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34" w:rsidRPr="006A3134" w:rsidRDefault="006A3134" w:rsidP="006A3134">
      <w:pPr>
        <w:autoSpaceDN w:val="0"/>
        <w:jc w:val="center"/>
        <w:rPr>
          <w:color w:val="auto"/>
          <w:szCs w:val="28"/>
          <w:lang w:eastAsia="ar-SA"/>
        </w:rPr>
      </w:pPr>
      <w:r>
        <w:rPr>
          <w:noProof/>
          <w:color w:val="auto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2807970</wp:posOffset>
            </wp:positionH>
            <wp:positionV relativeFrom="paragraph">
              <wp:posOffset>-52705</wp:posOffset>
            </wp:positionV>
            <wp:extent cx="466725" cy="55245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Par27"/>
      <w:bookmarkEnd w:id="0"/>
    </w:p>
    <w:p w:rsidR="006A3134" w:rsidRPr="006A3134" w:rsidRDefault="006A3134" w:rsidP="006A3134">
      <w:pPr>
        <w:autoSpaceDN w:val="0"/>
        <w:jc w:val="center"/>
        <w:rPr>
          <w:bCs/>
          <w:color w:val="auto"/>
          <w:szCs w:val="28"/>
          <w:lang w:eastAsia="ar-SA"/>
        </w:rPr>
      </w:pPr>
    </w:p>
    <w:p w:rsidR="006A3134" w:rsidRPr="006A3134" w:rsidRDefault="006A3134" w:rsidP="006A3134">
      <w:pPr>
        <w:autoSpaceDN w:val="0"/>
        <w:jc w:val="center"/>
        <w:rPr>
          <w:bCs/>
          <w:color w:val="auto"/>
          <w:szCs w:val="28"/>
          <w:lang w:eastAsia="ar-SA"/>
        </w:rPr>
      </w:pPr>
    </w:p>
    <w:p w:rsidR="006A3134" w:rsidRPr="006A3134" w:rsidRDefault="006A3134" w:rsidP="006A3134">
      <w:pPr>
        <w:autoSpaceDN w:val="0"/>
        <w:jc w:val="center"/>
        <w:rPr>
          <w:bCs/>
          <w:color w:val="auto"/>
          <w:szCs w:val="28"/>
          <w:lang w:eastAsia="ar-SA"/>
        </w:rPr>
      </w:pPr>
      <w:r w:rsidRPr="006A3134">
        <w:rPr>
          <w:bCs/>
          <w:color w:val="auto"/>
          <w:szCs w:val="28"/>
          <w:lang w:eastAsia="ar-SA"/>
        </w:rPr>
        <w:t>АДМИНИСТРАЦИЯ ГОРОДА НЕВИННОМЫССКА</w:t>
      </w:r>
    </w:p>
    <w:p w:rsidR="006A3134" w:rsidRPr="006A3134" w:rsidRDefault="006A3134" w:rsidP="006A3134">
      <w:pPr>
        <w:autoSpaceDN w:val="0"/>
        <w:jc w:val="center"/>
        <w:rPr>
          <w:bCs/>
          <w:color w:val="auto"/>
          <w:szCs w:val="28"/>
          <w:lang w:eastAsia="ar-SA"/>
        </w:rPr>
      </w:pPr>
      <w:r w:rsidRPr="006A3134">
        <w:rPr>
          <w:bCs/>
          <w:color w:val="auto"/>
          <w:szCs w:val="28"/>
          <w:lang w:eastAsia="ar-SA"/>
        </w:rPr>
        <w:t>СТАВРОПОЛЬСКОГО КРАЯ</w:t>
      </w:r>
    </w:p>
    <w:p w:rsidR="006A3134" w:rsidRPr="006A3134" w:rsidRDefault="006A3134" w:rsidP="006A3134">
      <w:pPr>
        <w:autoSpaceDN w:val="0"/>
        <w:jc w:val="center"/>
        <w:rPr>
          <w:bCs/>
          <w:color w:val="auto"/>
          <w:szCs w:val="28"/>
          <w:lang w:eastAsia="ar-SA"/>
        </w:rPr>
      </w:pPr>
    </w:p>
    <w:p w:rsidR="006A3134" w:rsidRPr="006A3134" w:rsidRDefault="006A3134" w:rsidP="006A3134">
      <w:pPr>
        <w:autoSpaceDN w:val="0"/>
        <w:jc w:val="center"/>
        <w:rPr>
          <w:bCs/>
          <w:color w:val="auto"/>
          <w:szCs w:val="28"/>
          <w:lang w:eastAsia="ar-SA"/>
        </w:rPr>
      </w:pPr>
      <w:r w:rsidRPr="006A3134">
        <w:rPr>
          <w:bCs/>
          <w:color w:val="auto"/>
          <w:szCs w:val="28"/>
          <w:lang w:eastAsia="ar-SA"/>
        </w:rPr>
        <w:t>ПОСТАНОВЛЕНИЕ</w:t>
      </w:r>
    </w:p>
    <w:p w:rsidR="006A3134" w:rsidRDefault="006A3134" w:rsidP="006A3134">
      <w:pPr>
        <w:autoSpaceDN w:val="0"/>
        <w:jc w:val="center"/>
        <w:rPr>
          <w:bCs/>
          <w:color w:val="auto"/>
          <w:szCs w:val="28"/>
          <w:lang w:eastAsia="ar-SA"/>
        </w:rPr>
      </w:pPr>
    </w:p>
    <w:p w:rsidR="00967F9F" w:rsidRPr="006A3134" w:rsidRDefault="00967F9F" w:rsidP="006A3134">
      <w:pPr>
        <w:autoSpaceDN w:val="0"/>
        <w:jc w:val="center"/>
        <w:rPr>
          <w:bCs/>
          <w:color w:val="auto"/>
          <w:szCs w:val="28"/>
          <w:lang w:eastAsia="ar-SA"/>
        </w:rPr>
      </w:pPr>
    </w:p>
    <w:p w:rsidR="006A3134" w:rsidRPr="006A3134" w:rsidRDefault="006A3134" w:rsidP="006A3134">
      <w:pPr>
        <w:autoSpaceDN w:val="0"/>
        <w:jc w:val="center"/>
        <w:rPr>
          <w:color w:val="auto"/>
          <w:szCs w:val="28"/>
          <w:lang w:eastAsia="ar-SA"/>
        </w:rPr>
      </w:pPr>
      <w:r>
        <w:rPr>
          <w:bCs/>
          <w:color w:val="auto"/>
          <w:szCs w:val="28"/>
          <w:lang w:eastAsia="ar-SA"/>
        </w:rPr>
        <w:t>20</w:t>
      </w:r>
      <w:r w:rsidRPr="006A3134">
        <w:rPr>
          <w:bCs/>
          <w:color w:val="auto"/>
          <w:szCs w:val="28"/>
          <w:lang w:eastAsia="ar-SA"/>
        </w:rPr>
        <w:t>.12.2023                                    г. Невинномысск                                   № 178</w:t>
      </w:r>
      <w:r>
        <w:rPr>
          <w:bCs/>
          <w:color w:val="auto"/>
          <w:szCs w:val="28"/>
          <w:lang w:eastAsia="ar-SA"/>
        </w:rPr>
        <w:t>7</w:t>
      </w:r>
    </w:p>
    <w:p w:rsidR="00D33579" w:rsidRDefault="00D33579">
      <w:pPr>
        <w:pStyle w:val="25"/>
        <w:spacing w:line="240" w:lineRule="exact"/>
        <w:ind w:firstLine="0"/>
      </w:pPr>
    </w:p>
    <w:p w:rsidR="00D33579" w:rsidRDefault="00B371B3">
      <w:pPr>
        <w:pStyle w:val="25"/>
        <w:spacing w:line="240" w:lineRule="exact"/>
        <w:ind w:firstLine="0"/>
        <w:rPr>
          <w:spacing w:val="0"/>
        </w:rPr>
      </w:pPr>
      <w:bookmarkStart w:id="1" w:name="_GoBack"/>
      <w:r>
        <w:rPr>
          <w:spacing w:val="0"/>
        </w:rPr>
        <w:t xml:space="preserve">О создании сил гражданской обороны муниципального образования города Невинномысска Ставропольского края и поддержании их в состоянии готовности к действиям </w:t>
      </w:r>
    </w:p>
    <w:bookmarkEnd w:id="1"/>
    <w:p w:rsidR="00D33579" w:rsidRDefault="00D33579">
      <w:pPr>
        <w:ind w:firstLine="720"/>
      </w:pPr>
    </w:p>
    <w:p w:rsidR="00D33579" w:rsidRDefault="00D33579">
      <w:pPr>
        <w:ind w:firstLine="720"/>
      </w:pPr>
    </w:p>
    <w:p w:rsidR="00D33579" w:rsidRDefault="00B371B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 федеральными законами от 12 февраля 1998 года </w:t>
      </w:r>
      <w:r>
        <w:rPr>
          <w:rFonts w:ascii="Times New Roman" w:hAnsi="Times New Roman"/>
          <w:sz w:val="28"/>
        </w:rPr>
        <w:br/>
      </w:r>
      <w:hyperlink r:id="rId7" w:history="1">
        <w:r>
          <w:rPr>
            <w:rFonts w:ascii="Times New Roman" w:hAnsi="Times New Roman"/>
            <w:color w:val="000000" w:themeColor="text1"/>
            <w:sz w:val="28"/>
          </w:rPr>
          <w:t>№ 28-ФЗ</w:t>
        </w:r>
      </w:hyperlink>
      <w:r>
        <w:t xml:space="preserve"> </w:t>
      </w:r>
      <w:r>
        <w:rPr>
          <w:rFonts w:ascii="Times New Roman" w:hAnsi="Times New Roman"/>
          <w:sz w:val="28"/>
        </w:rPr>
        <w:t xml:space="preserve">«О гражданской обороне», от 06 октября 2003 года </w:t>
      </w:r>
      <w:hyperlink r:id="rId8" w:history="1">
        <w:r>
          <w:rPr>
            <w:rFonts w:ascii="Times New Roman" w:hAnsi="Times New Roman"/>
            <w:color w:val="000000" w:themeColor="text1"/>
            <w:sz w:val="28"/>
          </w:rPr>
          <w:t>№ 131-ФЗ</w:t>
        </w:r>
      </w:hyperlink>
      <w:r>
        <w:rPr>
          <w:rFonts w:ascii="Times New Roman" w:hAnsi="Times New Roman"/>
          <w:sz w:val="28"/>
        </w:rPr>
        <w:t xml:space="preserve"> «Об общих принципах организации местного самоуправления в Российской Федерации», </w:t>
      </w:r>
      <w:hyperlink r:id="rId9" w:history="1">
        <w:r>
          <w:rPr>
            <w:rFonts w:ascii="Times New Roman" w:hAnsi="Times New Roman"/>
            <w:color w:val="000000" w:themeColor="text1"/>
            <w:sz w:val="28"/>
          </w:rPr>
          <w:t>постановлением</w:t>
        </w:r>
      </w:hyperlink>
      <w:r>
        <w:t xml:space="preserve"> </w:t>
      </w:r>
      <w:r>
        <w:rPr>
          <w:rFonts w:ascii="Times New Roman" w:hAnsi="Times New Roman"/>
          <w:sz w:val="28"/>
        </w:rPr>
        <w:t xml:space="preserve">Правительства Российской Федерации от </w:t>
      </w:r>
      <w:r>
        <w:rPr>
          <w:rFonts w:ascii="Times New Roman" w:hAnsi="Times New Roman"/>
          <w:sz w:val="28"/>
        </w:rPr>
        <w:br/>
        <w:t xml:space="preserve">26 ноября 2007 года № 804 «Об утверждении Положения о гражданской обороне в Российской Федерации», </w:t>
      </w:r>
      <w:hyperlink r:id="rId10" w:history="1">
        <w:r>
          <w:rPr>
            <w:rFonts w:ascii="Times New Roman" w:hAnsi="Times New Roman"/>
            <w:color w:val="000000" w:themeColor="text1"/>
            <w:sz w:val="28"/>
          </w:rPr>
          <w:t>приказом</w:t>
        </w:r>
      </w:hyperlink>
      <w:r>
        <w:rPr>
          <w:rFonts w:ascii="Times New Roman" w:hAnsi="Times New Roman"/>
          <w:sz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№ 687 «Об утверждении Положения об организации и ведении гражданской обороны в муниципальных образованиях и организациях» </w:t>
      </w:r>
      <w:r>
        <w:rPr>
          <w:rFonts w:ascii="Times New Roman" w:hAnsi="Times New Roman"/>
          <w:spacing w:val="20"/>
          <w:sz w:val="28"/>
        </w:rPr>
        <w:t>постановляю</w:t>
      </w:r>
      <w:r>
        <w:rPr>
          <w:rFonts w:ascii="Times New Roman" w:hAnsi="Times New Roman"/>
          <w:sz w:val="28"/>
        </w:rPr>
        <w:t>:</w:t>
      </w:r>
    </w:p>
    <w:p w:rsidR="00D33579" w:rsidRDefault="00D33579">
      <w:pPr>
        <w:pStyle w:val="a5"/>
        <w:ind w:firstLine="709"/>
        <w:rPr>
          <w:spacing w:val="0"/>
        </w:rPr>
      </w:pPr>
    </w:p>
    <w:p w:rsidR="00D33579" w:rsidRDefault="00B371B3">
      <w:pPr>
        <w:pStyle w:val="ConsPlusNormal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Положение о создании сил гражданской обороны муниципального образования города Невинномысска Ставропольского края и поддержании их в состоянии готовности к действиям согласно приложению к настоящему постановлению.</w:t>
      </w:r>
    </w:p>
    <w:p w:rsidR="00D33579" w:rsidRDefault="00B371B3">
      <w:pPr>
        <w:pStyle w:val="25"/>
        <w:ind w:firstLine="709"/>
        <w:jc w:val="both"/>
        <w:rPr>
          <w:spacing w:val="0"/>
        </w:rPr>
      </w:pPr>
      <w:r>
        <w:t xml:space="preserve">2. </w:t>
      </w:r>
      <w:r>
        <w:rPr>
          <w:spacing w:val="0"/>
        </w:rPr>
        <w:t>Опубликовать настоящее постановление в газете «Невинномысский рабочий», а также разместить в сетевом издании «Редакция газеты «Невинномысский рабочий» и на официальном сайте администрации города Невинномысска в информационно-телекоммуникационной сети «Интернет».</w:t>
      </w:r>
    </w:p>
    <w:p w:rsidR="00D33579" w:rsidRDefault="00D33579">
      <w:pPr>
        <w:tabs>
          <w:tab w:val="left" w:pos="993"/>
        </w:tabs>
        <w:ind w:firstLine="709"/>
      </w:pPr>
    </w:p>
    <w:p w:rsidR="00D33579" w:rsidRDefault="00D33579">
      <w:pPr>
        <w:tabs>
          <w:tab w:val="left" w:pos="993"/>
        </w:tabs>
        <w:ind w:firstLine="709"/>
      </w:pPr>
    </w:p>
    <w:p w:rsidR="00D33579" w:rsidRDefault="00D33579">
      <w:pPr>
        <w:tabs>
          <w:tab w:val="left" w:pos="0"/>
        </w:tabs>
        <w:spacing w:line="228" w:lineRule="auto"/>
        <w:ind w:firstLine="709"/>
      </w:pPr>
    </w:p>
    <w:p w:rsidR="00D33579" w:rsidRDefault="00D33579">
      <w:pPr>
        <w:tabs>
          <w:tab w:val="left" w:pos="0"/>
        </w:tabs>
        <w:spacing w:line="228" w:lineRule="auto"/>
        <w:ind w:firstLine="709"/>
      </w:pPr>
    </w:p>
    <w:p w:rsidR="00D33579" w:rsidRDefault="00D33579">
      <w:pPr>
        <w:tabs>
          <w:tab w:val="left" w:pos="0"/>
        </w:tabs>
        <w:spacing w:line="228" w:lineRule="auto"/>
        <w:ind w:firstLine="709"/>
      </w:pPr>
    </w:p>
    <w:p w:rsidR="00D33579" w:rsidRDefault="00B371B3">
      <w:pPr>
        <w:spacing w:line="240" w:lineRule="exact"/>
      </w:pPr>
      <w:r>
        <w:t>Исполняющий полномочия и обязанности</w:t>
      </w:r>
    </w:p>
    <w:p w:rsidR="00D33579" w:rsidRDefault="00B371B3">
      <w:pPr>
        <w:spacing w:line="240" w:lineRule="exact"/>
      </w:pPr>
      <w:r>
        <w:t>главы города Невинномысска</w:t>
      </w:r>
    </w:p>
    <w:p w:rsidR="00D33579" w:rsidRDefault="00B371B3">
      <w:pPr>
        <w:spacing w:line="240" w:lineRule="exact"/>
      </w:pPr>
      <w:r>
        <w:t>первый заместитель главы администрации</w:t>
      </w:r>
    </w:p>
    <w:p w:rsidR="00D33579" w:rsidRDefault="00B371B3">
      <w:pPr>
        <w:spacing w:line="240" w:lineRule="exact"/>
      </w:pPr>
      <w:r>
        <w:t>города Невинномысска                                                                  Е.С. Евдоченко</w:t>
      </w:r>
    </w:p>
    <w:p w:rsidR="00D33579" w:rsidRDefault="00D33579">
      <w:pPr>
        <w:spacing w:line="240" w:lineRule="exact"/>
      </w:pPr>
    </w:p>
    <w:p w:rsidR="00D33579" w:rsidRDefault="00D33579">
      <w:pPr>
        <w:spacing w:line="240" w:lineRule="exact"/>
      </w:pPr>
    </w:p>
    <w:p w:rsidR="00D33579" w:rsidRDefault="00D33579">
      <w:pPr>
        <w:sectPr w:rsidR="00D33579" w:rsidSect="006A3134">
          <w:pgSz w:w="11850" w:h="16840"/>
          <w:pgMar w:top="284" w:right="567" w:bottom="1134" w:left="1985" w:header="720" w:footer="720" w:gutter="0"/>
          <w:cols w:space="720"/>
        </w:sectPr>
      </w:pPr>
    </w:p>
    <w:p w:rsidR="006A3134" w:rsidRPr="006A3134" w:rsidRDefault="006A3134" w:rsidP="006A3134">
      <w:pPr>
        <w:tabs>
          <w:tab w:val="left" w:pos="709"/>
          <w:tab w:val="left" w:pos="993"/>
        </w:tabs>
        <w:ind w:left="4678" w:right="-2"/>
        <w:jc w:val="center"/>
      </w:pPr>
      <w:r w:rsidRPr="006A3134">
        <w:lastRenderedPageBreak/>
        <w:t xml:space="preserve">Приложение </w:t>
      </w:r>
    </w:p>
    <w:p w:rsidR="006A3134" w:rsidRPr="006A3134" w:rsidRDefault="006A3134" w:rsidP="006A3134">
      <w:pPr>
        <w:tabs>
          <w:tab w:val="left" w:pos="993"/>
        </w:tabs>
        <w:ind w:left="4962" w:right="-2"/>
        <w:jc w:val="center"/>
      </w:pPr>
      <w:r w:rsidRPr="006A3134">
        <w:t xml:space="preserve">     к постановлению администрации          города Невинномысска</w:t>
      </w:r>
    </w:p>
    <w:p w:rsidR="006A3134" w:rsidRPr="006A3134" w:rsidRDefault="006A3134" w:rsidP="006A3134">
      <w:pPr>
        <w:tabs>
          <w:tab w:val="left" w:pos="993"/>
        </w:tabs>
        <w:ind w:left="5812" w:right="-2"/>
      </w:pPr>
      <w:r>
        <w:t>от 20.12.2023 № 1787</w:t>
      </w:r>
    </w:p>
    <w:p w:rsidR="006A3134" w:rsidRPr="006A3134" w:rsidRDefault="006A3134" w:rsidP="006A3134">
      <w:pPr>
        <w:tabs>
          <w:tab w:val="left" w:pos="993"/>
        </w:tabs>
        <w:ind w:left="7080" w:right="-2"/>
      </w:pPr>
    </w:p>
    <w:p w:rsidR="006A3134" w:rsidRPr="006A3134" w:rsidRDefault="006A3134" w:rsidP="006A3134">
      <w:pPr>
        <w:jc w:val="center"/>
        <w:rPr>
          <w:b/>
        </w:rPr>
      </w:pPr>
      <w:r w:rsidRPr="006A3134">
        <w:t>ПОЛОЖЕНИЕ</w:t>
      </w:r>
    </w:p>
    <w:p w:rsidR="006A3134" w:rsidRPr="006A3134" w:rsidRDefault="006A3134" w:rsidP="006A3134">
      <w:pPr>
        <w:tabs>
          <w:tab w:val="left" w:pos="567"/>
          <w:tab w:val="left" w:pos="1701"/>
        </w:tabs>
        <w:jc w:val="center"/>
        <w:rPr>
          <w:b/>
        </w:rPr>
      </w:pPr>
      <w:r w:rsidRPr="006A3134">
        <w:t>о создании сил гражданской обороны муниципального образования города Невинномысска Ставропольского края и поддержании их в состоянии готовности к действиям</w:t>
      </w:r>
    </w:p>
    <w:p w:rsidR="006A3134" w:rsidRPr="006A3134" w:rsidRDefault="006A3134" w:rsidP="006A3134">
      <w:pPr>
        <w:tabs>
          <w:tab w:val="left" w:pos="567"/>
          <w:tab w:val="left" w:pos="1701"/>
        </w:tabs>
        <w:jc w:val="center"/>
        <w:rPr>
          <w:b/>
        </w:rPr>
      </w:pPr>
    </w:p>
    <w:p w:rsidR="006A3134" w:rsidRPr="006A3134" w:rsidRDefault="006A3134" w:rsidP="006A3134">
      <w:pPr>
        <w:widowControl w:val="0"/>
        <w:ind w:right="-1" w:firstLine="709"/>
      </w:pPr>
      <w:r w:rsidRPr="006A3134">
        <w:t xml:space="preserve">1. Настоящее Положение о создании сил гражданской обороны муниципального образования города Невинномысска Ставропольского края и поддержании их в состоянии готовности к действиям (далее - соответственно Положение, город) разработано в соответствии с федеральными  законами от 12 февраля 1998 года </w:t>
      </w:r>
      <w:hyperlink r:id="rId11" w:history="1">
        <w:r w:rsidRPr="006A3134">
          <w:rPr>
            <w:color w:val="000000" w:themeColor="text1"/>
          </w:rPr>
          <w:t>№ 28-ФЗ</w:t>
        </w:r>
      </w:hyperlink>
      <w:r w:rsidRPr="006A3134">
        <w:rPr>
          <w:rFonts w:ascii="Arial" w:hAnsi="Arial"/>
          <w:sz w:val="20"/>
        </w:rPr>
        <w:t xml:space="preserve"> </w:t>
      </w:r>
      <w:r w:rsidRPr="006A3134">
        <w:t xml:space="preserve">«О гражданской обороне», от 06 октября 2003 года </w:t>
      </w:r>
      <w:hyperlink r:id="rId12" w:history="1">
        <w:r w:rsidRPr="006A3134">
          <w:rPr>
            <w:color w:val="000000" w:themeColor="text1"/>
          </w:rPr>
          <w:t>№ 131-ФЗ</w:t>
        </w:r>
      </w:hyperlink>
      <w:r w:rsidRPr="006A3134">
        <w:rPr>
          <w:rFonts w:ascii="Arial" w:hAnsi="Arial"/>
          <w:sz w:val="20"/>
        </w:rPr>
        <w:t xml:space="preserve"> </w:t>
      </w:r>
      <w:r w:rsidRPr="006A3134">
        <w:t xml:space="preserve">«Об общих принципах организации местного самоуправления в Российской Федерации», </w:t>
      </w:r>
      <w:hyperlink r:id="rId13" w:history="1">
        <w:r w:rsidRPr="006A3134">
          <w:t>постановлением</w:t>
        </w:r>
      </w:hyperlink>
      <w:r w:rsidRPr="006A3134">
        <w:rPr>
          <w:rFonts w:ascii="Arial" w:hAnsi="Arial"/>
          <w:sz w:val="20"/>
        </w:rPr>
        <w:t xml:space="preserve"> </w:t>
      </w:r>
      <w:r w:rsidRPr="006A3134">
        <w:t xml:space="preserve">Правительства Российской Федерации от 26 ноября 2007 года № 804 «Об утверждении Положения о гражданской обороне в Российской Федерации», </w:t>
      </w:r>
      <w:hyperlink r:id="rId14" w:history="1">
        <w:r w:rsidRPr="006A3134">
          <w:t>приказом</w:t>
        </w:r>
      </w:hyperlink>
      <w:r w:rsidRPr="006A3134">
        <w:rPr>
          <w:rFonts w:ascii="Arial" w:hAnsi="Arial"/>
          <w:sz w:val="20"/>
        </w:rPr>
        <w:t xml:space="preserve"> </w:t>
      </w:r>
      <w:r w:rsidRPr="006A3134">
        <w:t>Министерства Российской Федерации по делам гражданской обороны, чрезвычайным ситуациям и ликвидации последствий стихийных бедствий от 14 ноября 2008 года № 687 «Об утверждении Положения об организации и ведении гражданской обороны в муниципальных образованиях и организациях» и определяет основы создания и поддержания в готовности к применению сил гражданской обороны города.</w:t>
      </w:r>
    </w:p>
    <w:p w:rsidR="006A3134" w:rsidRPr="006A3134" w:rsidRDefault="006A3134" w:rsidP="006A3134">
      <w:pPr>
        <w:widowControl w:val="0"/>
        <w:ind w:firstLine="709"/>
      </w:pPr>
      <w:r w:rsidRPr="006A3134">
        <w:t>2. Силы гражданской обороны города привлекаются к организации и проведению мероприятий по гражданской обороне, предотвращению и ликвидации чрезвычайных ситуаций природного и техногенного характера, в том числе возникших вследствие военных конфликтов.</w:t>
      </w:r>
    </w:p>
    <w:p w:rsidR="006A3134" w:rsidRPr="006A3134" w:rsidRDefault="006A3134" w:rsidP="006A3134">
      <w:pPr>
        <w:widowControl w:val="0"/>
        <w:ind w:firstLine="709"/>
      </w:pPr>
      <w:r w:rsidRPr="006A3134">
        <w:t>3. К силам гражданской обороны города относятся:</w:t>
      </w:r>
    </w:p>
    <w:p w:rsidR="006A3134" w:rsidRPr="006A3134" w:rsidRDefault="006A3134" w:rsidP="006A3134">
      <w:pPr>
        <w:widowControl w:val="0"/>
        <w:ind w:firstLine="709"/>
      </w:pPr>
      <w:r w:rsidRPr="006A3134">
        <w:t>1) аварийно-спасательное формирование муниципального казенного учреждения «Управление по чрезвычайным ситуациям и гражданской обороне города Невинномысска»;</w:t>
      </w:r>
    </w:p>
    <w:p w:rsidR="006A3134" w:rsidRPr="006A3134" w:rsidRDefault="006A3134" w:rsidP="006A3134">
      <w:pPr>
        <w:widowControl w:val="0"/>
        <w:ind w:firstLine="709"/>
      </w:pPr>
      <w:r w:rsidRPr="006A3134">
        <w:t>2) нештатные формирования по обеспечению выполнения мероприятий по гражданской обороне;</w:t>
      </w:r>
    </w:p>
    <w:p w:rsidR="006A3134" w:rsidRPr="006A3134" w:rsidRDefault="006A3134" w:rsidP="006A3134">
      <w:pPr>
        <w:widowControl w:val="0"/>
        <w:ind w:firstLine="709"/>
      </w:pPr>
      <w:r w:rsidRPr="006A3134">
        <w:t>3) нештатные аварийно-спасательные формирования.</w:t>
      </w:r>
    </w:p>
    <w:p w:rsidR="006A3134" w:rsidRPr="006A3134" w:rsidRDefault="006A3134" w:rsidP="006A3134">
      <w:pPr>
        <w:widowControl w:val="0"/>
        <w:tabs>
          <w:tab w:val="left" w:pos="993"/>
        </w:tabs>
        <w:ind w:firstLine="709"/>
      </w:pPr>
      <w:r w:rsidRPr="006A3134">
        <w:t>4.</w:t>
      </w:r>
      <w:r w:rsidRPr="006A3134">
        <w:tab/>
        <w:t>Силы гражданской обороны города создаются администрацией города, организациями, расположенными на территории города, относящимися в установленном порядке к категориям по гражданской обороне, в соответствии с действующим законодательством.</w:t>
      </w:r>
    </w:p>
    <w:p w:rsidR="006A3134" w:rsidRPr="006A3134" w:rsidRDefault="006A3134" w:rsidP="006A3134">
      <w:pPr>
        <w:widowControl w:val="0"/>
        <w:tabs>
          <w:tab w:val="left" w:pos="993"/>
        </w:tabs>
        <w:ind w:firstLine="709"/>
      </w:pPr>
      <w:r w:rsidRPr="006A3134">
        <w:t>5.</w:t>
      </w:r>
      <w:r w:rsidRPr="006A3134">
        <w:tab/>
        <w:t>Силы гражданской обороны города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6A3134" w:rsidRPr="006A3134" w:rsidRDefault="006A3134" w:rsidP="006A3134">
      <w:pPr>
        <w:widowControl w:val="0"/>
        <w:ind w:firstLine="709"/>
      </w:pPr>
      <w:r w:rsidRPr="006A3134">
        <w:lastRenderedPageBreak/>
        <w:t>6. Решение о привлечении в мирное время сил и средств гражданской обороны города для ликвидации последствий чрезвычайных ситуаций природного и техногенного характера принимают глава города и руководители организаций, отнесенных в установленном порядке к категориям по гражданской обороне в отношении созданных ими сил гражданской обороны.</w:t>
      </w:r>
    </w:p>
    <w:p w:rsidR="006A3134" w:rsidRPr="006A3134" w:rsidRDefault="006A3134" w:rsidP="006A3134">
      <w:pPr>
        <w:widowControl w:val="0"/>
        <w:tabs>
          <w:tab w:val="left" w:pos="993"/>
        </w:tabs>
        <w:ind w:firstLine="709"/>
      </w:pPr>
      <w:r w:rsidRPr="006A3134">
        <w:t>7.</w:t>
      </w:r>
      <w:r w:rsidRPr="006A3134">
        <w:tab/>
        <w:t>Применение сил гражданской обороны города заключается в их привлечении к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характера.</w:t>
      </w:r>
    </w:p>
    <w:p w:rsidR="006A3134" w:rsidRPr="006A3134" w:rsidRDefault="006A3134" w:rsidP="006A3134">
      <w:pPr>
        <w:widowControl w:val="0"/>
        <w:tabs>
          <w:tab w:val="left" w:pos="993"/>
        </w:tabs>
        <w:ind w:firstLine="709"/>
      </w:pPr>
      <w:r w:rsidRPr="006A3134">
        <w:t>8.</w:t>
      </w:r>
      <w:r w:rsidRPr="006A3134">
        <w:tab/>
        <w:t>Планирование применения сил гражданской обороны города осуществляется заблаговременно и отражается в плане гражданской обороны и защиты населения муниципального образования города Невинномысска Ставропольского края, утверждаемом главой города (далее - План ГО).</w:t>
      </w:r>
    </w:p>
    <w:p w:rsidR="006A3134" w:rsidRPr="006A3134" w:rsidRDefault="006A3134" w:rsidP="006A3134">
      <w:pPr>
        <w:widowControl w:val="0"/>
        <w:tabs>
          <w:tab w:val="left" w:pos="709"/>
          <w:tab w:val="left" w:pos="993"/>
        </w:tabs>
        <w:ind w:firstLine="539"/>
      </w:pPr>
      <w:r w:rsidRPr="006A3134">
        <w:tab/>
        <w:t>9.</w:t>
      </w:r>
      <w:r w:rsidRPr="006A3134">
        <w:tab/>
        <w:t>Привлечение сил гражданской обороны города к выполнению мероприятий по гражданской обороне и ликвидации чрезвычайных ситуаций природного и техногенного характера осуществляется по решению главы города в соответствии с Планом ГО и планом действий по предупреждению и ликвидации чрезвычайных ситуаций на территории города Невинномысска Ставропольского края.</w:t>
      </w:r>
    </w:p>
    <w:p w:rsidR="006A3134" w:rsidRPr="006A3134" w:rsidRDefault="006A3134" w:rsidP="006A3134">
      <w:pPr>
        <w:widowControl w:val="0"/>
        <w:tabs>
          <w:tab w:val="left" w:pos="1134"/>
        </w:tabs>
        <w:ind w:firstLine="709"/>
      </w:pPr>
      <w:r w:rsidRPr="006A3134">
        <w:t>10. Подготовка и обучение личного состава сил гражданской обороны города осуществляются в соответствии с законодательством Российской Федерации, организационно-методическими указаниями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6A3134" w:rsidRPr="006A3134" w:rsidRDefault="006A3134" w:rsidP="006A3134">
      <w:pPr>
        <w:widowControl w:val="0"/>
        <w:ind w:firstLine="709"/>
      </w:pPr>
      <w:r w:rsidRPr="006A3134">
        <w:t>11. Поддержание в постоянной готовности сил гражданской обороны города обеспечивается:</w:t>
      </w:r>
    </w:p>
    <w:p w:rsidR="006A3134" w:rsidRPr="006A3134" w:rsidRDefault="006A3134" w:rsidP="006A3134">
      <w:pPr>
        <w:widowControl w:val="0"/>
        <w:tabs>
          <w:tab w:val="left" w:pos="567"/>
        </w:tabs>
        <w:ind w:firstLine="567"/>
      </w:pPr>
      <w:r w:rsidRPr="006A3134">
        <w:tab/>
        <w:t>1) созданием и оснащением сил гражданской обороны города современными техникой и оборудованием;</w:t>
      </w:r>
    </w:p>
    <w:p w:rsidR="006A3134" w:rsidRPr="006A3134" w:rsidRDefault="006A3134" w:rsidP="006A3134">
      <w:pPr>
        <w:widowControl w:val="0"/>
        <w:tabs>
          <w:tab w:val="left" w:pos="709"/>
        </w:tabs>
        <w:ind w:firstLine="539"/>
      </w:pPr>
      <w:r w:rsidRPr="006A3134">
        <w:tab/>
        <w:t>2) подготовкой сил гражданской обороны города к действиям, проведением учений и тренировок по гражданской обороне;</w:t>
      </w:r>
    </w:p>
    <w:p w:rsidR="006A3134" w:rsidRPr="006A3134" w:rsidRDefault="006A3134" w:rsidP="006A3134">
      <w:pPr>
        <w:widowControl w:val="0"/>
        <w:tabs>
          <w:tab w:val="left" w:pos="709"/>
          <w:tab w:val="left" w:pos="1134"/>
        </w:tabs>
        <w:ind w:firstLine="539"/>
      </w:pPr>
      <w:r w:rsidRPr="006A3134">
        <w:tab/>
        <w:t>3)</w:t>
      </w:r>
      <w:r w:rsidRPr="006A3134">
        <w:tab/>
        <w:t>планированием действий сил гражданской обороны города;</w:t>
      </w:r>
    </w:p>
    <w:p w:rsidR="006A3134" w:rsidRPr="006A3134" w:rsidRDefault="006A3134" w:rsidP="006A3134">
      <w:pPr>
        <w:widowControl w:val="0"/>
        <w:ind w:firstLine="709"/>
      </w:pPr>
      <w:r w:rsidRPr="006A3134">
        <w:t>4) определением порядка взаимодействия и привлечением сил и средств гражданской обороны города, а также всесторонним обеспечением их действий.</w:t>
      </w:r>
    </w:p>
    <w:p w:rsidR="006A3134" w:rsidRPr="006A3134" w:rsidRDefault="006A3134" w:rsidP="006A3134">
      <w:pPr>
        <w:widowControl w:val="0"/>
        <w:ind w:firstLine="709"/>
      </w:pPr>
      <w:r w:rsidRPr="006A3134">
        <w:t xml:space="preserve">12. Контроль за уровнем готовности сил гражданской обороны города осуществляется муниципальным казенным учреждением «Управление по чрезвычайным ситуациям и гражданской обороне города Невинномысска» в ходе плановых мероприятий по проверке готовности и мероприятий оперативной подготовки в соответствии с планом основных мероприятий муниципального образования города Невинномысска Ставропольского края в области гражданской обороны, предупреждения и ликвидации чрезвычайных ситуаций, обеспечения пожарной безопасности и безопасности людей на </w:t>
      </w:r>
      <w:r w:rsidRPr="006A3134">
        <w:lastRenderedPageBreak/>
        <w:t>водных объектах, а также организационно-методическими указаниями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6A3134" w:rsidRPr="006A3134" w:rsidRDefault="006A3134" w:rsidP="006A3134">
      <w:pPr>
        <w:widowControl w:val="0"/>
        <w:tabs>
          <w:tab w:val="left" w:pos="709"/>
          <w:tab w:val="left" w:pos="1134"/>
        </w:tabs>
      </w:pPr>
      <w:r w:rsidRPr="006A3134">
        <w:tab/>
        <w:t xml:space="preserve">13. Финансирование мероприятий по созданию, подготовке, оснащению и применению сил гражданской обороны города Невинномысска осуществляется в порядке, установленном </w:t>
      </w:r>
      <w:hyperlink r:id="rId15" w:history="1">
        <w:r w:rsidRPr="006A3134">
          <w:t>статьей 18</w:t>
        </w:r>
      </w:hyperlink>
      <w:r w:rsidRPr="006A3134">
        <w:rPr>
          <w:rFonts w:ascii="Arial" w:hAnsi="Arial"/>
          <w:sz w:val="20"/>
        </w:rPr>
        <w:t xml:space="preserve"> </w:t>
      </w:r>
      <w:r w:rsidRPr="006A3134">
        <w:t>Федерального закона от 12 декабря 1998 года № 28-ФЗ «О гражданской обороне».</w:t>
      </w:r>
    </w:p>
    <w:p w:rsidR="006A3134" w:rsidRPr="006A3134" w:rsidRDefault="006A3134" w:rsidP="006A3134">
      <w:pPr>
        <w:widowControl w:val="0"/>
        <w:tabs>
          <w:tab w:val="left" w:pos="1427"/>
          <w:tab w:val="left" w:pos="1701"/>
        </w:tabs>
        <w:ind w:firstLine="709"/>
      </w:pPr>
    </w:p>
    <w:p w:rsidR="006A3134" w:rsidRPr="006A3134" w:rsidRDefault="006A3134" w:rsidP="006A3134">
      <w:pPr>
        <w:widowControl w:val="0"/>
        <w:tabs>
          <w:tab w:val="left" w:pos="1427"/>
          <w:tab w:val="left" w:pos="1701"/>
        </w:tabs>
        <w:ind w:firstLine="709"/>
      </w:pPr>
    </w:p>
    <w:p w:rsidR="006A3134" w:rsidRPr="006A3134" w:rsidRDefault="006A3134" w:rsidP="006A3134">
      <w:pPr>
        <w:tabs>
          <w:tab w:val="left" w:pos="720"/>
        </w:tabs>
        <w:ind w:right="-2"/>
      </w:pPr>
    </w:p>
    <w:p w:rsidR="006A3134" w:rsidRPr="006A3134" w:rsidRDefault="006A3134" w:rsidP="006A3134">
      <w:pPr>
        <w:spacing w:line="240" w:lineRule="exact"/>
        <w:ind w:right="-2"/>
      </w:pPr>
      <w:r w:rsidRPr="006A3134">
        <w:t>Первый заместитель главы</w:t>
      </w:r>
    </w:p>
    <w:p w:rsidR="006A3134" w:rsidRPr="006A3134" w:rsidRDefault="006A3134" w:rsidP="006A3134">
      <w:pPr>
        <w:spacing w:line="240" w:lineRule="exact"/>
        <w:ind w:right="-2"/>
        <w:rPr>
          <w:u w:val="single"/>
        </w:rPr>
      </w:pPr>
      <w:r w:rsidRPr="006A3134">
        <w:t>администрации города Невинномысска                                       Е.С. Евдоченко</w:t>
      </w:r>
    </w:p>
    <w:sectPr w:rsidR="006A3134" w:rsidRPr="006A3134" w:rsidSect="006A3134">
      <w:headerReference w:type="default" r:id="rId16"/>
      <w:pgSz w:w="11906" w:h="16838"/>
      <w:pgMar w:top="1418" w:right="567" w:bottom="1134" w:left="1985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1B3" w:rsidRDefault="00B371B3" w:rsidP="006A3134">
      <w:r>
        <w:separator/>
      </w:r>
    </w:p>
  </w:endnote>
  <w:endnote w:type="continuationSeparator" w:id="0">
    <w:p w:rsidR="00B371B3" w:rsidRDefault="00B371B3" w:rsidP="006A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1B3" w:rsidRDefault="00B371B3" w:rsidP="006A3134">
      <w:r>
        <w:separator/>
      </w:r>
    </w:p>
  </w:footnote>
  <w:footnote w:type="continuationSeparator" w:id="0">
    <w:p w:rsidR="00B371B3" w:rsidRDefault="00B371B3" w:rsidP="006A31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9258269"/>
      <w:docPartObj>
        <w:docPartGallery w:val="Page Numbers (Top of Page)"/>
        <w:docPartUnique/>
      </w:docPartObj>
    </w:sdtPr>
    <w:sdtEndPr/>
    <w:sdtContent>
      <w:p w:rsidR="006A3134" w:rsidRDefault="006A313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7F9F">
          <w:rPr>
            <w:noProof/>
          </w:rPr>
          <w:t>3</w:t>
        </w:r>
        <w:r>
          <w:fldChar w:fldCharType="end"/>
        </w:r>
      </w:p>
    </w:sdtContent>
  </w:sdt>
  <w:p w:rsidR="00DC2813" w:rsidRDefault="00967F9F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3579"/>
    <w:rsid w:val="006A3134"/>
    <w:rsid w:val="00967F9F"/>
    <w:rsid w:val="00A03EC7"/>
    <w:rsid w:val="00B371B3"/>
    <w:rsid w:val="00D03595"/>
    <w:rsid w:val="00D3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F751"/>
  <w15:docId w15:val="{FBC762E8-CCEA-42E9-82FC-EA7095421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8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jc w:val="center"/>
      <w:outlineLvl w:val="0"/>
    </w:p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200"/>
      <w:outlineLvl w:val="2"/>
    </w:pPr>
    <w:rPr>
      <w:rFonts w:asciiTheme="majorHAnsi" w:hAnsiTheme="majorHAnsi"/>
      <w:b/>
      <w:color w:val="4F81BD" w:themeColor="accent1"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00"/>
      <w:outlineLvl w:val="5"/>
    </w:pPr>
    <w:rPr>
      <w:rFonts w:asciiTheme="majorHAnsi" w:hAnsiTheme="majorHAnsi"/>
      <w:i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  <w:jc w:val="left"/>
    </w:pPr>
    <w:rPr>
      <w:rFonts w:ascii="XO Thames" w:hAnsi="XO Thames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Style8">
    <w:name w:val="Style8"/>
    <w:basedOn w:val="a"/>
    <w:link w:val="Style80"/>
    <w:pPr>
      <w:widowControl w:val="0"/>
      <w:spacing w:line="360" w:lineRule="exact"/>
      <w:ind w:firstLine="710"/>
    </w:pPr>
    <w:rPr>
      <w:sz w:val="24"/>
    </w:rPr>
  </w:style>
  <w:style w:type="character" w:customStyle="1" w:styleId="Style80">
    <w:name w:val="Style8"/>
    <w:basedOn w:val="1"/>
    <w:link w:val="Style8"/>
    <w:rPr>
      <w:sz w:val="24"/>
    </w:rPr>
  </w:style>
  <w:style w:type="paragraph" w:styleId="41">
    <w:name w:val="toc 4"/>
    <w:next w:val="a"/>
    <w:link w:val="42"/>
    <w:uiPriority w:val="39"/>
    <w:pPr>
      <w:ind w:left="600"/>
      <w:jc w:val="left"/>
    </w:pPr>
    <w:rPr>
      <w:rFonts w:ascii="XO Thames" w:hAnsi="XO Thames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FontStyle44">
    <w:name w:val="Font Style44"/>
    <w:link w:val="FontStyle440"/>
    <w:rPr>
      <w:i/>
      <w:sz w:val="26"/>
    </w:rPr>
  </w:style>
  <w:style w:type="character" w:customStyle="1" w:styleId="FontStyle440">
    <w:name w:val="Font Style44"/>
    <w:link w:val="FontStyle44"/>
    <w:rPr>
      <w:rFonts w:ascii="Times New Roman" w:hAnsi="Times New Roman"/>
      <w:i/>
      <w:color w:val="000000"/>
      <w:sz w:val="26"/>
    </w:rPr>
  </w:style>
  <w:style w:type="paragraph" w:customStyle="1" w:styleId="Style4">
    <w:name w:val="Style4"/>
    <w:basedOn w:val="a"/>
    <w:link w:val="Style40"/>
    <w:pPr>
      <w:widowControl w:val="0"/>
      <w:spacing w:line="360" w:lineRule="exact"/>
      <w:jc w:val="left"/>
    </w:pPr>
    <w:rPr>
      <w:sz w:val="24"/>
    </w:rPr>
  </w:style>
  <w:style w:type="character" w:customStyle="1" w:styleId="Style40">
    <w:name w:val="Style4"/>
    <w:basedOn w:val="1"/>
    <w:link w:val="Style4"/>
    <w:rPr>
      <w:sz w:val="24"/>
    </w:rPr>
  </w:style>
  <w:style w:type="paragraph" w:styleId="61">
    <w:name w:val="toc 6"/>
    <w:next w:val="a"/>
    <w:link w:val="62"/>
    <w:uiPriority w:val="39"/>
    <w:pPr>
      <w:ind w:left="1000"/>
      <w:jc w:val="left"/>
    </w:pPr>
    <w:rPr>
      <w:rFonts w:ascii="XO Thames" w:hAnsi="XO Thames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  <w:jc w:val="left"/>
    </w:pPr>
    <w:rPr>
      <w:rFonts w:ascii="XO Thames" w:hAnsi="XO Thames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pPr>
      <w:widowControl w:val="0"/>
      <w:jc w:val="left"/>
    </w:pPr>
    <w:rPr>
      <w:rFonts w:ascii="Arial" w:hAnsi="Arial"/>
      <w:b/>
      <w:sz w:val="20"/>
    </w:rPr>
  </w:style>
  <w:style w:type="character" w:customStyle="1" w:styleId="ConsPlusTitle0">
    <w:name w:val="ConsPlusTitle"/>
    <w:link w:val="ConsPlusTitle"/>
    <w:rPr>
      <w:rFonts w:ascii="Arial" w:hAnsi="Arial"/>
      <w:b/>
      <w:sz w:val="20"/>
    </w:rPr>
  </w:style>
  <w:style w:type="paragraph" w:customStyle="1" w:styleId="Style2">
    <w:name w:val="Style2"/>
    <w:basedOn w:val="a"/>
    <w:link w:val="Style20"/>
    <w:pPr>
      <w:widowControl w:val="0"/>
      <w:jc w:val="center"/>
    </w:pPr>
    <w:rPr>
      <w:sz w:val="24"/>
    </w:rPr>
  </w:style>
  <w:style w:type="character" w:customStyle="1" w:styleId="Style20">
    <w:name w:val="Style2"/>
    <w:basedOn w:val="1"/>
    <w:link w:val="Style2"/>
    <w:rPr>
      <w:sz w:val="24"/>
    </w:rPr>
  </w:style>
  <w:style w:type="character" w:customStyle="1" w:styleId="30">
    <w:name w:val="Заголовок 3 Знак"/>
    <w:basedOn w:val="1"/>
    <w:link w:val="3"/>
    <w:rPr>
      <w:rFonts w:asciiTheme="majorHAnsi" w:hAnsiTheme="majorHAnsi"/>
      <w:b/>
      <w:color w:val="4F81BD" w:themeColor="accent1"/>
    </w:rPr>
  </w:style>
  <w:style w:type="paragraph" w:customStyle="1" w:styleId="ConsPlusNormal">
    <w:name w:val="ConsPlusNormal"/>
    <w:link w:val="ConsPlusNormal0"/>
    <w:pPr>
      <w:widowControl w:val="0"/>
      <w:jc w:val="left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23">
    <w:name w:val="Заголовок №2"/>
    <w:basedOn w:val="a"/>
    <w:link w:val="24"/>
    <w:pPr>
      <w:widowControl w:val="0"/>
      <w:spacing w:before="1020" w:after="480" w:line="240" w:lineRule="atLeast"/>
      <w:jc w:val="center"/>
      <w:outlineLvl w:val="1"/>
    </w:pPr>
    <w:rPr>
      <w:b/>
    </w:rPr>
  </w:style>
  <w:style w:type="character" w:customStyle="1" w:styleId="24">
    <w:name w:val="Заголовок №2"/>
    <w:basedOn w:val="1"/>
    <w:link w:val="23"/>
    <w:rPr>
      <w:b/>
    </w:rPr>
  </w:style>
  <w:style w:type="paragraph" w:customStyle="1" w:styleId="Style29">
    <w:name w:val="Style29"/>
    <w:basedOn w:val="a"/>
    <w:link w:val="Style290"/>
    <w:pPr>
      <w:widowControl w:val="0"/>
      <w:spacing w:line="365" w:lineRule="exact"/>
      <w:jc w:val="center"/>
    </w:pPr>
    <w:rPr>
      <w:sz w:val="24"/>
    </w:rPr>
  </w:style>
  <w:style w:type="character" w:customStyle="1" w:styleId="Style290">
    <w:name w:val="Style29"/>
    <w:basedOn w:val="1"/>
    <w:link w:val="Style29"/>
    <w:rPr>
      <w:sz w:val="24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</w:style>
  <w:style w:type="paragraph" w:styleId="25">
    <w:name w:val="Body Text Indent 2"/>
    <w:basedOn w:val="a"/>
    <w:link w:val="26"/>
    <w:pPr>
      <w:ind w:firstLine="720"/>
      <w:jc w:val="center"/>
    </w:pPr>
    <w:rPr>
      <w:spacing w:val="-20"/>
    </w:rPr>
  </w:style>
  <w:style w:type="character" w:customStyle="1" w:styleId="26">
    <w:name w:val="Основной текст с отступом 2 Знак"/>
    <w:basedOn w:val="1"/>
    <w:link w:val="25"/>
    <w:rPr>
      <w:spacing w:val="-20"/>
    </w:rPr>
  </w:style>
  <w:style w:type="paragraph" w:customStyle="1" w:styleId="ConsTitle">
    <w:name w:val="ConsTitle"/>
    <w:link w:val="ConsTitle0"/>
    <w:pPr>
      <w:widowControl w:val="0"/>
      <w:jc w:val="left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Pr>
      <w:rFonts w:ascii="Arial" w:hAnsi="Arial"/>
      <w:b/>
      <w:sz w:val="16"/>
    </w:rPr>
  </w:style>
  <w:style w:type="paragraph" w:styleId="a5">
    <w:name w:val="Body Text Indent"/>
    <w:basedOn w:val="a"/>
    <w:link w:val="a6"/>
    <w:pPr>
      <w:ind w:firstLine="720"/>
    </w:pPr>
    <w:rPr>
      <w:spacing w:val="-20"/>
    </w:rPr>
  </w:style>
  <w:style w:type="character" w:customStyle="1" w:styleId="a6">
    <w:name w:val="Основной текст с отступом Знак"/>
    <w:basedOn w:val="1"/>
    <w:link w:val="a5"/>
    <w:rPr>
      <w:spacing w:val="-20"/>
    </w:rPr>
  </w:style>
  <w:style w:type="paragraph" w:styleId="31">
    <w:name w:val="toc 3"/>
    <w:next w:val="a"/>
    <w:link w:val="32"/>
    <w:uiPriority w:val="39"/>
    <w:pPr>
      <w:ind w:left="400"/>
      <w:jc w:val="left"/>
    </w:pPr>
    <w:rPr>
      <w:rFonts w:ascii="XO Thames" w:hAnsi="XO Thames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Style38">
    <w:name w:val="Style38"/>
    <w:basedOn w:val="a"/>
    <w:link w:val="Style380"/>
    <w:pPr>
      <w:widowControl w:val="0"/>
      <w:spacing w:line="365" w:lineRule="exact"/>
      <w:ind w:firstLine="720"/>
    </w:pPr>
    <w:rPr>
      <w:sz w:val="24"/>
    </w:rPr>
  </w:style>
  <w:style w:type="character" w:customStyle="1" w:styleId="Style380">
    <w:name w:val="Style38"/>
    <w:basedOn w:val="1"/>
    <w:link w:val="Style38"/>
    <w:rPr>
      <w:sz w:val="24"/>
    </w:rPr>
  </w:style>
  <w:style w:type="paragraph" w:customStyle="1" w:styleId="12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FontStyle42">
    <w:name w:val="Font Style42"/>
    <w:link w:val="FontStyle420"/>
    <w:rPr>
      <w:b/>
      <w:sz w:val="26"/>
    </w:rPr>
  </w:style>
  <w:style w:type="character" w:customStyle="1" w:styleId="FontStyle420">
    <w:name w:val="Font Style42"/>
    <w:link w:val="FontStyle42"/>
    <w:rPr>
      <w:rFonts w:ascii="Times New Roman" w:hAnsi="Times New Roman"/>
      <w:b/>
      <w:color w:val="000000"/>
      <w:sz w:val="26"/>
    </w:rPr>
  </w:style>
  <w:style w:type="paragraph" w:customStyle="1" w:styleId="FontStyle41">
    <w:name w:val="Font Style41"/>
    <w:link w:val="FontStyle410"/>
    <w:rPr>
      <w:sz w:val="26"/>
    </w:rPr>
  </w:style>
  <w:style w:type="character" w:customStyle="1" w:styleId="FontStyle410">
    <w:name w:val="Font Style41"/>
    <w:link w:val="FontStyle41"/>
    <w:rPr>
      <w:rFonts w:ascii="Times New Roman" w:hAnsi="Times New Roman"/>
      <w:color w:val="000000"/>
      <w:sz w:val="26"/>
    </w:rPr>
  </w:style>
  <w:style w:type="character" w:customStyle="1" w:styleId="11">
    <w:name w:val="Заголовок 1 Знак"/>
    <w:basedOn w:val="1"/>
    <w:link w:val="10"/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paragraph" w:customStyle="1" w:styleId="13">
    <w:name w:val="Гиперссылка1"/>
    <w:link w:val="a9"/>
    <w:rPr>
      <w:color w:val="0000FF"/>
      <w:u w:val="single"/>
    </w:rPr>
  </w:style>
  <w:style w:type="character" w:styleId="a9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pPr>
      <w:jc w:val="left"/>
    </w:pPr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1"/>
    <w:link w:val="aa"/>
    <w:uiPriority w:val="99"/>
  </w:style>
  <w:style w:type="paragraph" w:customStyle="1" w:styleId="27">
    <w:name w:val="Основной текст (2)"/>
    <w:basedOn w:val="a"/>
    <w:link w:val="28"/>
    <w:pPr>
      <w:widowControl w:val="0"/>
      <w:spacing w:after="1020" w:line="346" w:lineRule="exact"/>
      <w:jc w:val="center"/>
    </w:pPr>
  </w:style>
  <w:style w:type="character" w:customStyle="1" w:styleId="28">
    <w:name w:val="Основной текст (2)"/>
    <w:basedOn w:val="1"/>
    <w:link w:val="27"/>
  </w:style>
  <w:style w:type="paragraph" w:styleId="9">
    <w:name w:val="toc 9"/>
    <w:next w:val="a"/>
    <w:link w:val="90"/>
    <w:uiPriority w:val="39"/>
    <w:pPr>
      <w:ind w:left="1600"/>
      <w:jc w:val="left"/>
    </w:pPr>
    <w:rPr>
      <w:rFonts w:ascii="XO Thames" w:hAnsi="XO Thames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  <w:jc w:val="left"/>
    </w:pPr>
    <w:rPr>
      <w:rFonts w:ascii="XO Thames" w:hAnsi="XO Thames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Body Text"/>
    <w:basedOn w:val="a"/>
    <w:link w:val="ad"/>
    <w:pPr>
      <w:spacing w:after="120"/>
    </w:pPr>
  </w:style>
  <w:style w:type="character" w:customStyle="1" w:styleId="ad">
    <w:name w:val="Основной текст Знак"/>
    <w:basedOn w:val="1"/>
    <w:link w:val="ac"/>
  </w:style>
  <w:style w:type="paragraph" w:customStyle="1" w:styleId="TableContents">
    <w:name w:val="Table Contents"/>
    <w:basedOn w:val="Standard"/>
    <w:link w:val="TableContents0"/>
    <w:pPr>
      <w:jc w:val="both"/>
    </w:pPr>
    <w:rPr>
      <w:sz w:val="21"/>
    </w:rPr>
  </w:style>
  <w:style w:type="character" w:customStyle="1" w:styleId="TableContents0">
    <w:name w:val="Table Contents"/>
    <w:basedOn w:val="Standard0"/>
    <w:link w:val="TableContents"/>
    <w:rPr>
      <w:sz w:val="21"/>
    </w:rPr>
  </w:style>
  <w:style w:type="paragraph" w:styleId="51">
    <w:name w:val="toc 5"/>
    <w:next w:val="a"/>
    <w:link w:val="52"/>
    <w:uiPriority w:val="39"/>
    <w:pPr>
      <w:ind w:left="800"/>
      <w:jc w:val="left"/>
    </w:pPr>
    <w:rPr>
      <w:rFonts w:ascii="XO Thames" w:hAnsi="XO Thames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customStyle="1" w:styleId="Standard">
    <w:name w:val="Standard"/>
    <w:link w:val="Standard0"/>
    <w:pPr>
      <w:widowControl w:val="0"/>
      <w:jc w:val="left"/>
    </w:pPr>
    <w:rPr>
      <w:sz w:val="24"/>
    </w:rPr>
  </w:style>
  <w:style w:type="character" w:customStyle="1" w:styleId="Standard0">
    <w:name w:val="Standard"/>
    <w:link w:val="Standard"/>
    <w:rPr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Заголовок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Theme="majorHAnsi" w:hAnsiTheme="majorHAnsi"/>
      <w:i/>
      <w:color w:val="243F60" w:themeColor="accent1" w:themeShade="7F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6">
    <w:name w:val="Сетка таблицы1"/>
    <w:basedOn w:val="a1"/>
    <w:next w:val="af2"/>
    <w:rsid w:val="006A313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0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86AB861A18ED53EEDEE952DBC1EF591BEFAE244F782A7ADAEC495C8B524780979BD6C844C8A52E4667F135985D1A2562B37DE5FB7F7ECMEv2J" TargetMode="External"/><Relationship Id="rId13" Type="http://schemas.openxmlformats.org/officeDocument/2006/relationships/hyperlink" Target="consultantplus://offline/ref=13B86AB861A18ED53EEDEE952DBC1EF596B8FAE545F382A7ADAEC495C8B524780979BD688F19D81EB560284303D0D4BF553535MDv5J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3B86AB861A18ED53EEDEE952DBC1EF591BEFAE244F382A7ADAEC495C8B524780979BD6C844D885DE4667F135985D1A2562B37DE5FB7F7ECMEv2J" TargetMode="External"/><Relationship Id="rId12" Type="http://schemas.openxmlformats.org/officeDocument/2006/relationships/hyperlink" Target="consultantplus://offline/ref=13B86AB861A18ED53EEDEE952DBC1EF591BEFAE244F782A7ADAEC495C8B524780979BD6C844C8A52E4667F135985D1A2562B37DE5FB7F7ECMEv2J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13B86AB861A18ED53EEDEE952DBC1EF591BEFAE244F382A7ADAEC495C8B524780979BD6C844D885DE4667F135985D1A2562B37DE5FB7F7ECMEv2J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13B86AB861A18ED53EEDEE952DBC1EF591BEFAE244F382A7ADAEC495C8B524780979BD698346DD0BA43826411CCEDCA9493737D4M4v2J" TargetMode="External"/><Relationship Id="rId10" Type="http://schemas.openxmlformats.org/officeDocument/2006/relationships/hyperlink" Target="consultantplus://offline/ref=13B86AB861A18ED53EEDEE952DBC1EF591BBF7EB44F882A7ADAEC495C8B524780979BD6C844D895BE8667F135985D1A2562B37DE5FB7F7ECMEv2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3B86AB861A18ED53EEDEE952DBC1EF596B8FAE545F382A7ADAEC495C8B524780979BD688F19D81EB560284303D0D4BF553535MDv5J" TargetMode="External"/><Relationship Id="rId14" Type="http://schemas.openxmlformats.org/officeDocument/2006/relationships/hyperlink" Target="consultantplus://offline/ref=13B86AB861A18ED53EEDEE952DBC1EF591BBF7EB44F882A7ADAEC495C8B524780979BD6C844D895BE8667F135985D1A2562B37DE5FB7F7ECMEv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1285</Words>
  <Characters>7331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Р. Тлисова</dc:creator>
  <cp:lastModifiedBy>Пользователь</cp:lastModifiedBy>
  <cp:revision>4</cp:revision>
  <cp:lastPrinted>2023-12-21T05:34:00Z</cp:lastPrinted>
  <dcterms:created xsi:type="dcterms:W3CDTF">2023-12-20T11:29:00Z</dcterms:created>
  <dcterms:modified xsi:type="dcterms:W3CDTF">2023-12-22T05:01:00Z</dcterms:modified>
</cp:coreProperties>
</file>