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9C4" w:rsidRPr="00EE09C4" w:rsidRDefault="00EE09C4" w:rsidP="00EE09C4">
      <w:pPr>
        <w:tabs>
          <w:tab w:val="left" w:pos="4140"/>
        </w:tabs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09C4" w:rsidRPr="00EE09C4" w:rsidRDefault="00EE09C4" w:rsidP="00EE09C4">
      <w:pPr>
        <w:tabs>
          <w:tab w:val="left" w:pos="4140"/>
        </w:tabs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EE09C4" w:rsidRPr="00EE09C4" w:rsidRDefault="00EE09C4" w:rsidP="00EE09C4">
      <w:pPr>
        <w:tabs>
          <w:tab w:val="left" w:pos="4140"/>
        </w:tabs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EE09C4" w:rsidRPr="00EE09C4" w:rsidRDefault="00EE09C4" w:rsidP="00EE09C4">
      <w:pPr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E09C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АДМИНИСТРАЦИЯ ГОРОДА НЕВИННОМЫССКА</w:t>
      </w:r>
    </w:p>
    <w:p w:rsidR="00EE09C4" w:rsidRPr="00EE09C4" w:rsidRDefault="00EE09C4" w:rsidP="00EE09C4">
      <w:pPr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E09C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СТАВРОПОЛЬСКОГО КРАЯ</w:t>
      </w:r>
    </w:p>
    <w:p w:rsidR="00EE09C4" w:rsidRPr="00EE09C4" w:rsidRDefault="00EE09C4" w:rsidP="00EE09C4">
      <w:pPr>
        <w:tabs>
          <w:tab w:val="left" w:pos="4005"/>
          <w:tab w:val="left" w:pos="4215"/>
        </w:tabs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EE09C4" w:rsidRPr="00EE09C4" w:rsidRDefault="00EE09C4" w:rsidP="00EE09C4">
      <w:pPr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E09C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ПОСТАНОВЛЕНИЕ</w:t>
      </w:r>
    </w:p>
    <w:p w:rsidR="00EE09C4" w:rsidRPr="00EE09C4" w:rsidRDefault="00EE09C4" w:rsidP="00EE09C4">
      <w:pPr>
        <w:tabs>
          <w:tab w:val="left" w:pos="4140"/>
        </w:tabs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EE09C4" w:rsidRPr="00EE09C4" w:rsidRDefault="00EE09C4" w:rsidP="00EE09C4">
      <w:pPr>
        <w:tabs>
          <w:tab w:val="left" w:pos="4140"/>
        </w:tabs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EE09C4" w:rsidRPr="00EE09C4" w:rsidRDefault="00EE09C4" w:rsidP="00EE09C4">
      <w:pPr>
        <w:tabs>
          <w:tab w:val="left" w:pos="4140"/>
        </w:tabs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EE09C4" w:rsidRPr="00EE09C4" w:rsidRDefault="00EE09C4" w:rsidP="00EE09C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E09C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11.05.2022                                    г. Невинномысск                                     № 60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9</w:t>
      </w:r>
    </w:p>
    <w:p w:rsidR="00EE09C4" w:rsidRDefault="00EE09C4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E09C4" w:rsidRDefault="00EE09C4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110B" w:rsidRDefault="001175D2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73DC7">
        <w:rPr>
          <w:rFonts w:ascii="Times New Roman" w:hAnsi="Times New Roman" w:cs="Times New Roman"/>
          <w:sz w:val="28"/>
          <w:szCs w:val="28"/>
        </w:rPr>
        <w:t>О комплексном развитии территории</w:t>
      </w:r>
    </w:p>
    <w:p w:rsidR="00C6110B" w:rsidRDefault="00C6110B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72171" w:rsidRDefault="00873DC7" w:rsidP="00B72171">
      <w:pPr>
        <w:tabs>
          <w:tab w:val="left" w:pos="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C6110B">
        <w:rPr>
          <w:rFonts w:ascii="Times New Roman" w:hAnsi="Times New Roman" w:cs="Times New Roman"/>
          <w:sz w:val="28"/>
          <w:szCs w:val="28"/>
        </w:rPr>
        <w:t xml:space="preserve">В </w:t>
      </w:r>
      <w:r w:rsidR="00F0429F" w:rsidRPr="00C6110B">
        <w:rPr>
          <w:rFonts w:ascii="Times New Roman" w:hAnsi="Times New Roman" w:cs="Times New Roman"/>
          <w:sz w:val="28"/>
          <w:szCs w:val="28"/>
        </w:rPr>
        <w:t>соответствии со статьей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F0429F" w:rsidRPr="00C6110B">
        <w:rPr>
          <w:rFonts w:ascii="Times New Roman" w:hAnsi="Times New Roman" w:cs="Times New Roman"/>
          <w:sz w:val="28"/>
          <w:szCs w:val="28"/>
        </w:rPr>
        <w:t>67</w:t>
      </w:r>
      <w:r w:rsidRPr="00C6110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</w:t>
      </w:r>
      <w:r w:rsidR="004C0146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города Невинномысска Ставропольского края,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муниципального образования города Невинномысска Ставропольского края, утвержденными </w:t>
      </w:r>
      <w:r w:rsidR="0053681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Невинномысска </w:t>
      </w:r>
      <w:r w:rsidR="00211FC3">
        <w:rPr>
          <w:rFonts w:ascii="Times New Roman" w:hAnsi="Times New Roman" w:cs="Times New Roman"/>
          <w:sz w:val="28"/>
          <w:szCs w:val="28"/>
        </w:rPr>
        <w:br/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от </w:t>
      </w:r>
      <w:r w:rsidR="00DC3AA5">
        <w:rPr>
          <w:rFonts w:ascii="Times New Roman" w:hAnsi="Times New Roman" w:cs="Times New Roman"/>
          <w:sz w:val="28"/>
          <w:szCs w:val="28"/>
        </w:rPr>
        <w:t>03</w:t>
      </w:r>
      <w:r w:rsidR="00536813">
        <w:rPr>
          <w:rFonts w:ascii="Times New Roman" w:hAnsi="Times New Roman" w:cs="Times New Roman"/>
          <w:sz w:val="28"/>
          <w:szCs w:val="28"/>
        </w:rPr>
        <w:t>.09.</w:t>
      </w:r>
      <w:r w:rsidR="00241842" w:rsidRPr="00C6110B">
        <w:rPr>
          <w:rFonts w:ascii="Times New Roman" w:hAnsi="Times New Roman" w:cs="Times New Roman"/>
          <w:sz w:val="28"/>
          <w:szCs w:val="28"/>
        </w:rPr>
        <w:t>20</w:t>
      </w:r>
      <w:r w:rsidR="00536813">
        <w:rPr>
          <w:rFonts w:ascii="Times New Roman" w:hAnsi="Times New Roman" w:cs="Times New Roman"/>
          <w:sz w:val="28"/>
          <w:szCs w:val="28"/>
        </w:rPr>
        <w:t>21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№ </w:t>
      </w:r>
      <w:r w:rsidR="00DC3AA5">
        <w:rPr>
          <w:rFonts w:ascii="Times New Roman" w:hAnsi="Times New Roman" w:cs="Times New Roman"/>
          <w:sz w:val="28"/>
          <w:szCs w:val="28"/>
        </w:rPr>
        <w:t>1521</w:t>
      </w:r>
      <w:r w:rsidR="00FE10B7">
        <w:rPr>
          <w:rFonts w:ascii="Times New Roman" w:hAnsi="Times New Roman" w:cs="Times New Roman"/>
          <w:sz w:val="28"/>
          <w:szCs w:val="28"/>
        </w:rPr>
        <w:t>,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1175D2" w:rsidRPr="00C6110B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EB185B" w:rsidRDefault="00B40CBF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>Установить</w:t>
      </w:r>
      <w:r w:rsidR="00680B22">
        <w:rPr>
          <w:sz w:val="28"/>
          <w:szCs w:val="28"/>
        </w:rPr>
        <w:t>, что</w:t>
      </w:r>
      <w:r w:rsidR="00EB185B">
        <w:rPr>
          <w:sz w:val="28"/>
          <w:szCs w:val="28"/>
        </w:rPr>
        <w:t>:</w:t>
      </w:r>
    </w:p>
    <w:p w:rsidR="008D4120" w:rsidRDefault="00B40CBF" w:rsidP="00EB185B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 xml:space="preserve">комплексному развитию подлежит незастроенная территория муниципального образования города Невинномысска Ставропольского </w:t>
      </w:r>
      <w:r w:rsidR="003D41BC">
        <w:rPr>
          <w:sz w:val="28"/>
          <w:szCs w:val="28"/>
        </w:rPr>
        <w:br/>
      </w:r>
      <w:r w:rsidRPr="00B72171">
        <w:rPr>
          <w:sz w:val="28"/>
          <w:szCs w:val="28"/>
        </w:rPr>
        <w:t>края</w:t>
      </w:r>
      <w:r>
        <w:rPr>
          <w:sz w:val="28"/>
          <w:szCs w:val="28"/>
        </w:rPr>
        <w:t xml:space="preserve"> – в границах земельного участка с кадастровым номером 26:16:</w:t>
      </w:r>
      <w:r w:rsidR="006C0503">
        <w:rPr>
          <w:sz w:val="28"/>
          <w:szCs w:val="28"/>
        </w:rPr>
        <w:t>070908</w:t>
      </w:r>
      <w:r>
        <w:rPr>
          <w:sz w:val="28"/>
          <w:szCs w:val="28"/>
        </w:rPr>
        <w:t>:</w:t>
      </w:r>
      <w:r w:rsidR="006C0503">
        <w:rPr>
          <w:sz w:val="28"/>
          <w:szCs w:val="28"/>
        </w:rPr>
        <w:t>182</w:t>
      </w:r>
      <w:r>
        <w:rPr>
          <w:sz w:val="28"/>
          <w:szCs w:val="28"/>
        </w:rPr>
        <w:t xml:space="preserve">, адресом: Российская Федерация, Ставропольский край, город Невинномысск, улица Кочубея, </w:t>
      </w:r>
      <w:r w:rsidR="006C0503">
        <w:rPr>
          <w:sz w:val="28"/>
          <w:szCs w:val="28"/>
        </w:rPr>
        <w:t>195/1</w:t>
      </w:r>
      <w:r>
        <w:rPr>
          <w:sz w:val="28"/>
          <w:szCs w:val="28"/>
        </w:rPr>
        <w:t>,</w:t>
      </w:r>
      <w:r w:rsidRPr="00B72171">
        <w:rPr>
          <w:sz w:val="28"/>
          <w:szCs w:val="28"/>
        </w:rPr>
        <w:t xml:space="preserve"> площадью </w:t>
      </w:r>
      <w:r w:rsidR="006C0503">
        <w:rPr>
          <w:sz w:val="28"/>
          <w:szCs w:val="28"/>
        </w:rPr>
        <w:t>27799</w:t>
      </w:r>
      <w:r w:rsidRPr="00B72171">
        <w:rPr>
          <w:sz w:val="28"/>
          <w:szCs w:val="28"/>
        </w:rPr>
        <w:t xml:space="preserve"> кв. метр</w:t>
      </w:r>
      <w:r w:rsidR="006C0503">
        <w:rPr>
          <w:sz w:val="28"/>
          <w:szCs w:val="28"/>
        </w:rPr>
        <w:t>ов</w:t>
      </w:r>
      <w:r w:rsidRPr="00B72171">
        <w:rPr>
          <w:sz w:val="28"/>
          <w:szCs w:val="28"/>
        </w:rPr>
        <w:t xml:space="preserve"> (далее – </w:t>
      </w:r>
      <w:r w:rsidR="00023D71" w:rsidRPr="009F1D1D">
        <w:rPr>
          <w:sz w:val="28"/>
          <w:szCs w:val="28"/>
        </w:rPr>
        <w:t>комплексное развитие</w:t>
      </w:r>
      <w:r w:rsidR="00565335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</w:t>
      </w:r>
      <w:r w:rsidR="00023D71" w:rsidRPr="009F1D1D">
        <w:rPr>
          <w:sz w:val="28"/>
          <w:szCs w:val="28"/>
        </w:rPr>
        <w:t>и</w:t>
      </w:r>
      <w:r w:rsidRPr="00B72171">
        <w:rPr>
          <w:sz w:val="28"/>
          <w:szCs w:val="28"/>
        </w:rPr>
        <w:t>), согласно приложен</w:t>
      </w:r>
      <w:r w:rsidR="00EB185B">
        <w:rPr>
          <w:sz w:val="28"/>
          <w:szCs w:val="28"/>
        </w:rPr>
        <w:t xml:space="preserve">ию 1 </w:t>
      </w:r>
      <w:r w:rsidR="00565335">
        <w:rPr>
          <w:sz w:val="28"/>
          <w:szCs w:val="28"/>
        </w:rPr>
        <w:br/>
      </w:r>
      <w:r w:rsidR="00EB185B">
        <w:rPr>
          <w:sz w:val="28"/>
          <w:szCs w:val="28"/>
        </w:rPr>
        <w:t>к настоящему постановлению;</w:t>
      </w:r>
    </w:p>
    <w:p w:rsidR="0054533A" w:rsidRDefault="0054533A" w:rsidP="00EB185B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9F1D1D">
        <w:rPr>
          <w:sz w:val="28"/>
          <w:szCs w:val="28"/>
        </w:rPr>
        <w:t xml:space="preserve">объем строительства </w:t>
      </w:r>
      <w:r w:rsidR="00023D71" w:rsidRPr="009F1D1D">
        <w:rPr>
          <w:sz w:val="28"/>
          <w:szCs w:val="28"/>
        </w:rPr>
        <w:t>объектов капитального строительства при</w:t>
      </w:r>
      <w:r w:rsidRPr="009F1D1D">
        <w:rPr>
          <w:sz w:val="28"/>
          <w:szCs w:val="28"/>
        </w:rPr>
        <w:t xml:space="preserve"> комплексн</w:t>
      </w:r>
      <w:r w:rsidR="00023D71" w:rsidRPr="009F1D1D">
        <w:rPr>
          <w:sz w:val="28"/>
          <w:szCs w:val="28"/>
        </w:rPr>
        <w:t>ом</w:t>
      </w:r>
      <w:r w:rsidRPr="009F1D1D">
        <w:rPr>
          <w:sz w:val="28"/>
          <w:szCs w:val="28"/>
        </w:rPr>
        <w:t xml:space="preserve"> развити</w:t>
      </w:r>
      <w:r w:rsidR="00023D71" w:rsidRPr="009F1D1D">
        <w:rPr>
          <w:sz w:val="28"/>
          <w:szCs w:val="28"/>
        </w:rPr>
        <w:t>и</w:t>
      </w:r>
      <w:r w:rsidR="00565335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</w:t>
      </w:r>
      <w:r w:rsidR="00BF0E5D">
        <w:rPr>
          <w:sz w:val="28"/>
          <w:szCs w:val="28"/>
        </w:rPr>
        <w:t>, исходя из которого определяется опыт участия в строительстве объектов капитального строительства, являющийся требованием к участникам торгов,</w:t>
      </w:r>
      <w:r w:rsidR="00565335">
        <w:rPr>
          <w:sz w:val="28"/>
          <w:szCs w:val="28"/>
        </w:rPr>
        <w:t xml:space="preserve"> </w:t>
      </w:r>
      <w:r w:rsidR="00BF0E5D">
        <w:rPr>
          <w:sz w:val="28"/>
          <w:szCs w:val="28"/>
        </w:rPr>
        <w:t>предусмотренным частью 6 статьи 69 Градостроительного</w:t>
      </w:r>
      <w:r w:rsidR="00565335">
        <w:rPr>
          <w:sz w:val="28"/>
          <w:szCs w:val="28"/>
        </w:rPr>
        <w:t xml:space="preserve"> </w:t>
      </w:r>
      <w:r w:rsidR="00BF0E5D">
        <w:rPr>
          <w:sz w:val="28"/>
          <w:szCs w:val="28"/>
        </w:rPr>
        <w:t>кодек</w:t>
      </w:r>
      <w:r w:rsidR="00BE5BB3">
        <w:rPr>
          <w:sz w:val="28"/>
          <w:szCs w:val="28"/>
        </w:rPr>
        <w:t>са</w:t>
      </w:r>
      <w:r w:rsidR="00BF0E5D">
        <w:rPr>
          <w:sz w:val="28"/>
          <w:szCs w:val="28"/>
        </w:rPr>
        <w:t xml:space="preserve"> Российской Федерации</w:t>
      </w:r>
      <w:r w:rsidR="00BE5BB3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составляет </w:t>
      </w:r>
      <w:r w:rsidR="00FA0F5C">
        <w:rPr>
          <w:sz w:val="28"/>
          <w:szCs w:val="28"/>
        </w:rPr>
        <w:t xml:space="preserve">не менее </w:t>
      </w:r>
      <w:r w:rsidR="006C0503">
        <w:rPr>
          <w:sz w:val="28"/>
          <w:szCs w:val="28"/>
        </w:rPr>
        <w:t>25000</w:t>
      </w:r>
      <w:r>
        <w:rPr>
          <w:sz w:val="28"/>
          <w:szCs w:val="28"/>
        </w:rPr>
        <w:t xml:space="preserve"> кв. метров;</w:t>
      </w:r>
    </w:p>
    <w:p w:rsidR="001E235A" w:rsidRDefault="001E235A" w:rsidP="001E235A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25314">
        <w:rPr>
          <w:sz w:val="28"/>
          <w:szCs w:val="28"/>
        </w:rPr>
        <w:t xml:space="preserve">редельный срок реализации настоящего постановления </w:t>
      </w:r>
      <w:r>
        <w:rPr>
          <w:sz w:val="28"/>
          <w:szCs w:val="28"/>
        </w:rPr>
        <w:t xml:space="preserve">- </w:t>
      </w:r>
      <w:r w:rsidRPr="00025314">
        <w:rPr>
          <w:sz w:val="28"/>
          <w:szCs w:val="28"/>
        </w:rPr>
        <w:t xml:space="preserve">7 лет со дня </w:t>
      </w:r>
      <w:r>
        <w:rPr>
          <w:sz w:val="28"/>
          <w:szCs w:val="28"/>
        </w:rPr>
        <w:t xml:space="preserve">его </w:t>
      </w:r>
      <w:r w:rsidRPr="00025314">
        <w:rPr>
          <w:sz w:val="28"/>
          <w:szCs w:val="28"/>
        </w:rPr>
        <w:t>официального опубликования</w:t>
      </w:r>
      <w:r w:rsidR="00AB28B6">
        <w:rPr>
          <w:sz w:val="28"/>
          <w:szCs w:val="28"/>
        </w:rPr>
        <w:t>.</w:t>
      </w:r>
    </w:p>
    <w:p w:rsidR="00680B22" w:rsidRDefault="00680B22" w:rsidP="00680B22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025314">
        <w:rPr>
          <w:sz w:val="28"/>
          <w:szCs w:val="28"/>
        </w:rPr>
        <w:t xml:space="preserve">перечень предельных параметров разрешенного строительства </w:t>
      </w:r>
      <w:r>
        <w:rPr>
          <w:sz w:val="28"/>
          <w:szCs w:val="28"/>
        </w:rPr>
        <w:t xml:space="preserve">при реализации решения </w:t>
      </w:r>
      <w:r w:rsidRPr="009F1D1D">
        <w:rPr>
          <w:sz w:val="28"/>
          <w:szCs w:val="28"/>
        </w:rPr>
        <w:t>о комплексном развитии</w:t>
      </w:r>
      <w:r w:rsidR="009F1D1D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</w:t>
      </w:r>
      <w:r w:rsidRPr="00023D71">
        <w:rPr>
          <w:color w:val="FF0000"/>
          <w:sz w:val="28"/>
          <w:szCs w:val="28"/>
        </w:rPr>
        <w:t xml:space="preserve"> </w:t>
      </w:r>
      <w:r w:rsidRPr="0002531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2</w:t>
      </w:r>
      <w:r w:rsidRPr="00025314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:rsidR="00680B22" w:rsidRPr="009F1D1D" w:rsidRDefault="00680B22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 xml:space="preserve">Настоящее постановление реализуется лицом, определенным по результатам торгов в целях заключения договора </w:t>
      </w:r>
      <w:r w:rsidRPr="009F1D1D">
        <w:rPr>
          <w:sz w:val="28"/>
          <w:szCs w:val="28"/>
        </w:rPr>
        <w:t xml:space="preserve">о комплексном развитии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ерритории.</w:t>
      </w:r>
    </w:p>
    <w:p w:rsidR="0035129F" w:rsidRPr="009F1D1D" w:rsidRDefault="0096383A" w:rsidP="009F1D1D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  <w:sectPr w:rsidR="0035129F" w:rsidRPr="009F1D1D" w:rsidSect="00EE09C4">
          <w:headerReference w:type="default" r:id="rId10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 w:rsidRPr="00025314">
        <w:rPr>
          <w:sz w:val="28"/>
          <w:szCs w:val="28"/>
        </w:rPr>
        <w:t xml:space="preserve">Опубликовать настоящее постановление в газете «Невинномысский рабочий», а также разместить в сетевом издании «Редакция газеты </w:t>
      </w:r>
      <w:r w:rsidR="009F1D1D" w:rsidRPr="009F1D1D">
        <w:rPr>
          <w:sz w:val="28"/>
          <w:szCs w:val="28"/>
        </w:rPr>
        <w:br/>
      </w:r>
    </w:p>
    <w:p w:rsidR="009F1D1D" w:rsidRPr="009F1D1D" w:rsidRDefault="009F1D1D" w:rsidP="009F1D1D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lastRenderedPageBreak/>
        <w:t>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F3099" w:rsidRPr="009F1D1D" w:rsidRDefault="003F3099" w:rsidP="003F3099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9F1D1D">
        <w:rPr>
          <w:sz w:val="28"/>
          <w:szCs w:val="28"/>
        </w:rPr>
        <w:t xml:space="preserve">Признать утратившим силу постановление администрации города Невинномысска от </w:t>
      </w:r>
      <w:r w:rsidR="006C0503">
        <w:rPr>
          <w:sz w:val="28"/>
          <w:szCs w:val="28"/>
        </w:rPr>
        <w:t>05</w:t>
      </w:r>
      <w:r w:rsidRPr="009F1D1D">
        <w:rPr>
          <w:sz w:val="28"/>
          <w:szCs w:val="28"/>
        </w:rPr>
        <w:t>.</w:t>
      </w:r>
      <w:r w:rsidR="006C0503">
        <w:rPr>
          <w:sz w:val="28"/>
          <w:szCs w:val="28"/>
        </w:rPr>
        <w:t>04</w:t>
      </w:r>
      <w:r w:rsidRPr="009F1D1D">
        <w:rPr>
          <w:sz w:val="28"/>
          <w:szCs w:val="28"/>
        </w:rPr>
        <w:t xml:space="preserve">.2022 № </w:t>
      </w:r>
      <w:r w:rsidR="006C0503">
        <w:rPr>
          <w:sz w:val="28"/>
          <w:szCs w:val="28"/>
        </w:rPr>
        <w:t>427</w:t>
      </w:r>
      <w:r w:rsidR="00B91830">
        <w:rPr>
          <w:sz w:val="28"/>
          <w:szCs w:val="28"/>
        </w:rPr>
        <w:t xml:space="preserve"> «</w:t>
      </w:r>
      <w:r w:rsidR="00B91830" w:rsidRPr="00873DC7">
        <w:rPr>
          <w:sz w:val="28"/>
          <w:szCs w:val="28"/>
        </w:rPr>
        <w:t>О комплексном развитии территории</w:t>
      </w:r>
      <w:r w:rsidR="00B91830">
        <w:rPr>
          <w:sz w:val="28"/>
          <w:szCs w:val="28"/>
        </w:rPr>
        <w:t>»</w:t>
      </w:r>
      <w:r w:rsidRPr="009F1D1D">
        <w:rPr>
          <w:sz w:val="28"/>
          <w:szCs w:val="28"/>
        </w:rPr>
        <w:t>.</w:t>
      </w:r>
    </w:p>
    <w:p w:rsidR="000072C0" w:rsidRPr="009F1D1D" w:rsidRDefault="000072C0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9F1D1D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E02A8C" w:rsidRPr="00565335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B72171" w:rsidRDefault="00B72171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0072C0" w:rsidRDefault="000072C0" w:rsidP="009A6DD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0072C0" w:rsidRDefault="000072C0" w:rsidP="00B72171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</w:pPr>
      <w:r>
        <w:rPr>
          <w:sz w:val="28"/>
          <w:szCs w:val="28"/>
        </w:rPr>
        <w:t>города Невинномысска</w:t>
      </w:r>
      <w:r w:rsidRPr="00E02A8C">
        <w:rPr>
          <w:sz w:val="28"/>
          <w:szCs w:val="28"/>
        </w:rPr>
        <w:t xml:space="preserve">                                                                    А.А. Савченко</w:t>
      </w:r>
    </w:p>
    <w:p w:rsidR="000072C0" w:rsidRPr="003D4965" w:rsidRDefault="000072C0" w:rsidP="000072C0">
      <w:pPr>
        <w:pStyle w:val="af1"/>
        <w:tabs>
          <w:tab w:val="left" w:pos="513"/>
        </w:tabs>
        <w:spacing w:line="240" w:lineRule="exact"/>
        <w:ind w:left="57"/>
        <w:jc w:val="both"/>
        <w:sectPr w:rsidR="000072C0" w:rsidRPr="003D4965" w:rsidSect="00F8486E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EE09C4" w:rsidRDefault="00EE09C4" w:rsidP="00EE09C4">
      <w:pPr>
        <w:spacing w:after="0" w:line="240" w:lineRule="auto"/>
        <w:ind w:left="5103"/>
        <w:jc w:val="center"/>
        <w:outlineLvl w:val="0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t>Приложение 1</w:t>
      </w:r>
    </w:p>
    <w:p w:rsidR="00EE09C4" w:rsidRDefault="00EE09C4" w:rsidP="00EE09C4">
      <w:pPr>
        <w:spacing w:after="0" w:line="240" w:lineRule="auto"/>
        <w:ind w:left="510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к постановлению администрации</w:t>
      </w:r>
    </w:p>
    <w:p w:rsidR="00EE09C4" w:rsidRPr="00447A08" w:rsidRDefault="00EE09C4" w:rsidP="00EE09C4">
      <w:pPr>
        <w:spacing w:after="0" w:line="240" w:lineRule="auto"/>
        <w:ind w:left="510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города Невинномысска</w:t>
      </w:r>
    </w:p>
    <w:p w:rsidR="00EE09C4" w:rsidRDefault="00EE09C4" w:rsidP="00EE09C4">
      <w:pPr>
        <w:spacing w:after="0" w:line="240" w:lineRule="auto"/>
        <w:ind w:left="5954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от 11.05.2022 № 609</w:t>
      </w:r>
    </w:p>
    <w:p w:rsidR="00EE09C4" w:rsidRDefault="00EE09C4" w:rsidP="00EE09C4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EE09C4" w:rsidRDefault="00EE09C4" w:rsidP="00EE09C4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EE09C4" w:rsidRPr="00447A08" w:rsidRDefault="00EE09C4" w:rsidP="00EE09C4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>раниц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а незастроенной 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 xml:space="preserve">территории 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муниципального образования 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>города Невинномысска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Ставропольского края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noProof/>
          <w:sz w:val="28"/>
          <w:szCs w:val="28"/>
          <w:lang w:eastAsia="ru-RU"/>
        </w:rPr>
        <w:t>подлежащей комплексному развитию</w:t>
      </w:r>
    </w:p>
    <w:p w:rsidR="00EE09C4" w:rsidRDefault="00EE09C4" w:rsidP="00EE09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E09C4" w:rsidRDefault="00EE09C4" w:rsidP="00EE09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2625C47" wp14:editId="327ACEE2">
            <wp:extent cx="5939790" cy="4198620"/>
            <wp:effectExtent l="19050" t="0" r="3810" b="0"/>
            <wp:docPr id="3" name="Рисунок 2" descr="1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09C4" w:rsidRDefault="00EE09C4" w:rsidP="00EE09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E09C4" w:rsidRDefault="00EE09C4" w:rsidP="00EE09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Условные обозначения:</w:t>
      </w:r>
    </w:p>
    <w:p w:rsidR="00EE09C4" w:rsidRDefault="00EE09C4" w:rsidP="00EE09C4">
      <w:pPr>
        <w:spacing w:after="0" w:line="240" w:lineRule="auto"/>
        <w:ind w:left="9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5F8BB2" wp14:editId="687EEC1A">
                <wp:simplePos x="0" y="0"/>
                <wp:positionH relativeFrom="column">
                  <wp:posOffset>3810</wp:posOffset>
                </wp:positionH>
                <wp:positionV relativeFrom="paragraph">
                  <wp:posOffset>125730</wp:posOffset>
                </wp:positionV>
                <wp:extent cx="453390" cy="0"/>
                <wp:effectExtent l="6985" t="6350" r="6350" b="1270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.3pt;margin-top:9.9pt;width:35.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" strokecolor="red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граница незастроенной территории, подлежащей комплексному        развитию    </w:t>
      </w:r>
    </w:p>
    <w:p w:rsidR="00EE09C4" w:rsidRDefault="00EE09C4" w:rsidP="00EE09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E09C4" w:rsidRDefault="00EE09C4" w:rsidP="00EE09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E09C4" w:rsidRDefault="00EE09C4" w:rsidP="00EE09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E09C4" w:rsidRPr="00447A08" w:rsidRDefault="00EE09C4" w:rsidP="00EE09C4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  <w:r w:rsidRPr="00447A08">
        <w:rPr>
          <w:rFonts w:ascii="Times New Roman" w:hAnsi="Times New Roman"/>
          <w:sz w:val="28"/>
          <w:szCs w:val="28"/>
        </w:rPr>
        <w:t>Первый заместитель главы</w:t>
      </w:r>
    </w:p>
    <w:p w:rsidR="00EE09C4" w:rsidRDefault="00EE09C4" w:rsidP="00EE09C4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47A08">
        <w:rPr>
          <w:rFonts w:ascii="Times New Roman" w:hAnsi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447A08">
        <w:rPr>
          <w:rFonts w:ascii="Times New Roman" w:hAnsi="Times New Roman"/>
          <w:sz w:val="28"/>
          <w:szCs w:val="28"/>
        </w:rPr>
        <w:t>Соколюк</w:t>
      </w:r>
      <w:proofErr w:type="spellEnd"/>
    </w:p>
    <w:p w:rsidR="00EE09C4" w:rsidRDefault="00EE09C4" w:rsidP="00EE09C4">
      <w:pPr>
        <w:spacing w:after="0" w:line="240" w:lineRule="exact"/>
        <w:rPr>
          <w:rFonts w:ascii="Times New Roman" w:hAnsi="Times New Roman"/>
          <w:sz w:val="28"/>
          <w:szCs w:val="28"/>
        </w:rPr>
        <w:sectPr w:rsidR="00EE09C4" w:rsidSect="004A54C9">
          <w:headerReference w:type="even" r:id="rId12"/>
          <w:headerReference w:type="default" r:id="rId13"/>
          <w:pgSz w:w="11906" w:h="16838"/>
          <w:pgMar w:top="1418" w:right="567" w:bottom="1134" w:left="1985" w:header="0" w:footer="0" w:gutter="0"/>
          <w:cols w:space="720"/>
          <w:noEndnote/>
          <w:docGrid w:linePitch="299"/>
        </w:sectPr>
      </w:pPr>
    </w:p>
    <w:p w:rsidR="00EE09C4" w:rsidRPr="00EE09C4" w:rsidRDefault="00EE09C4" w:rsidP="00EE09C4">
      <w:pPr>
        <w:spacing w:after="0" w:line="240" w:lineRule="auto"/>
        <w:ind w:left="50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9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EE09C4" w:rsidRPr="00EE09C4" w:rsidRDefault="00EE09C4" w:rsidP="00EE09C4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9C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E09C4" w:rsidRPr="00EE09C4" w:rsidRDefault="00EE09C4" w:rsidP="00EE09C4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9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EE09C4" w:rsidRPr="00EE09C4" w:rsidRDefault="00EE09C4" w:rsidP="00EE09C4">
      <w:pPr>
        <w:spacing w:after="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11.05.2022 № 609</w:t>
      </w:r>
    </w:p>
    <w:p w:rsidR="00EE09C4" w:rsidRPr="00EE09C4" w:rsidRDefault="00EE09C4" w:rsidP="00EE09C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09C4" w:rsidRPr="00EE09C4" w:rsidRDefault="00EE09C4" w:rsidP="00EE09C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09C4" w:rsidRPr="00EE09C4" w:rsidRDefault="00EE09C4" w:rsidP="00EE09C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09C4" w:rsidRPr="00EE09C4" w:rsidRDefault="00EE09C4" w:rsidP="00EE09C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9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EE09C4" w:rsidRPr="00EE09C4" w:rsidRDefault="00EE09C4" w:rsidP="00EE09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9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предельных параметров разрешенного строительства при реализации решения о комплексном развитии территории на территории муниципального образования города Невинномысска Ставропольского края</w:t>
      </w:r>
    </w:p>
    <w:p w:rsidR="00EE09C4" w:rsidRPr="00EE09C4" w:rsidRDefault="00EE09C4" w:rsidP="00EE09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"/>
        <w:gridCol w:w="6194"/>
        <w:gridCol w:w="2800"/>
      </w:tblGrid>
      <w:tr w:rsidR="00EE09C4" w:rsidRPr="00EE09C4" w:rsidTr="00D70216">
        <w:tc>
          <w:tcPr>
            <w:tcW w:w="576" w:type="dxa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194" w:type="dxa"/>
            <w:vAlign w:val="center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параметра</w:t>
            </w:r>
          </w:p>
        </w:tc>
        <w:tc>
          <w:tcPr>
            <w:tcW w:w="2800" w:type="dxa"/>
            <w:vAlign w:val="center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Предельные параметры</w:t>
            </w:r>
          </w:p>
        </w:tc>
      </w:tr>
      <w:tr w:rsidR="00EE09C4" w:rsidRPr="00EE09C4" w:rsidTr="00D70216">
        <w:trPr>
          <w:trHeight w:val="287"/>
        </w:trPr>
        <w:tc>
          <w:tcPr>
            <w:tcW w:w="576" w:type="dxa"/>
            <w:vAlign w:val="center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94" w:type="dxa"/>
            <w:gridSpan w:val="2"/>
            <w:vAlign w:val="center"/>
          </w:tcPr>
          <w:p w:rsidR="00EE09C4" w:rsidRPr="00EE09C4" w:rsidRDefault="00EE09C4" w:rsidP="00EE09C4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Среднеэтажная</w:t>
            </w:r>
            <w:proofErr w:type="spellEnd"/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жилая застройка</w:t>
            </w:r>
          </w:p>
        </w:tc>
      </w:tr>
      <w:tr w:rsidR="00EE09C4" w:rsidRPr="00EE09C4" w:rsidTr="00D70216">
        <w:trPr>
          <w:trHeight w:val="1582"/>
        </w:trPr>
        <w:tc>
          <w:tcPr>
            <w:tcW w:w="576" w:type="dxa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194" w:type="dxa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метра</w:t>
            </w:r>
          </w:p>
        </w:tc>
      </w:tr>
      <w:tr w:rsidR="00EE09C4" w:rsidRPr="00EE09C4" w:rsidTr="00D70216">
        <w:trPr>
          <w:trHeight w:val="896"/>
        </w:trPr>
        <w:tc>
          <w:tcPr>
            <w:tcW w:w="576" w:type="dxa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194" w:type="dxa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EE09C4" w:rsidRPr="00EE09C4" w:rsidRDefault="00EE09C4" w:rsidP="00EE09C4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 не более чем 8, высота не более 50 метров</w:t>
            </w:r>
          </w:p>
        </w:tc>
      </w:tr>
      <w:tr w:rsidR="00EE09C4" w:rsidRPr="00EE09C4" w:rsidTr="00D70216">
        <w:tc>
          <w:tcPr>
            <w:tcW w:w="576" w:type="dxa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6194" w:type="dxa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40 %</w:t>
            </w:r>
          </w:p>
        </w:tc>
      </w:tr>
      <w:tr w:rsidR="00EE09C4" w:rsidRPr="00EE09C4" w:rsidTr="00D70216">
        <w:tc>
          <w:tcPr>
            <w:tcW w:w="576" w:type="dxa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6194" w:type="dxa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EE09C4" w:rsidRPr="00EE09C4" w:rsidTr="00D70216">
        <w:tc>
          <w:tcPr>
            <w:tcW w:w="576" w:type="dxa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6194" w:type="dxa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0,7 </w:t>
            </w:r>
            <w:proofErr w:type="spellStart"/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</w:t>
            </w: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а </w:t>
            </w: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квартиру</w:t>
            </w:r>
          </w:p>
        </w:tc>
      </w:tr>
      <w:tr w:rsidR="00EE09C4" w:rsidRPr="00EE09C4" w:rsidTr="00D70216">
        <w:trPr>
          <w:trHeight w:val="202"/>
        </w:trPr>
        <w:tc>
          <w:tcPr>
            <w:tcW w:w="576" w:type="dxa"/>
            <w:vAlign w:val="center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994" w:type="dxa"/>
            <w:gridSpan w:val="2"/>
            <w:vAlign w:val="center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</w:tr>
      <w:tr w:rsidR="00EE09C4" w:rsidRPr="00EE09C4" w:rsidTr="00D70216">
        <w:tc>
          <w:tcPr>
            <w:tcW w:w="576" w:type="dxa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6194" w:type="dxa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EE09C4" w:rsidRPr="00EE09C4" w:rsidTr="00D70216">
        <w:trPr>
          <w:trHeight w:val="617"/>
        </w:trPr>
        <w:tc>
          <w:tcPr>
            <w:tcW w:w="576" w:type="dxa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6194" w:type="dxa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EE09C4" w:rsidRPr="00EE09C4" w:rsidRDefault="00EE09C4" w:rsidP="00EE09C4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EE09C4" w:rsidRPr="00EE09C4" w:rsidTr="00D70216">
        <w:tc>
          <w:tcPr>
            <w:tcW w:w="576" w:type="dxa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6194" w:type="dxa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</w:t>
            </w: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60 %</w:t>
            </w:r>
          </w:p>
        </w:tc>
      </w:tr>
      <w:tr w:rsidR="00EE09C4" w:rsidRPr="00EE09C4" w:rsidTr="00D70216">
        <w:tc>
          <w:tcPr>
            <w:tcW w:w="576" w:type="dxa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6194" w:type="dxa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EE09C4" w:rsidRPr="00EE09C4" w:rsidTr="00D70216">
        <w:tc>
          <w:tcPr>
            <w:tcW w:w="576" w:type="dxa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6194" w:type="dxa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50-70 на 1000 кв. метров торговой площади</w:t>
            </w:r>
          </w:p>
        </w:tc>
      </w:tr>
      <w:tr w:rsidR="00EE09C4" w:rsidRPr="00EE09C4" w:rsidTr="00D70216">
        <w:trPr>
          <w:trHeight w:val="202"/>
        </w:trPr>
        <w:tc>
          <w:tcPr>
            <w:tcW w:w="576" w:type="dxa"/>
            <w:vAlign w:val="center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994" w:type="dxa"/>
            <w:gridSpan w:val="2"/>
            <w:vAlign w:val="center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питание</w:t>
            </w:r>
          </w:p>
        </w:tc>
      </w:tr>
      <w:tr w:rsidR="00EE09C4" w:rsidRPr="00EE09C4" w:rsidTr="00D70216">
        <w:tc>
          <w:tcPr>
            <w:tcW w:w="576" w:type="dxa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6194" w:type="dxa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EE09C4" w:rsidRPr="00EE09C4" w:rsidTr="00D70216">
        <w:trPr>
          <w:trHeight w:val="556"/>
        </w:trPr>
        <w:tc>
          <w:tcPr>
            <w:tcW w:w="576" w:type="dxa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6194" w:type="dxa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EE09C4" w:rsidRPr="00EE09C4" w:rsidRDefault="00EE09C4" w:rsidP="00EE09C4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EE09C4" w:rsidRPr="00EE09C4" w:rsidTr="00D70216">
        <w:tc>
          <w:tcPr>
            <w:tcW w:w="576" w:type="dxa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6194" w:type="dxa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60 %</w:t>
            </w:r>
          </w:p>
        </w:tc>
      </w:tr>
      <w:tr w:rsidR="00EE09C4" w:rsidRPr="00EE09C4" w:rsidTr="00D70216">
        <w:tc>
          <w:tcPr>
            <w:tcW w:w="576" w:type="dxa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6194" w:type="dxa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EE09C4" w:rsidRPr="00EE09C4" w:rsidTr="00D70216">
        <w:tc>
          <w:tcPr>
            <w:tcW w:w="576" w:type="dxa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6194" w:type="dxa"/>
          </w:tcPr>
          <w:p w:rsidR="00EE09C4" w:rsidRPr="00EE09C4" w:rsidRDefault="00EE09C4" w:rsidP="00EE09C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EE09C4" w:rsidRPr="00EE09C4" w:rsidRDefault="00EE09C4" w:rsidP="00EE09C4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15-20 на 100 посадочных мест</w:t>
            </w:r>
          </w:p>
        </w:tc>
      </w:tr>
    </w:tbl>
    <w:p w:rsidR="00EE09C4" w:rsidRPr="00EE09C4" w:rsidRDefault="00EE09C4" w:rsidP="00EE09C4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EE09C4" w:rsidRPr="00EE09C4" w:rsidRDefault="00EE09C4" w:rsidP="00EE09C4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EE09C4" w:rsidRPr="00EE09C4" w:rsidRDefault="00EE09C4" w:rsidP="00EE09C4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09C4" w:rsidRPr="00EE09C4" w:rsidRDefault="00EE09C4" w:rsidP="00EE09C4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09C4" w:rsidRPr="00EE09C4" w:rsidRDefault="00EE09C4" w:rsidP="00EE0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09C4" w:rsidRPr="00EE09C4" w:rsidRDefault="00EE09C4" w:rsidP="00EE09C4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 </w:t>
      </w:r>
    </w:p>
    <w:p w:rsidR="00EE09C4" w:rsidRPr="00EE09C4" w:rsidRDefault="00EE09C4" w:rsidP="00EE09C4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                                  В.Э. </w:t>
      </w:r>
      <w:proofErr w:type="spellStart"/>
      <w:r w:rsidRPr="00EE09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bookmarkStart w:id="0" w:name="_GoBack"/>
      <w:bookmarkEnd w:id="0"/>
      <w:proofErr w:type="spellEnd"/>
    </w:p>
    <w:sectPr w:rsidR="00EE09C4" w:rsidRPr="00EE09C4" w:rsidSect="00EE09C4">
      <w:headerReference w:type="default" r:id="rId14"/>
      <w:pgSz w:w="11906" w:h="16838"/>
      <w:pgMar w:top="1418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E6D" w:rsidRDefault="007E6E6D" w:rsidP="00D7273A">
      <w:pPr>
        <w:spacing w:after="0" w:line="240" w:lineRule="auto"/>
      </w:pPr>
      <w:r>
        <w:separator/>
      </w:r>
    </w:p>
  </w:endnote>
  <w:endnote w:type="continuationSeparator" w:id="0">
    <w:p w:rsidR="007E6E6D" w:rsidRDefault="007E6E6D" w:rsidP="00D7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E6D" w:rsidRDefault="007E6E6D" w:rsidP="00D7273A">
      <w:pPr>
        <w:spacing w:after="0" w:line="240" w:lineRule="auto"/>
      </w:pPr>
      <w:r>
        <w:separator/>
      </w:r>
    </w:p>
  </w:footnote>
  <w:footnote w:type="continuationSeparator" w:id="0">
    <w:p w:rsidR="007E6E6D" w:rsidRDefault="007E6E6D" w:rsidP="00D72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635563"/>
      <w:docPartObj>
        <w:docPartGallery w:val="Page Numbers (Top of Page)"/>
        <w:docPartUnique/>
      </w:docPartObj>
    </w:sdtPr>
    <w:sdtEndPr/>
    <w:sdtContent>
      <w:p w:rsidR="00CD0266" w:rsidRDefault="006403C9">
        <w:pPr>
          <w:pStyle w:val="ac"/>
          <w:jc w:val="center"/>
        </w:pPr>
        <w:r>
          <w:fldChar w:fldCharType="begin"/>
        </w:r>
        <w:r w:rsidR="00645BED">
          <w:instrText xml:space="preserve"> PAGE   \* MERGEFORMAT </w:instrText>
        </w:r>
        <w:r>
          <w:fldChar w:fldCharType="separate"/>
        </w:r>
        <w:r w:rsidR="00E40D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D0266" w:rsidRDefault="00CD026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266" w:rsidRDefault="006403C9" w:rsidP="00596ACD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CD0266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D0266">
      <w:rPr>
        <w:rStyle w:val="ae"/>
        <w:noProof/>
      </w:rPr>
      <w:t>2</w:t>
    </w:r>
    <w:r>
      <w:rPr>
        <w:rStyle w:val="ae"/>
      </w:rPr>
      <w:fldChar w:fldCharType="end"/>
    </w:r>
  </w:p>
  <w:p w:rsidR="00CD0266" w:rsidRDefault="00CD0266" w:rsidP="00596ACD">
    <w:pPr>
      <w:pStyle w:val="ac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266" w:rsidRDefault="00CD0266" w:rsidP="00596ACD">
    <w:pPr>
      <w:pStyle w:val="ac"/>
      <w:framePr w:wrap="around" w:vAnchor="text" w:hAnchor="margin" w:xAlign="right" w:y="1"/>
      <w:rPr>
        <w:rStyle w:val="ae"/>
      </w:rPr>
    </w:pPr>
  </w:p>
  <w:p w:rsidR="00CD0266" w:rsidRDefault="00CD0266" w:rsidP="00E765CE">
    <w:pPr>
      <w:pStyle w:val="ac"/>
      <w:tabs>
        <w:tab w:val="left" w:pos="4608"/>
      </w:tabs>
      <w:ind w:right="360"/>
    </w:pPr>
    <w:r>
      <w:tab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4950603"/>
      <w:docPartObj>
        <w:docPartGallery w:val="Page Numbers (Top of Page)"/>
        <w:docPartUnique/>
      </w:docPartObj>
    </w:sdtPr>
    <w:sdtEndPr/>
    <w:sdtContent>
      <w:p w:rsidR="00EE09C4" w:rsidRDefault="00EE09C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D64">
          <w:rPr>
            <w:noProof/>
          </w:rPr>
          <w:t>2</w:t>
        </w:r>
        <w:r>
          <w:fldChar w:fldCharType="end"/>
        </w:r>
      </w:p>
    </w:sdtContent>
  </w:sdt>
  <w:p w:rsidR="009F5460" w:rsidRDefault="00E40D6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20A0"/>
    <w:multiLevelType w:val="hybridMultilevel"/>
    <w:tmpl w:val="740A2336"/>
    <w:lvl w:ilvl="0" w:tplc="2280F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260D02"/>
    <w:multiLevelType w:val="multilevel"/>
    <w:tmpl w:val="4CACC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39C6298D"/>
    <w:multiLevelType w:val="hybridMultilevel"/>
    <w:tmpl w:val="53FC607C"/>
    <w:lvl w:ilvl="0" w:tplc="DDE6427C">
      <w:start w:val="1"/>
      <w:numFmt w:val="decimal"/>
      <w:lvlText w:val="%1."/>
      <w:lvlJc w:val="left"/>
      <w:pPr>
        <w:ind w:left="1901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8A15C0"/>
    <w:multiLevelType w:val="hybridMultilevel"/>
    <w:tmpl w:val="F618C118"/>
    <w:lvl w:ilvl="0" w:tplc="E3D884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B2"/>
    <w:rsid w:val="000001BD"/>
    <w:rsid w:val="0000114E"/>
    <w:rsid w:val="00002D20"/>
    <w:rsid w:val="00004761"/>
    <w:rsid w:val="000072C0"/>
    <w:rsid w:val="000110DB"/>
    <w:rsid w:val="00017800"/>
    <w:rsid w:val="00023D71"/>
    <w:rsid w:val="00025314"/>
    <w:rsid w:val="00025A9C"/>
    <w:rsid w:val="00027D80"/>
    <w:rsid w:val="000300CE"/>
    <w:rsid w:val="0004181C"/>
    <w:rsid w:val="000532AA"/>
    <w:rsid w:val="00054532"/>
    <w:rsid w:val="000611A5"/>
    <w:rsid w:val="000658A2"/>
    <w:rsid w:val="00072FF4"/>
    <w:rsid w:val="00084B59"/>
    <w:rsid w:val="000946A8"/>
    <w:rsid w:val="00097B68"/>
    <w:rsid w:val="000A7798"/>
    <w:rsid w:val="000A79E2"/>
    <w:rsid w:val="000D1603"/>
    <w:rsid w:val="000D2E4F"/>
    <w:rsid w:val="000F2311"/>
    <w:rsid w:val="00104398"/>
    <w:rsid w:val="00110545"/>
    <w:rsid w:val="001175D2"/>
    <w:rsid w:val="00123E76"/>
    <w:rsid w:val="001272EA"/>
    <w:rsid w:val="001459C1"/>
    <w:rsid w:val="00174369"/>
    <w:rsid w:val="00174448"/>
    <w:rsid w:val="00174A8D"/>
    <w:rsid w:val="00176A02"/>
    <w:rsid w:val="001772D6"/>
    <w:rsid w:val="001807CC"/>
    <w:rsid w:val="00186185"/>
    <w:rsid w:val="00192566"/>
    <w:rsid w:val="00196FEF"/>
    <w:rsid w:val="001A0F2A"/>
    <w:rsid w:val="001A60E9"/>
    <w:rsid w:val="001B0F90"/>
    <w:rsid w:val="001C40EF"/>
    <w:rsid w:val="001D4DDE"/>
    <w:rsid w:val="001E235A"/>
    <w:rsid w:val="001E4E08"/>
    <w:rsid w:val="001E4F42"/>
    <w:rsid w:val="002065F7"/>
    <w:rsid w:val="00211DD6"/>
    <w:rsid w:val="00211FC3"/>
    <w:rsid w:val="002228E8"/>
    <w:rsid w:val="002240CE"/>
    <w:rsid w:val="0022729A"/>
    <w:rsid w:val="00236BEC"/>
    <w:rsid w:val="00241842"/>
    <w:rsid w:val="00283A1B"/>
    <w:rsid w:val="00287904"/>
    <w:rsid w:val="002911E8"/>
    <w:rsid w:val="002916C5"/>
    <w:rsid w:val="0029253D"/>
    <w:rsid w:val="00293494"/>
    <w:rsid w:val="002945BE"/>
    <w:rsid w:val="002A3375"/>
    <w:rsid w:val="002B0B26"/>
    <w:rsid w:val="002B153D"/>
    <w:rsid w:val="002B6B3E"/>
    <w:rsid w:val="002D0689"/>
    <w:rsid w:val="002D1FA0"/>
    <w:rsid w:val="002D6CF1"/>
    <w:rsid w:val="002E2AE0"/>
    <w:rsid w:val="002E3F63"/>
    <w:rsid w:val="002F66AB"/>
    <w:rsid w:val="00303EFB"/>
    <w:rsid w:val="00315797"/>
    <w:rsid w:val="00317981"/>
    <w:rsid w:val="00320A5A"/>
    <w:rsid w:val="003251B0"/>
    <w:rsid w:val="003304F1"/>
    <w:rsid w:val="0033217A"/>
    <w:rsid w:val="003433B1"/>
    <w:rsid w:val="0035129F"/>
    <w:rsid w:val="00354215"/>
    <w:rsid w:val="00354518"/>
    <w:rsid w:val="00354BDE"/>
    <w:rsid w:val="00361312"/>
    <w:rsid w:val="00361F16"/>
    <w:rsid w:val="00362C79"/>
    <w:rsid w:val="00382EEC"/>
    <w:rsid w:val="00390BFE"/>
    <w:rsid w:val="003A1FAF"/>
    <w:rsid w:val="003A4FEF"/>
    <w:rsid w:val="003D0608"/>
    <w:rsid w:val="003D3C71"/>
    <w:rsid w:val="003D41BC"/>
    <w:rsid w:val="003E4A95"/>
    <w:rsid w:val="003F3099"/>
    <w:rsid w:val="004018E0"/>
    <w:rsid w:val="00402404"/>
    <w:rsid w:val="00405F89"/>
    <w:rsid w:val="00416638"/>
    <w:rsid w:val="00422394"/>
    <w:rsid w:val="00436039"/>
    <w:rsid w:val="0044707A"/>
    <w:rsid w:val="00451959"/>
    <w:rsid w:val="00464206"/>
    <w:rsid w:val="004645DF"/>
    <w:rsid w:val="0047103B"/>
    <w:rsid w:val="004917A9"/>
    <w:rsid w:val="00492E6F"/>
    <w:rsid w:val="004A6637"/>
    <w:rsid w:val="004B0240"/>
    <w:rsid w:val="004B1ED3"/>
    <w:rsid w:val="004B53F5"/>
    <w:rsid w:val="004C0146"/>
    <w:rsid w:val="004C6E52"/>
    <w:rsid w:val="004F0E3C"/>
    <w:rsid w:val="004F5946"/>
    <w:rsid w:val="004F6653"/>
    <w:rsid w:val="00507108"/>
    <w:rsid w:val="00526A54"/>
    <w:rsid w:val="00531C14"/>
    <w:rsid w:val="00533951"/>
    <w:rsid w:val="00536813"/>
    <w:rsid w:val="0054533A"/>
    <w:rsid w:val="00565335"/>
    <w:rsid w:val="00570142"/>
    <w:rsid w:val="00572B8D"/>
    <w:rsid w:val="00593BC1"/>
    <w:rsid w:val="00596ACD"/>
    <w:rsid w:val="005A0B7B"/>
    <w:rsid w:val="005A285C"/>
    <w:rsid w:val="005A4E43"/>
    <w:rsid w:val="005A6B16"/>
    <w:rsid w:val="005B2053"/>
    <w:rsid w:val="005B351D"/>
    <w:rsid w:val="005B5E5A"/>
    <w:rsid w:val="005D0F7C"/>
    <w:rsid w:val="005D123F"/>
    <w:rsid w:val="005D16A7"/>
    <w:rsid w:val="005E36D8"/>
    <w:rsid w:val="005F61AF"/>
    <w:rsid w:val="00611270"/>
    <w:rsid w:val="00622729"/>
    <w:rsid w:val="0062298D"/>
    <w:rsid w:val="00623078"/>
    <w:rsid w:val="0063543E"/>
    <w:rsid w:val="006403C9"/>
    <w:rsid w:val="0064325A"/>
    <w:rsid w:val="00645BED"/>
    <w:rsid w:val="006546BA"/>
    <w:rsid w:val="00661420"/>
    <w:rsid w:val="00680B22"/>
    <w:rsid w:val="00681794"/>
    <w:rsid w:val="0069223E"/>
    <w:rsid w:val="0069601B"/>
    <w:rsid w:val="006A1544"/>
    <w:rsid w:val="006A1BBA"/>
    <w:rsid w:val="006A344E"/>
    <w:rsid w:val="006A5273"/>
    <w:rsid w:val="006A5446"/>
    <w:rsid w:val="006B0F72"/>
    <w:rsid w:val="006B19B3"/>
    <w:rsid w:val="006B308B"/>
    <w:rsid w:val="006C0503"/>
    <w:rsid w:val="006C762D"/>
    <w:rsid w:val="006D27AA"/>
    <w:rsid w:val="006F1ACE"/>
    <w:rsid w:val="006F2CD2"/>
    <w:rsid w:val="006F6175"/>
    <w:rsid w:val="00710D4A"/>
    <w:rsid w:val="007135B6"/>
    <w:rsid w:val="00724C41"/>
    <w:rsid w:val="00751CB2"/>
    <w:rsid w:val="00755236"/>
    <w:rsid w:val="00761CBF"/>
    <w:rsid w:val="00781241"/>
    <w:rsid w:val="0079336A"/>
    <w:rsid w:val="007A2AFA"/>
    <w:rsid w:val="007A3187"/>
    <w:rsid w:val="007A5B3A"/>
    <w:rsid w:val="007B0036"/>
    <w:rsid w:val="007B2DBD"/>
    <w:rsid w:val="007D3343"/>
    <w:rsid w:val="007E0303"/>
    <w:rsid w:val="007E4BA4"/>
    <w:rsid w:val="007E6763"/>
    <w:rsid w:val="007E6E6D"/>
    <w:rsid w:val="007F22F8"/>
    <w:rsid w:val="007F3B3B"/>
    <w:rsid w:val="00810011"/>
    <w:rsid w:val="00815798"/>
    <w:rsid w:val="00816AEE"/>
    <w:rsid w:val="00825DEB"/>
    <w:rsid w:val="00830CBA"/>
    <w:rsid w:val="00837904"/>
    <w:rsid w:val="00842FD2"/>
    <w:rsid w:val="0086044C"/>
    <w:rsid w:val="00871C37"/>
    <w:rsid w:val="008723AD"/>
    <w:rsid w:val="008723F0"/>
    <w:rsid w:val="00873DC7"/>
    <w:rsid w:val="00876D6C"/>
    <w:rsid w:val="008845E4"/>
    <w:rsid w:val="008860ED"/>
    <w:rsid w:val="00893E68"/>
    <w:rsid w:val="008A204C"/>
    <w:rsid w:val="008A6009"/>
    <w:rsid w:val="008B4DC0"/>
    <w:rsid w:val="008B60A3"/>
    <w:rsid w:val="008D0503"/>
    <w:rsid w:val="008D3BD3"/>
    <w:rsid w:val="008D4120"/>
    <w:rsid w:val="008E1FFA"/>
    <w:rsid w:val="008E2A42"/>
    <w:rsid w:val="008F315F"/>
    <w:rsid w:val="009011B4"/>
    <w:rsid w:val="00936D0C"/>
    <w:rsid w:val="00961C7D"/>
    <w:rsid w:val="0096383A"/>
    <w:rsid w:val="00970571"/>
    <w:rsid w:val="00981A07"/>
    <w:rsid w:val="00984350"/>
    <w:rsid w:val="00985E59"/>
    <w:rsid w:val="00986D5D"/>
    <w:rsid w:val="00990F66"/>
    <w:rsid w:val="0099489F"/>
    <w:rsid w:val="009A3D98"/>
    <w:rsid w:val="009A6DD8"/>
    <w:rsid w:val="009B22BC"/>
    <w:rsid w:val="009B5F5E"/>
    <w:rsid w:val="009B66C3"/>
    <w:rsid w:val="009B70B7"/>
    <w:rsid w:val="009C3FC3"/>
    <w:rsid w:val="009D5581"/>
    <w:rsid w:val="009E0B20"/>
    <w:rsid w:val="009F1D1D"/>
    <w:rsid w:val="00A2251C"/>
    <w:rsid w:val="00A24D82"/>
    <w:rsid w:val="00A30AC0"/>
    <w:rsid w:val="00A33029"/>
    <w:rsid w:val="00A657FB"/>
    <w:rsid w:val="00A65ACD"/>
    <w:rsid w:val="00A7379A"/>
    <w:rsid w:val="00A83C31"/>
    <w:rsid w:val="00A87326"/>
    <w:rsid w:val="00AA01E2"/>
    <w:rsid w:val="00AB28B6"/>
    <w:rsid w:val="00AB7590"/>
    <w:rsid w:val="00AD0B79"/>
    <w:rsid w:val="00AD4F88"/>
    <w:rsid w:val="00AE6B18"/>
    <w:rsid w:val="00AF0F70"/>
    <w:rsid w:val="00AF1CD1"/>
    <w:rsid w:val="00AF2143"/>
    <w:rsid w:val="00AF5AB2"/>
    <w:rsid w:val="00B0440C"/>
    <w:rsid w:val="00B11F0B"/>
    <w:rsid w:val="00B16BCB"/>
    <w:rsid w:val="00B21E35"/>
    <w:rsid w:val="00B27811"/>
    <w:rsid w:val="00B3241F"/>
    <w:rsid w:val="00B36CA6"/>
    <w:rsid w:val="00B40CBF"/>
    <w:rsid w:val="00B52A85"/>
    <w:rsid w:val="00B54396"/>
    <w:rsid w:val="00B66FC3"/>
    <w:rsid w:val="00B72171"/>
    <w:rsid w:val="00B91156"/>
    <w:rsid w:val="00B91830"/>
    <w:rsid w:val="00BA27F0"/>
    <w:rsid w:val="00BA290E"/>
    <w:rsid w:val="00BA6B60"/>
    <w:rsid w:val="00BA6E2F"/>
    <w:rsid w:val="00BB141A"/>
    <w:rsid w:val="00BB5CAA"/>
    <w:rsid w:val="00BC1545"/>
    <w:rsid w:val="00BC4D46"/>
    <w:rsid w:val="00BE2893"/>
    <w:rsid w:val="00BE380F"/>
    <w:rsid w:val="00BE5BB3"/>
    <w:rsid w:val="00BF0E5D"/>
    <w:rsid w:val="00BF2009"/>
    <w:rsid w:val="00BF56C4"/>
    <w:rsid w:val="00BF7A9A"/>
    <w:rsid w:val="00C04599"/>
    <w:rsid w:val="00C111C6"/>
    <w:rsid w:val="00C11FB7"/>
    <w:rsid w:val="00C30998"/>
    <w:rsid w:val="00C35BAA"/>
    <w:rsid w:val="00C40BAD"/>
    <w:rsid w:val="00C42B74"/>
    <w:rsid w:val="00C4447E"/>
    <w:rsid w:val="00C51EA6"/>
    <w:rsid w:val="00C56D80"/>
    <w:rsid w:val="00C6110B"/>
    <w:rsid w:val="00C703F0"/>
    <w:rsid w:val="00C75D5A"/>
    <w:rsid w:val="00C761E2"/>
    <w:rsid w:val="00C77896"/>
    <w:rsid w:val="00C77AFA"/>
    <w:rsid w:val="00C945E0"/>
    <w:rsid w:val="00C96FC9"/>
    <w:rsid w:val="00CA4668"/>
    <w:rsid w:val="00CA4C98"/>
    <w:rsid w:val="00CB50DB"/>
    <w:rsid w:val="00CC61CB"/>
    <w:rsid w:val="00CD0266"/>
    <w:rsid w:val="00CD68EB"/>
    <w:rsid w:val="00CE738B"/>
    <w:rsid w:val="00CE7798"/>
    <w:rsid w:val="00CF07A2"/>
    <w:rsid w:val="00CF1E0D"/>
    <w:rsid w:val="00CF3598"/>
    <w:rsid w:val="00D035F5"/>
    <w:rsid w:val="00D06AA2"/>
    <w:rsid w:val="00D10CBC"/>
    <w:rsid w:val="00D12197"/>
    <w:rsid w:val="00D1386D"/>
    <w:rsid w:val="00D2315D"/>
    <w:rsid w:val="00D325E3"/>
    <w:rsid w:val="00D32BEC"/>
    <w:rsid w:val="00D338D3"/>
    <w:rsid w:val="00D37EA4"/>
    <w:rsid w:val="00D505F7"/>
    <w:rsid w:val="00D53FF1"/>
    <w:rsid w:val="00D55CC4"/>
    <w:rsid w:val="00D60F46"/>
    <w:rsid w:val="00D61C3C"/>
    <w:rsid w:val="00D62334"/>
    <w:rsid w:val="00D66B3C"/>
    <w:rsid w:val="00D670AE"/>
    <w:rsid w:val="00D7273A"/>
    <w:rsid w:val="00D81A09"/>
    <w:rsid w:val="00D8398C"/>
    <w:rsid w:val="00D86AAB"/>
    <w:rsid w:val="00D92833"/>
    <w:rsid w:val="00DB3E0E"/>
    <w:rsid w:val="00DC2220"/>
    <w:rsid w:val="00DC3AA5"/>
    <w:rsid w:val="00DD339D"/>
    <w:rsid w:val="00DD40B5"/>
    <w:rsid w:val="00DD424C"/>
    <w:rsid w:val="00E01EAE"/>
    <w:rsid w:val="00E02A8C"/>
    <w:rsid w:val="00E043BA"/>
    <w:rsid w:val="00E07E45"/>
    <w:rsid w:val="00E14FA3"/>
    <w:rsid w:val="00E16E42"/>
    <w:rsid w:val="00E17339"/>
    <w:rsid w:val="00E341FB"/>
    <w:rsid w:val="00E351C3"/>
    <w:rsid w:val="00E40D64"/>
    <w:rsid w:val="00E42E0F"/>
    <w:rsid w:val="00E4322B"/>
    <w:rsid w:val="00E544F0"/>
    <w:rsid w:val="00E57026"/>
    <w:rsid w:val="00E6438E"/>
    <w:rsid w:val="00E72106"/>
    <w:rsid w:val="00E72B22"/>
    <w:rsid w:val="00E765CE"/>
    <w:rsid w:val="00E8142A"/>
    <w:rsid w:val="00E83750"/>
    <w:rsid w:val="00E97BFB"/>
    <w:rsid w:val="00EA5057"/>
    <w:rsid w:val="00EB185B"/>
    <w:rsid w:val="00EB3C25"/>
    <w:rsid w:val="00ED68F9"/>
    <w:rsid w:val="00EE09C4"/>
    <w:rsid w:val="00EE123A"/>
    <w:rsid w:val="00EE21C6"/>
    <w:rsid w:val="00EE370F"/>
    <w:rsid w:val="00EF17EE"/>
    <w:rsid w:val="00F02D40"/>
    <w:rsid w:val="00F0429F"/>
    <w:rsid w:val="00F21E69"/>
    <w:rsid w:val="00F2488D"/>
    <w:rsid w:val="00F26D1A"/>
    <w:rsid w:val="00F413F9"/>
    <w:rsid w:val="00F41929"/>
    <w:rsid w:val="00F44741"/>
    <w:rsid w:val="00F46179"/>
    <w:rsid w:val="00F64F42"/>
    <w:rsid w:val="00F843E5"/>
    <w:rsid w:val="00F8486E"/>
    <w:rsid w:val="00F904AE"/>
    <w:rsid w:val="00FA0F5C"/>
    <w:rsid w:val="00FA2C7B"/>
    <w:rsid w:val="00FA2EB5"/>
    <w:rsid w:val="00FB4B13"/>
    <w:rsid w:val="00FB5C45"/>
    <w:rsid w:val="00FC452C"/>
    <w:rsid w:val="00FD393C"/>
    <w:rsid w:val="00FE051C"/>
    <w:rsid w:val="00FE10B7"/>
    <w:rsid w:val="00FE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34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34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6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10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EA39D2-3994-4383-985C-092A8CB0C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Алина Р. Тлисова</cp:lastModifiedBy>
  <cp:revision>2</cp:revision>
  <cp:lastPrinted>2022-05-05T06:34:00Z</cp:lastPrinted>
  <dcterms:created xsi:type="dcterms:W3CDTF">2022-05-11T08:13:00Z</dcterms:created>
  <dcterms:modified xsi:type="dcterms:W3CDTF">2022-05-11T08:13:00Z</dcterms:modified>
</cp:coreProperties>
</file>