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8FF" w:rsidRPr="009628FF" w:rsidRDefault="009628FF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NSimSun" w:hAnsi="Times New Roman" w:cs="Arial"/>
          <w:kern w:val="3"/>
          <w:sz w:val="28"/>
          <w:szCs w:val="20"/>
          <w:lang w:eastAsia="zh-CN" w:bidi="hi-IN"/>
        </w:rPr>
      </w:pPr>
      <w:r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2807970</wp:posOffset>
            </wp:positionH>
            <wp:positionV relativeFrom="paragraph">
              <wp:posOffset>-52705</wp:posOffset>
            </wp:positionV>
            <wp:extent cx="466725" cy="552450"/>
            <wp:effectExtent l="0" t="0" r="9525" b="0"/>
            <wp:wrapSquare wrapText="lef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52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r27"/>
      <w:bookmarkEnd w:id="0"/>
    </w:p>
    <w:p w:rsidR="009628FF" w:rsidRPr="009628FF" w:rsidRDefault="009628FF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  <w:lang w:eastAsia="ar-SA"/>
        </w:rPr>
      </w:pPr>
    </w:p>
    <w:p w:rsidR="009628FF" w:rsidRPr="009628FF" w:rsidRDefault="009628FF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hAnsi="Times New Roman"/>
          <w:bCs/>
          <w:sz w:val="28"/>
          <w:szCs w:val="20"/>
          <w:lang w:eastAsia="ar-SA"/>
        </w:rPr>
      </w:pPr>
      <w:r w:rsidRPr="009628FF">
        <w:rPr>
          <w:rFonts w:ascii="Times New Roman" w:eastAsia="Times New Roman" w:hAnsi="Times New Roman"/>
          <w:bCs/>
          <w:sz w:val="28"/>
          <w:szCs w:val="20"/>
          <w:lang w:eastAsia="ru-RU"/>
        </w:rPr>
        <w:t>АДМИНИСТРАЦИЯ ГОРОДА НЕВИННОМЫССКА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9628FF">
        <w:rPr>
          <w:rFonts w:ascii="Times New Roman" w:eastAsia="Times New Roman" w:hAnsi="Times New Roman"/>
          <w:bCs/>
          <w:sz w:val="28"/>
          <w:szCs w:val="20"/>
          <w:lang w:eastAsia="ru-RU"/>
        </w:rPr>
        <w:t>СТАВРОПОЛЬСКОГО КРАЯ</w:t>
      </w:r>
    </w:p>
    <w:p w:rsidR="009628FF" w:rsidRPr="009628FF" w:rsidRDefault="009628FF" w:rsidP="009628FF">
      <w:pPr>
        <w:widowControl w:val="0"/>
        <w:tabs>
          <w:tab w:val="left" w:pos="4005"/>
          <w:tab w:val="left" w:pos="4215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ar-SA"/>
        </w:rPr>
      </w:pP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  <w:r w:rsidRPr="009628FF">
        <w:rPr>
          <w:rFonts w:ascii="Times New Roman" w:eastAsia="Times New Roman" w:hAnsi="Times New Roman"/>
          <w:bCs/>
          <w:sz w:val="28"/>
          <w:szCs w:val="20"/>
          <w:lang w:eastAsia="ru-RU"/>
        </w:rPr>
        <w:t>ПОСТАНОВЛЕНИЕ</w:t>
      </w:r>
    </w:p>
    <w:p w:rsidR="009628FF" w:rsidRPr="009628FF" w:rsidRDefault="009628FF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9628FF" w:rsidRDefault="009628FF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FF117E" w:rsidRPr="009628FF" w:rsidRDefault="00FF117E" w:rsidP="009628FF">
      <w:pPr>
        <w:widowControl w:val="0"/>
        <w:tabs>
          <w:tab w:val="left" w:pos="4140"/>
        </w:tabs>
        <w:autoSpaceDE w:val="0"/>
        <w:autoSpaceDN w:val="0"/>
        <w:adjustRightInd w:val="0"/>
        <w:spacing w:after="0" w:line="240" w:lineRule="auto"/>
        <w:ind w:right="-57"/>
        <w:jc w:val="center"/>
        <w:rPr>
          <w:rFonts w:ascii="Times New Roman" w:eastAsia="Times New Roman" w:hAnsi="Times New Roman"/>
          <w:bCs/>
          <w:sz w:val="28"/>
          <w:szCs w:val="20"/>
          <w:lang w:eastAsia="ru-RU"/>
        </w:rPr>
      </w:pPr>
    </w:p>
    <w:p w:rsidR="009628FF" w:rsidRPr="009628FF" w:rsidRDefault="009628FF" w:rsidP="009628FF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eastAsia="Times New Roman" w:hAnsi="Times New Roman"/>
          <w:bCs/>
          <w:sz w:val="28"/>
          <w:szCs w:val="28"/>
        </w:rPr>
      </w:pPr>
      <w:r w:rsidRPr="009628FF">
        <w:rPr>
          <w:rFonts w:ascii="Times New Roman" w:eastAsia="Times New Roman" w:hAnsi="Times New Roman"/>
          <w:bCs/>
          <w:sz w:val="28"/>
          <w:szCs w:val="20"/>
          <w:lang w:eastAsia="ru-RU"/>
        </w:rPr>
        <w:t>13.09.2022                                    г. Невинномысск                                   № 138</w:t>
      </w:r>
      <w:r>
        <w:rPr>
          <w:rFonts w:ascii="Times New Roman" w:eastAsia="Times New Roman" w:hAnsi="Times New Roman"/>
          <w:bCs/>
          <w:sz w:val="28"/>
          <w:szCs w:val="20"/>
          <w:lang w:eastAsia="ru-RU"/>
        </w:rPr>
        <w:t>1</w:t>
      </w:r>
    </w:p>
    <w:p w:rsidR="005D7C62" w:rsidRDefault="005D7C62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C62" w:rsidRDefault="005D7C62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C62" w:rsidRDefault="005D7C62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C62" w:rsidRDefault="005D7C62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C62" w:rsidRDefault="005D7C62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8586A" w:rsidRDefault="00B57167" w:rsidP="00053509">
      <w:pPr>
        <w:pStyle w:val="ab"/>
        <w:spacing w:line="240" w:lineRule="exact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_GoBack"/>
      <w:r w:rsidRPr="00B57167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муниципальной программы «Социальная поддержка граждан в городе Невинномысске»</w:t>
      </w:r>
    </w:p>
    <w:bookmarkEnd w:id="1"/>
    <w:p w:rsidR="00B57167" w:rsidRPr="00812563" w:rsidRDefault="00B57167" w:rsidP="00053509">
      <w:pPr>
        <w:pStyle w:val="ab"/>
        <w:spacing w:line="240" w:lineRule="exact"/>
        <w:jc w:val="center"/>
        <w:rPr>
          <w:rFonts w:ascii="Times New Roman" w:hAnsi="Times New Roman"/>
          <w:sz w:val="28"/>
          <w:szCs w:val="28"/>
        </w:rPr>
      </w:pPr>
    </w:p>
    <w:p w:rsidR="0058586A" w:rsidRDefault="0058586A" w:rsidP="0058586A">
      <w:pPr>
        <w:pStyle w:val="ab"/>
        <w:rPr>
          <w:rFonts w:ascii="Times New Roman" w:hAnsi="Times New Roman"/>
          <w:sz w:val="28"/>
          <w:szCs w:val="28"/>
        </w:rPr>
      </w:pPr>
    </w:p>
    <w:p w:rsidR="00644351" w:rsidRPr="001B2182" w:rsidRDefault="00DE7295" w:rsidP="007A62D2">
      <w:pPr>
        <w:pStyle w:val="ab"/>
        <w:ind w:firstLine="709"/>
        <w:jc w:val="both"/>
        <w:rPr>
          <w:rFonts w:ascii="Times New Roman" w:hAnsi="Times New Roman"/>
          <w:spacing w:val="22"/>
          <w:sz w:val="28"/>
          <w:szCs w:val="28"/>
        </w:rPr>
      </w:pPr>
      <w:r w:rsidRPr="007A62D2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="00935FD7" w:rsidRPr="007A62D2">
        <w:rPr>
          <w:rFonts w:ascii="Times New Roman" w:eastAsia="Times New Roman" w:hAnsi="Times New Roman"/>
          <w:sz w:val="28"/>
          <w:szCs w:val="28"/>
          <w:lang w:eastAsia="ru-RU"/>
        </w:rPr>
        <w:t>Порядком разработки, реализации и оценки эффективности муниципальных программ города Невинномысска, утвержденным постановлением администрации города Невинномысска от 14 апреля 2016 г. № 710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Методическими указаниями по разработке, реализации и оценке эффективности муниципальных программ города Невинномысска, утвержденными </w:t>
      </w:r>
      <w:r w:rsidR="007A62D2" w:rsidRPr="007A62D2">
        <w:rPr>
          <w:rFonts w:ascii="Times New Roman" w:eastAsia="Times New Roman" w:hAnsi="Times New Roman"/>
          <w:sz w:val="28"/>
          <w:szCs w:val="28"/>
          <w:lang w:eastAsia="ru-RU"/>
        </w:rPr>
        <w:t>постановлением администрации города Невинномысска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A62D2" w:rsidRPr="007A62D2">
        <w:rPr>
          <w:rFonts w:ascii="Times New Roman" w:eastAsia="Times New Roman" w:hAnsi="Times New Roman"/>
          <w:sz w:val="28"/>
          <w:szCs w:val="28"/>
          <w:lang w:eastAsia="ru-RU"/>
        </w:rPr>
        <w:t>от </w:t>
      </w:r>
      <w:r w:rsidR="00935FD7">
        <w:rPr>
          <w:rFonts w:ascii="Times New Roman" w:eastAsia="Times New Roman" w:hAnsi="Times New Roman"/>
          <w:sz w:val="28"/>
          <w:szCs w:val="28"/>
          <w:lang w:eastAsia="ru-RU"/>
        </w:rPr>
        <w:t xml:space="preserve">08 июня </w:t>
      </w:r>
      <w:r w:rsidR="00935FD7">
        <w:rPr>
          <w:rFonts w:ascii="Times New Roman" w:hAnsi="Times New Roman"/>
          <w:color w:val="000000"/>
          <w:sz w:val="28"/>
          <w:szCs w:val="28"/>
        </w:rPr>
        <w:t>2016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 г. </w:t>
      </w:r>
      <w:r w:rsidR="007A62D2">
        <w:rPr>
          <w:rFonts w:ascii="Times New Roman" w:hAnsi="Times New Roman"/>
          <w:color w:val="000000"/>
          <w:sz w:val="28"/>
          <w:szCs w:val="28"/>
        </w:rPr>
        <w:t>№</w:t>
      </w:r>
      <w:r w:rsidR="00935FD7">
        <w:rPr>
          <w:rFonts w:ascii="Times New Roman" w:hAnsi="Times New Roman"/>
          <w:color w:val="000000"/>
          <w:sz w:val="28"/>
          <w:szCs w:val="28"/>
        </w:rPr>
        <w:t>1146</w:t>
      </w:r>
      <w:r w:rsidR="007A62D2" w:rsidRPr="007A62D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1B2182">
        <w:rPr>
          <w:rFonts w:ascii="Times New Roman" w:eastAsia="Times New Roman" w:hAnsi="Times New Roman"/>
          <w:spacing w:val="22"/>
          <w:sz w:val="28"/>
          <w:szCs w:val="28"/>
          <w:lang w:eastAsia="ru-RU"/>
        </w:rPr>
        <w:t>постановляю:</w:t>
      </w:r>
    </w:p>
    <w:p w:rsidR="00644351" w:rsidRPr="00ED58F1" w:rsidRDefault="00644351" w:rsidP="00644351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B613D" w:rsidRDefault="004B6AB4" w:rsidP="000B613D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1. </w:t>
      </w:r>
      <w:r w:rsidR="000B613D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 xml:space="preserve">Утвердить муниципальную программу </w:t>
      </w:r>
      <w:r w:rsidR="000B613D">
        <w:rPr>
          <w:rFonts w:ascii="Times New Roman" w:eastAsia="Times New Roman" w:hAnsi="Times New Roman"/>
          <w:sz w:val="28"/>
          <w:szCs w:val="28"/>
          <w:lang w:eastAsia="ru-RU"/>
        </w:rPr>
        <w:t>«Социальная поддержка граждан в городе Невинномысске</w:t>
      </w:r>
      <w:r w:rsidR="000B613D">
        <w:rPr>
          <w:rFonts w:ascii="Times New Roman" w:hAnsi="Times New Roman"/>
          <w:sz w:val="28"/>
          <w:szCs w:val="28"/>
        </w:rPr>
        <w:t>»</w:t>
      </w:r>
      <w:r w:rsidR="00A07740">
        <w:rPr>
          <w:rFonts w:ascii="Times New Roman" w:hAnsi="Times New Roman"/>
          <w:sz w:val="28"/>
          <w:szCs w:val="28"/>
        </w:rPr>
        <w:t>,</w:t>
      </w:r>
      <w:r w:rsidR="00A07740" w:rsidRPr="00A07740">
        <w:t xml:space="preserve"> </w:t>
      </w:r>
      <w:r w:rsidR="00A07740" w:rsidRPr="00A07740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="00A07740" w:rsidRPr="00A07740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A07740" w:rsidRPr="00A07740">
        <w:rPr>
          <w:rFonts w:ascii="Times New Roman" w:hAnsi="Times New Roman"/>
          <w:sz w:val="28"/>
          <w:szCs w:val="28"/>
        </w:rPr>
        <w:t xml:space="preserve"> к настоящему постановлению</w:t>
      </w:r>
      <w:r w:rsidR="000B613D" w:rsidRPr="00DE7295"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.</w:t>
      </w:r>
    </w:p>
    <w:p w:rsidR="000B613D" w:rsidRDefault="000B613D" w:rsidP="000B613D">
      <w:pPr>
        <w:spacing w:after="0" w:line="240" w:lineRule="auto"/>
        <w:ind w:firstLine="709"/>
        <w:jc w:val="both"/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Arial"/>
          <w:kern w:val="2"/>
          <w:sz w:val="28"/>
          <w:szCs w:val="28"/>
          <w:lang w:eastAsia="ar-SA"/>
        </w:rPr>
        <w:t>2. Признать утратившими силу постановления администрации города Невинномысска:</w:t>
      </w:r>
    </w:p>
    <w:p w:rsidR="00B57167" w:rsidRPr="00C67022" w:rsidRDefault="000B613D" w:rsidP="00453BE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67022">
        <w:rPr>
          <w:rFonts w:ascii="Times New Roman" w:hAnsi="Times New Roman"/>
          <w:sz w:val="28"/>
          <w:szCs w:val="28"/>
        </w:rPr>
        <w:t xml:space="preserve">от </w:t>
      </w:r>
      <w:r w:rsidR="00C67022" w:rsidRPr="00C67022">
        <w:rPr>
          <w:rFonts w:ascii="Times New Roman" w:hAnsi="Times New Roman"/>
          <w:sz w:val="28"/>
          <w:szCs w:val="28"/>
        </w:rPr>
        <w:t>15</w:t>
      </w:r>
      <w:r w:rsidR="00B67957">
        <w:rPr>
          <w:rFonts w:ascii="Times New Roman" w:hAnsi="Times New Roman"/>
          <w:sz w:val="28"/>
          <w:szCs w:val="28"/>
        </w:rPr>
        <w:t>.11.</w:t>
      </w:r>
      <w:r w:rsidRPr="00C67022">
        <w:rPr>
          <w:rFonts w:ascii="Times New Roman" w:hAnsi="Times New Roman"/>
          <w:sz w:val="28"/>
          <w:szCs w:val="28"/>
        </w:rPr>
        <w:t>201</w:t>
      </w:r>
      <w:r w:rsidR="00C67022" w:rsidRPr="00C67022">
        <w:rPr>
          <w:rFonts w:ascii="Times New Roman" w:hAnsi="Times New Roman"/>
          <w:sz w:val="28"/>
          <w:szCs w:val="28"/>
        </w:rPr>
        <w:t>9</w:t>
      </w:r>
      <w:r w:rsidRPr="00C67022">
        <w:rPr>
          <w:rFonts w:ascii="Times New Roman" w:hAnsi="Times New Roman"/>
          <w:sz w:val="28"/>
          <w:szCs w:val="28"/>
        </w:rPr>
        <w:t xml:space="preserve"> № 2</w:t>
      </w:r>
      <w:r w:rsidR="00C67022" w:rsidRPr="00C67022">
        <w:rPr>
          <w:rFonts w:ascii="Times New Roman" w:hAnsi="Times New Roman"/>
          <w:sz w:val="28"/>
          <w:szCs w:val="28"/>
        </w:rPr>
        <w:t>135</w:t>
      </w:r>
      <w:r w:rsidRPr="00C67022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«Социальная поддержка граждан в городе Невинномысске»;</w:t>
      </w:r>
    </w:p>
    <w:p w:rsidR="000B613D" w:rsidRPr="00B67957" w:rsidRDefault="00464020" w:rsidP="00453BE6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B67957">
        <w:rPr>
          <w:rFonts w:ascii="Times New Roman" w:hAnsi="Times New Roman"/>
          <w:sz w:val="28"/>
          <w:szCs w:val="28"/>
        </w:rPr>
        <w:t xml:space="preserve">от </w:t>
      </w:r>
      <w:r w:rsidR="00B67957" w:rsidRPr="00B67957">
        <w:rPr>
          <w:rFonts w:ascii="Times New Roman" w:hAnsi="Times New Roman"/>
          <w:sz w:val="28"/>
          <w:szCs w:val="28"/>
        </w:rPr>
        <w:t>27</w:t>
      </w:r>
      <w:r w:rsidR="00B67957">
        <w:rPr>
          <w:rFonts w:ascii="Times New Roman" w:hAnsi="Times New Roman"/>
          <w:sz w:val="28"/>
          <w:szCs w:val="28"/>
        </w:rPr>
        <w:t>.04.</w:t>
      </w:r>
      <w:r w:rsidRPr="00B67957">
        <w:rPr>
          <w:rFonts w:ascii="Times New Roman" w:hAnsi="Times New Roman"/>
          <w:sz w:val="28"/>
          <w:szCs w:val="28"/>
        </w:rPr>
        <w:t>20</w:t>
      </w:r>
      <w:r w:rsidR="00B67957" w:rsidRPr="00B67957">
        <w:rPr>
          <w:rFonts w:ascii="Times New Roman" w:hAnsi="Times New Roman"/>
          <w:sz w:val="28"/>
          <w:szCs w:val="28"/>
        </w:rPr>
        <w:t>20</w:t>
      </w:r>
      <w:r w:rsidRPr="00B67957">
        <w:rPr>
          <w:rFonts w:ascii="Times New Roman" w:hAnsi="Times New Roman"/>
          <w:sz w:val="28"/>
          <w:szCs w:val="28"/>
        </w:rPr>
        <w:t xml:space="preserve"> № </w:t>
      </w:r>
      <w:r w:rsidR="00B67957" w:rsidRPr="00B67957">
        <w:rPr>
          <w:rFonts w:ascii="Times New Roman" w:hAnsi="Times New Roman"/>
          <w:sz w:val="28"/>
          <w:szCs w:val="28"/>
        </w:rPr>
        <w:t>65</w:t>
      </w:r>
      <w:r w:rsidRPr="00B67957">
        <w:rPr>
          <w:rFonts w:ascii="Times New Roman" w:hAnsi="Times New Roman"/>
          <w:sz w:val="28"/>
          <w:szCs w:val="28"/>
        </w:rPr>
        <w:t xml:space="preserve">8 </w:t>
      </w:r>
      <w:r w:rsidR="000B613D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«О внесении изменений в муниципальную программу «Социальная поддержка граждан в городе Невинномысске», утвержденную постановлением администрации города Невинномысска                от </w:t>
      </w:r>
      <w:r w:rsidR="00B67957" w:rsidRPr="00C67022">
        <w:rPr>
          <w:rFonts w:ascii="Times New Roman" w:hAnsi="Times New Roman"/>
          <w:sz w:val="28"/>
          <w:szCs w:val="28"/>
        </w:rPr>
        <w:t>15</w:t>
      </w:r>
      <w:r w:rsidR="00B67957">
        <w:rPr>
          <w:rFonts w:ascii="Times New Roman" w:hAnsi="Times New Roman"/>
          <w:sz w:val="28"/>
          <w:szCs w:val="28"/>
        </w:rPr>
        <w:t>.11.</w:t>
      </w:r>
      <w:r w:rsidR="00B67957" w:rsidRPr="00C67022">
        <w:rPr>
          <w:rFonts w:ascii="Times New Roman" w:hAnsi="Times New Roman"/>
          <w:sz w:val="28"/>
          <w:szCs w:val="28"/>
        </w:rPr>
        <w:t>2019</w:t>
      </w:r>
      <w:r w:rsidR="00B67957">
        <w:rPr>
          <w:rFonts w:ascii="Times New Roman" w:hAnsi="Times New Roman"/>
          <w:sz w:val="28"/>
          <w:szCs w:val="28"/>
        </w:rPr>
        <w:t xml:space="preserve"> </w:t>
      </w:r>
      <w:r w:rsidR="00B67957" w:rsidRPr="00B67957">
        <w:rPr>
          <w:rFonts w:ascii="Times New Roman" w:hAnsi="Times New Roman"/>
          <w:sz w:val="28"/>
          <w:szCs w:val="28"/>
        </w:rPr>
        <w:t>№ 2135</w:t>
      </w:r>
      <w:r w:rsidR="000B613D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B57167" w:rsidRPr="009628FF" w:rsidRDefault="00CF652E" w:rsidP="00BB58F1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5.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09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1506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 внесении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изменений в муниципальную программу «Социальная поддержка граждан в городе Невинномысске», утвержденную постановлением администрации города Невинномысска                от </w:t>
      </w:r>
      <w:r w:rsidR="00A20209" w:rsidRPr="00C67022">
        <w:rPr>
          <w:rFonts w:ascii="Times New Roman" w:hAnsi="Times New Roman"/>
          <w:sz w:val="28"/>
          <w:szCs w:val="28"/>
        </w:rPr>
        <w:t>15</w:t>
      </w:r>
      <w:r w:rsidR="00A20209">
        <w:rPr>
          <w:rFonts w:ascii="Times New Roman" w:hAnsi="Times New Roman"/>
          <w:sz w:val="28"/>
          <w:szCs w:val="28"/>
        </w:rPr>
        <w:t>.11.</w:t>
      </w:r>
      <w:r w:rsidR="00A20209" w:rsidRPr="00C67022">
        <w:rPr>
          <w:rFonts w:ascii="Times New Roman" w:hAnsi="Times New Roman"/>
          <w:sz w:val="28"/>
          <w:szCs w:val="28"/>
        </w:rPr>
        <w:t>2019</w:t>
      </w:r>
      <w:r w:rsidR="00A20209">
        <w:rPr>
          <w:rFonts w:ascii="Times New Roman" w:hAnsi="Times New Roman"/>
          <w:sz w:val="28"/>
          <w:szCs w:val="28"/>
        </w:rPr>
        <w:t xml:space="preserve"> </w:t>
      </w:r>
      <w:r w:rsidR="00A20209" w:rsidRPr="00B67957">
        <w:rPr>
          <w:rFonts w:ascii="Times New Roman" w:hAnsi="Times New Roman"/>
          <w:sz w:val="28"/>
          <w:szCs w:val="28"/>
        </w:rPr>
        <w:t>№ 2135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A20209" w:rsidRPr="009628FF" w:rsidRDefault="000B613D" w:rsidP="00A20209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30</w:t>
      </w:r>
      <w:r w:rsidR="00CF652E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.1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="00CF652E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="00CF652E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№ 1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976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 внесении изменений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муниципальную программу «Социальная поддержка граждан в городе Невинномысске», утвержденную постановлением администрации города Невинномысска                от </w:t>
      </w:r>
      <w:r w:rsidR="00A20209" w:rsidRPr="00C67022">
        <w:rPr>
          <w:rFonts w:ascii="Times New Roman" w:hAnsi="Times New Roman"/>
          <w:sz w:val="28"/>
          <w:szCs w:val="28"/>
        </w:rPr>
        <w:t>15</w:t>
      </w:r>
      <w:r w:rsidR="00A20209">
        <w:rPr>
          <w:rFonts w:ascii="Times New Roman" w:hAnsi="Times New Roman"/>
          <w:sz w:val="28"/>
          <w:szCs w:val="28"/>
        </w:rPr>
        <w:t>.11.</w:t>
      </w:r>
      <w:r w:rsidR="00A20209" w:rsidRPr="00C67022">
        <w:rPr>
          <w:rFonts w:ascii="Times New Roman" w:hAnsi="Times New Roman"/>
          <w:sz w:val="28"/>
          <w:szCs w:val="28"/>
        </w:rPr>
        <w:t>2019</w:t>
      </w:r>
      <w:r w:rsidR="00A20209">
        <w:rPr>
          <w:rFonts w:ascii="Times New Roman" w:hAnsi="Times New Roman"/>
          <w:sz w:val="28"/>
          <w:szCs w:val="28"/>
        </w:rPr>
        <w:t xml:space="preserve"> </w:t>
      </w:r>
      <w:r w:rsidR="00A20209" w:rsidRPr="00B67957">
        <w:rPr>
          <w:rFonts w:ascii="Times New Roman" w:hAnsi="Times New Roman"/>
          <w:sz w:val="28"/>
          <w:szCs w:val="28"/>
        </w:rPr>
        <w:t>№ 2135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A20209" w:rsidRDefault="00D0019E" w:rsidP="00B57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30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.1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1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21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206</w:t>
      </w:r>
      <w:r w:rsidR="000B613D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1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 внесении изменений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муниципальную программу «Социальная поддержка граждан в городе Невинномысске», 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lastRenderedPageBreak/>
        <w:t xml:space="preserve">утвержденную постановлением администрации города Невинномысска                от </w:t>
      </w:r>
      <w:r w:rsidR="00A20209" w:rsidRPr="00C67022">
        <w:rPr>
          <w:rFonts w:ascii="Times New Roman" w:hAnsi="Times New Roman"/>
          <w:sz w:val="28"/>
          <w:szCs w:val="28"/>
        </w:rPr>
        <w:t>15</w:t>
      </w:r>
      <w:r w:rsidR="00A20209">
        <w:rPr>
          <w:rFonts w:ascii="Times New Roman" w:hAnsi="Times New Roman"/>
          <w:sz w:val="28"/>
          <w:szCs w:val="28"/>
        </w:rPr>
        <w:t>.11.</w:t>
      </w:r>
      <w:r w:rsidR="00A20209" w:rsidRPr="00C67022">
        <w:rPr>
          <w:rFonts w:ascii="Times New Roman" w:hAnsi="Times New Roman"/>
          <w:sz w:val="28"/>
          <w:szCs w:val="28"/>
        </w:rPr>
        <w:t>2019</w:t>
      </w:r>
      <w:r w:rsidR="00A20209">
        <w:rPr>
          <w:rFonts w:ascii="Times New Roman" w:hAnsi="Times New Roman"/>
          <w:sz w:val="28"/>
          <w:szCs w:val="28"/>
        </w:rPr>
        <w:t xml:space="preserve"> </w:t>
      </w:r>
      <w:r w:rsidR="00A20209" w:rsidRPr="00B67957">
        <w:rPr>
          <w:rFonts w:ascii="Times New Roman" w:hAnsi="Times New Roman"/>
          <w:sz w:val="28"/>
          <w:szCs w:val="28"/>
        </w:rPr>
        <w:t>№ 2135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B57167" w:rsidRDefault="000B613D" w:rsidP="00B57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</w:t>
      </w:r>
      <w:r w:rsidR="00FE28B6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.1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</w:t>
      </w:r>
      <w:r w:rsidR="00FE28B6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.2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0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21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2338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 внесении изменений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муниципальную программу «Социальная поддержка граждан в городе Невинномысске», утвержденную постановлением администрации города Невинномысска                от </w:t>
      </w:r>
      <w:r w:rsidR="00A20209" w:rsidRPr="00C67022">
        <w:rPr>
          <w:rFonts w:ascii="Times New Roman" w:hAnsi="Times New Roman"/>
          <w:sz w:val="28"/>
          <w:szCs w:val="28"/>
        </w:rPr>
        <w:t>15</w:t>
      </w:r>
      <w:r w:rsidR="00A20209">
        <w:rPr>
          <w:rFonts w:ascii="Times New Roman" w:hAnsi="Times New Roman"/>
          <w:sz w:val="28"/>
          <w:szCs w:val="28"/>
        </w:rPr>
        <w:t>.11.</w:t>
      </w:r>
      <w:r w:rsidR="00A20209" w:rsidRPr="00C67022">
        <w:rPr>
          <w:rFonts w:ascii="Times New Roman" w:hAnsi="Times New Roman"/>
          <w:sz w:val="28"/>
          <w:szCs w:val="28"/>
        </w:rPr>
        <w:t>2019</w:t>
      </w:r>
      <w:r w:rsidR="00A20209">
        <w:rPr>
          <w:rFonts w:ascii="Times New Roman" w:hAnsi="Times New Roman"/>
          <w:sz w:val="28"/>
          <w:szCs w:val="28"/>
        </w:rPr>
        <w:t xml:space="preserve"> </w:t>
      </w:r>
      <w:r w:rsidR="00A20209" w:rsidRPr="00B67957">
        <w:rPr>
          <w:rFonts w:ascii="Times New Roman" w:hAnsi="Times New Roman"/>
          <w:sz w:val="28"/>
          <w:szCs w:val="28"/>
        </w:rPr>
        <w:t>№ 2135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»;</w:t>
      </w:r>
    </w:p>
    <w:p w:rsidR="00A20209" w:rsidRDefault="00BC4CA4" w:rsidP="00B57167">
      <w:pPr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8"/>
          <w:szCs w:val="28"/>
          <w:lang w:eastAsia="ar-SA"/>
        </w:rPr>
      </w:pP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25.05.2025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№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719</w:t>
      </w:r>
      <w:r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</w:t>
      </w:r>
      <w:r w:rsidR="00A20209" w:rsidRP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«О внесении изменений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в муниципальную программу «Социальная поддержка граждан в городе Невинномысске», утвержденную постановлением администрации города Невинномысска </w:t>
      </w: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                  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 xml:space="preserve">от </w:t>
      </w:r>
      <w:r w:rsidR="00A20209" w:rsidRPr="00C67022">
        <w:rPr>
          <w:rFonts w:ascii="Times New Roman" w:hAnsi="Times New Roman"/>
          <w:sz w:val="28"/>
          <w:szCs w:val="28"/>
        </w:rPr>
        <w:t>15</w:t>
      </w:r>
      <w:r w:rsidR="00A20209">
        <w:rPr>
          <w:rFonts w:ascii="Times New Roman" w:hAnsi="Times New Roman"/>
          <w:sz w:val="28"/>
          <w:szCs w:val="28"/>
        </w:rPr>
        <w:t>.11.</w:t>
      </w:r>
      <w:r w:rsidR="00A20209" w:rsidRPr="00C67022">
        <w:rPr>
          <w:rFonts w:ascii="Times New Roman" w:hAnsi="Times New Roman"/>
          <w:sz w:val="28"/>
          <w:szCs w:val="28"/>
        </w:rPr>
        <w:t>2019</w:t>
      </w:r>
      <w:r w:rsidR="00A20209">
        <w:rPr>
          <w:rFonts w:ascii="Times New Roman" w:hAnsi="Times New Roman"/>
          <w:sz w:val="28"/>
          <w:szCs w:val="28"/>
        </w:rPr>
        <w:t xml:space="preserve"> </w:t>
      </w:r>
      <w:r w:rsidR="00A20209" w:rsidRPr="00B67957">
        <w:rPr>
          <w:rFonts w:ascii="Times New Roman" w:hAnsi="Times New Roman"/>
          <w:sz w:val="28"/>
          <w:szCs w:val="28"/>
        </w:rPr>
        <w:t>№ 2135</w:t>
      </w:r>
      <w:r w:rsidR="00A20209" w:rsidRPr="00B67957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»</w:t>
      </w:r>
      <w:r w:rsidR="00A20209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</w:p>
    <w:p w:rsidR="00D567AB" w:rsidRDefault="003C4C05" w:rsidP="00453BE6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3</w:t>
      </w:r>
      <w:r w:rsidR="00D552E9" w:rsidRPr="00ED58F1">
        <w:rPr>
          <w:rFonts w:ascii="Times New Roman" w:eastAsia="Times New Roman" w:hAnsi="Times New Roman"/>
          <w:kern w:val="2"/>
          <w:sz w:val="28"/>
          <w:szCs w:val="28"/>
          <w:lang w:eastAsia="ar-SA"/>
        </w:rPr>
        <w:t>.</w:t>
      </w:r>
      <w:r w:rsidR="00E56A4F" w:rsidRPr="00ED58F1">
        <w:rPr>
          <w:rFonts w:ascii="Times New Roman" w:hAnsi="Times New Roman"/>
          <w:sz w:val="28"/>
          <w:szCs w:val="28"/>
        </w:rPr>
        <w:t xml:space="preserve"> </w:t>
      </w:r>
      <w:r w:rsidR="00D567AB" w:rsidRPr="00D567AB">
        <w:rPr>
          <w:rFonts w:ascii="Times New Roman" w:hAnsi="Times New Roman"/>
          <w:sz w:val="28"/>
          <w:szCs w:val="28"/>
        </w:rPr>
        <w:t>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 – телекоммуникационной сети «Интернет».</w:t>
      </w:r>
    </w:p>
    <w:p w:rsidR="00D567AB" w:rsidRDefault="003C4C05" w:rsidP="00453BE6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D567AB">
        <w:rPr>
          <w:rFonts w:ascii="Times New Roman" w:hAnsi="Times New Roman"/>
          <w:sz w:val="28"/>
          <w:szCs w:val="28"/>
        </w:rPr>
        <w:t>.</w:t>
      </w:r>
      <w:r w:rsidR="00D567AB" w:rsidRPr="00D567A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567AB" w:rsidRPr="00ED58F1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на первого заместителя главы администрации города Невинномысска       </w:t>
      </w:r>
      <w:r w:rsidR="00D567AB">
        <w:rPr>
          <w:rFonts w:ascii="Times New Roman" w:eastAsia="Times New Roman" w:hAnsi="Times New Roman"/>
          <w:sz w:val="28"/>
          <w:szCs w:val="28"/>
          <w:lang w:eastAsia="ru-RU"/>
        </w:rPr>
        <w:t>Евдоченко Е.С.</w:t>
      </w:r>
    </w:p>
    <w:p w:rsidR="00453BE6" w:rsidRDefault="003C4C05" w:rsidP="00453BE6">
      <w:pPr>
        <w:pStyle w:val="ab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D567AB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F064F7" w:rsidRPr="00F064F7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</w:t>
      </w:r>
      <w:r w:rsidR="00F064F7">
        <w:rPr>
          <w:rFonts w:ascii="Times New Roman" w:hAnsi="Times New Roman"/>
          <w:sz w:val="28"/>
          <w:szCs w:val="28"/>
        </w:rPr>
        <w:t>01 января 202</w:t>
      </w:r>
      <w:r w:rsidR="000D2E8E">
        <w:rPr>
          <w:rFonts w:ascii="Times New Roman" w:hAnsi="Times New Roman"/>
          <w:sz w:val="28"/>
          <w:szCs w:val="28"/>
        </w:rPr>
        <w:t>3</w:t>
      </w:r>
      <w:r w:rsidR="00F064F7" w:rsidRPr="00F064F7">
        <w:rPr>
          <w:rFonts w:ascii="Times New Roman" w:hAnsi="Times New Roman"/>
          <w:sz w:val="28"/>
          <w:szCs w:val="28"/>
        </w:rPr>
        <w:t xml:space="preserve"> года.</w:t>
      </w:r>
    </w:p>
    <w:p w:rsidR="00440756" w:rsidRDefault="00440756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A95338" w:rsidRPr="005E43B0" w:rsidRDefault="00A95338" w:rsidP="005E43B0">
      <w:pPr>
        <w:pStyle w:val="ab"/>
        <w:rPr>
          <w:rFonts w:ascii="Times New Roman" w:hAnsi="Times New Roman"/>
          <w:sz w:val="28"/>
          <w:szCs w:val="28"/>
        </w:rPr>
      </w:pPr>
    </w:p>
    <w:p w:rsidR="008D69F4" w:rsidRDefault="00B13AB0" w:rsidP="00812563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Глава </w:t>
      </w:r>
      <w:r w:rsidR="00440756" w:rsidRPr="00F62FA0">
        <w:rPr>
          <w:rFonts w:ascii="Times New Roman" w:hAnsi="Times New Roman"/>
          <w:sz w:val="28"/>
          <w:szCs w:val="28"/>
        </w:rPr>
        <w:t xml:space="preserve"> </w:t>
      </w:r>
      <w:r w:rsidR="00812563" w:rsidRPr="00F62FA0">
        <w:rPr>
          <w:rFonts w:ascii="Times New Roman" w:hAnsi="Times New Roman"/>
          <w:sz w:val="28"/>
          <w:szCs w:val="28"/>
        </w:rPr>
        <w:t>города</w:t>
      </w:r>
      <w:proofErr w:type="gramEnd"/>
      <w:r w:rsidR="00812563" w:rsidRPr="00F62FA0">
        <w:rPr>
          <w:rFonts w:ascii="Times New Roman" w:hAnsi="Times New Roman"/>
          <w:sz w:val="28"/>
          <w:szCs w:val="28"/>
        </w:rPr>
        <w:t xml:space="preserve"> Невинномысска</w:t>
      </w:r>
    </w:p>
    <w:p w:rsidR="00440756" w:rsidRDefault="006F3F78" w:rsidP="00812563">
      <w:pPr>
        <w:spacing w:after="0" w:line="240" w:lineRule="exac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Ставропольского края  </w:t>
      </w:r>
      <w:r w:rsidR="00B13AB0">
        <w:rPr>
          <w:rFonts w:ascii="Times New Roman" w:hAnsi="Times New Roman"/>
          <w:sz w:val="28"/>
          <w:szCs w:val="28"/>
        </w:rPr>
        <w:t xml:space="preserve"> </w:t>
      </w:r>
      <w:r w:rsidR="00357133">
        <w:rPr>
          <w:rFonts w:ascii="Times New Roman" w:hAnsi="Times New Roman"/>
          <w:sz w:val="28"/>
          <w:szCs w:val="28"/>
        </w:rPr>
        <w:t xml:space="preserve">            </w:t>
      </w:r>
      <w:r w:rsidR="008D69F4">
        <w:rPr>
          <w:rFonts w:ascii="Times New Roman" w:hAnsi="Times New Roman"/>
          <w:sz w:val="28"/>
          <w:szCs w:val="28"/>
        </w:rPr>
        <w:t xml:space="preserve">                           </w:t>
      </w:r>
      <w:r w:rsidR="00357133">
        <w:rPr>
          <w:rFonts w:ascii="Times New Roman" w:hAnsi="Times New Roman"/>
          <w:sz w:val="28"/>
          <w:szCs w:val="28"/>
        </w:rPr>
        <w:t xml:space="preserve">                 </w:t>
      </w:r>
      <w:r w:rsidR="00812563">
        <w:rPr>
          <w:rFonts w:ascii="Times New Roman" w:hAnsi="Times New Roman"/>
          <w:sz w:val="28"/>
          <w:szCs w:val="28"/>
        </w:rPr>
        <w:t xml:space="preserve">        </w:t>
      </w:r>
      <w:r w:rsidR="00AF63A6">
        <w:rPr>
          <w:rFonts w:ascii="Times New Roman" w:hAnsi="Times New Roman"/>
          <w:sz w:val="28"/>
          <w:szCs w:val="28"/>
        </w:rPr>
        <w:t xml:space="preserve">М.А. </w:t>
      </w:r>
      <w:proofErr w:type="spellStart"/>
      <w:r w:rsidR="00AF63A6">
        <w:rPr>
          <w:rFonts w:ascii="Times New Roman" w:hAnsi="Times New Roman"/>
          <w:sz w:val="28"/>
          <w:szCs w:val="28"/>
        </w:rPr>
        <w:t>Миненков</w:t>
      </w:r>
      <w:proofErr w:type="spellEnd"/>
    </w:p>
    <w:p w:rsidR="00440756" w:rsidRPr="00C0135E" w:rsidRDefault="00440756" w:rsidP="00440756">
      <w:pPr>
        <w:spacing w:after="0" w:line="240" w:lineRule="exact"/>
        <w:jc w:val="both"/>
        <w:rPr>
          <w:rFonts w:ascii="Times New Roman" w:hAnsi="Times New Roman"/>
          <w:sz w:val="28"/>
          <w:szCs w:val="28"/>
        </w:rPr>
        <w:sectPr w:rsidR="00440756" w:rsidRPr="00C0135E" w:rsidSect="009628FF">
          <w:headerReference w:type="even" r:id="rId8"/>
          <w:headerReference w:type="default" r:id="rId9"/>
          <w:pgSz w:w="11906" w:h="16838" w:code="9"/>
          <w:pgMar w:top="284" w:right="567" w:bottom="1134" w:left="1985" w:header="709" w:footer="709" w:gutter="0"/>
          <w:cols w:space="708"/>
          <w:titlePg/>
          <w:docGrid w:linePitch="360"/>
        </w:sectPr>
      </w:pPr>
    </w:p>
    <w:p w:rsidR="009628FF" w:rsidRPr="009628FF" w:rsidRDefault="009628FF" w:rsidP="009628FF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lastRenderedPageBreak/>
        <w:t>Приложение</w:t>
      </w:r>
    </w:p>
    <w:p w:rsidR="009628FF" w:rsidRPr="009628FF" w:rsidRDefault="009628FF" w:rsidP="009628FF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к постановлению администрации</w:t>
      </w:r>
    </w:p>
    <w:p w:rsidR="009628FF" w:rsidRPr="009628FF" w:rsidRDefault="009628FF" w:rsidP="009628FF">
      <w:pPr>
        <w:spacing w:after="0" w:line="240" w:lineRule="auto"/>
        <w:ind w:left="4820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города Невинномысска</w:t>
      </w:r>
    </w:p>
    <w:p w:rsidR="009628FF" w:rsidRPr="009628FF" w:rsidRDefault="009628FF" w:rsidP="009628FF">
      <w:pPr>
        <w:spacing w:after="0" w:line="240" w:lineRule="auto"/>
        <w:ind w:left="5670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от 13.09.2022 № 1381</w:t>
      </w:r>
    </w:p>
    <w:p w:rsidR="009628FF" w:rsidRPr="009628FF" w:rsidRDefault="009628FF" w:rsidP="00962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МУНИЦИПАЛЬНАЯ ПРОГРАММА</w:t>
      </w: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«Социальная поддержка граждан в городе Невинномысске» </w:t>
      </w:r>
    </w:p>
    <w:p w:rsidR="009628FF" w:rsidRPr="009628FF" w:rsidRDefault="009628FF" w:rsidP="00962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ПАСПОРТ</w:t>
      </w: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муниципальной программы «Социальная поддержка граждан в городе Невинномысске»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3718"/>
        <w:gridCol w:w="599"/>
        <w:gridCol w:w="5708"/>
      </w:tblGrid>
      <w:tr w:rsidR="009628FF" w:rsidRPr="009628FF" w:rsidTr="009628FF"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left="-142" w:right="34" w:firstLine="142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программы    </w:t>
            </w: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муниципальная программа «Социальная поддержка граждан в городе Невинномысске» (далее – программа) </w:t>
            </w:r>
          </w:p>
          <w:p w:rsidR="009628FF" w:rsidRPr="009628FF" w:rsidRDefault="009628FF" w:rsidP="009628FF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28FF" w:rsidRPr="009628FF" w:rsidTr="009628FF"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программы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комитет по труду и социальной поддержке населения администрации города Невинномысска (далее – комитет по труду и </w:t>
            </w:r>
            <w:proofErr w:type="spellStart"/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соцподдержке</w:t>
            </w:r>
            <w:proofErr w:type="spellEnd"/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)</w:t>
            </w:r>
          </w:p>
        </w:tc>
      </w:tr>
      <w:tr w:rsidR="009628FF" w:rsidRPr="009628FF" w:rsidTr="009628FF"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Соисполнители программы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9628FF" w:rsidRPr="009628FF" w:rsidTr="009628FF"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Иные участники программы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28FF" w:rsidRPr="009628FF" w:rsidTr="009628FF">
        <w:trPr>
          <w:trHeight w:val="666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Подпрограммы программы</w:t>
            </w: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подпрограмма «Обеспечение реализации программы и </w:t>
            </w:r>
            <w:proofErr w:type="spellStart"/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общепрограммные</w:t>
            </w:r>
            <w:proofErr w:type="spellEnd"/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 мероприятия».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28FF" w:rsidRPr="009628FF" w:rsidTr="009628FF">
        <w:trPr>
          <w:trHeight w:val="666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Цель программы</w:t>
            </w: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надлежащего уровня и качества жизни, нуждающихся в социальной поддержке граждан, проживающих на территории города Невинномысска (далее – город) 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28FF" w:rsidRPr="009628FF" w:rsidTr="009628FF">
        <w:trPr>
          <w:trHeight w:val="666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Целевые индикаторы 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программы      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доля населения города, имеющего денежные доходы ниже величины прожиточного минимума в общей численности населения города;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доля граждан, получивших социальную поддержку и государственные социальные гарантии,</w:t>
            </w:r>
            <w:r w:rsidRPr="009628FF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; 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</w:t>
            </w:r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0" w:history="1">
              <w:r w:rsidRPr="001C582E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11" w:history="1">
              <w:r w:rsidRPr="001C582E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1C582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</w:t>
            </w:r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Ставропольского края;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9628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т.ч</w:t>
            </w:r>
            <w:proofErr w:type="spellEnd"/>
            <w:r w:rsidRPr="009628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9628FF" w:rsidRPr="009628FF" w:rsidTr="009628FF">
        <w:trPr>
          <w:trHeight w:val="666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и этапы </w:t>
            </w:r>
            <w:proofErr w:type="gramStart"/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реализации  программы</w:t>
            </w:r>
            <w:proofErr w:type="gramEnd"/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2023 – 2025 годы</w:t>
            </w:r>
          </w:p>
        </w:tc>
      </w:tr>
      <w:tr w:rsidR="009628FF" w:rsidRPr="009628FF" w:rsidTr="009628FF">
        <w:trPr>
          <w:trHeight w:val="666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программы    </w:t>
            </w: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 xml:space="preserve">объем финансового </w:t>
            </w:r>
            <w:proofErr w:type="gramStart"/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обеспечения  программы</w:t>
            </w:r>
            <w:proofErr w:type="gramEnd"/>
            <w:r w:rsidRPr="009628FF">
              <w:rPr>
                <w:rFonts w:ascii="Times New Roman" w:hAnsi="Times New Roman" w:cstheme="minorBidi"/>
                <w:sz w:val="28"/>
                <w:szCs w:val="28"/>
              </w:rPr>
              <w:t xml:space="preserve"> составит –                            3 021 428,30 тыс. рублей, в том числе по  источникам </w:t>
            </w:r>
            <w:r w:rsidRPr="009628FF">
              <w:rPr>
                <w:rFonts w:ascii="Times New Roman" w:hAnsi="Times New Roman" w:cstheme="minorBidi"/>
                <w:sz w:val="28"/>
                <w:szCs w:val="28"/>
              </w:rPr>
              <w:lastRenderedPageBreak/>
              <w:t>финансового обеспечения: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федеральный бюджет –                             659 403,56 тыс. рублей, в том числе по годам: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2023 году – 214 578,</w:t>
            </w:r>
            <w:proofErr w:type="gramStart"/>
            <w:r w:rsidRPr="009628FF">
              <w:rPr>
                <w:rFonts w:ascii="Times New Roman" w:hAnsi="Times New Roman" w:cstheme="minorBidi"/>
                <w:sz w:val="28"/>
                <w:szCs w:val="28"/>
              </w:rPr>
              <w:t>62  тыс.</w:t>
            </w:r>
            <w:proofErr w:type="gramEnd"/>
            <w:r w:rsidRPr="009628FF">
              <w:rPr>
                <w:rFonts w:ascii="Times New Roman" w:hAnsi="Times New Roman" w:cstheme="minorBidi"/>
                <w:sz w:val="28"/>
                <w:szCs w:val="28"/>
              </w:rPr>
              <w:t xml:space="preserve"> рублей;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2024 году – 222 412,47 тыс. рублей;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2025 году – 222 412,47 тыс. рублей;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бюджет Ставропольского края –          2 362 024,74 тыс. рублей, в том числе по годам: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2023 году – 763 113,16 тыс. рублей;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2024 году – 799 455,79 тыс. рублей;</w:t>
            </w:r>
          </w:p>
          <w:p w:rsidR="009628FF" w:rsidRPr="009628FF" w:rsidRDefault="009628FF" w:rsidP="009628FF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9628FF">
              <w:rPr>
                <w:rFonts w:ascii="Times New Roman" w:hAnsi="Times New Roman" w:cstheme="minorBidi"/>
                <w:sz w:val="28"/>
                <w:szCs w:val="28"/>
              </w:rPr>
              <w:t>в 2025 году – 799 455,79 тыс. рублей;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628FF" w:rsidRPr="009628FF" w:rsidTr="009628FF">
        <w:trPr>
          <w:trHeight w:val="983"/>
        </w:trPr>
        <w:tc>
          <w:tcPr>
            <w:tcW w:w="1854" w:type="pct"/>
          </w:tcPr>
          <w:p w:rsidR="009628FF" w:rsidRPr="009628FF" w:rsidRDefault="009628FF" w:rsidP="009628FF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Ожидаемые конечные результаты реализации программы </w:t>
            </w:r>
          </w:p>
        </w:tc>
        <w:tc>
          <w:tcPr>
            <w:tcW w:w="299" w:type="pct"/>
          </w:tcPr>
          <w:p w:rsidR="009628FF" w:rsidRPr="009628FF" w:rsidRDefault="009628FF" w:rsidP="009628FF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847" w:type="pct"/>
          </w:tcPr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уменьшение доли населения города Невинномысска, имеющего денежные доходы ниже величины прожиточного минимума, от общей численности населения города, до 10,6 %;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 xml:space="preserve">обеспечение мерами социальной поддержки 100 % граждан, из числа обратившихся и имеющих на них право в соответствии с законодательством Российской Федерации и Ставропольского края; 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28FF">
              <w:rPr>
                <w:rFonts w:ascii="Times New Roman" w:eastAsia="Times New Roman" w:hAnsi="Times New Roman"/>
                <w:sz w:val="28"/>
                <w:szCs w:val="28"/>
              </w:rPr>
              <w:t>обеспечение финансовой поддержкой при рождении детей 100 % семей, из числа обратившихся и имеющих на нее право в соответствии с законодательством Российской Федерации и Ставропольского края;</w:t>
            </w:r>
          </w:p>
          <w:p w:rsidR="009628FF" w:rsidRPr="009628FF" w:rsidRDefault="009628FF" w:rsidP="009628F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</w:pPr>
            <w:bookmarkStart w:id="2" w:name="sub_1150"/>
            <w:r w:rsidRPr="009628FF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 xml:space="preserve">сохранение </w:t>
            </w:r>
            <w:r w:rsidRPr="009628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доли детей-сирот и детей, оставшихся без попечения родителей, обеспеченных мерами социальной поддержки в общей численности детей-сирот и детей, оставшихся без попечения родителей, имеющих право на их получение </w:t>
            </w:r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12" w:history="1">
              <w:r w:rsidRPr="001C582E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1C582E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13" w:history="1">
              <w:r w:rsidRPr="001C582E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9628FF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</w:t>
            </w:r>
            <w:r w:rsidRPr="009628FF">
              <w:rPr>
                <w:rFonts w:ascii="Times New Roman" w:eastAsiaTheme="minorEastAsia" w:hAnsi="Times New Roman" w:cs="Times New Roman CYR"/>
                <w:sz w:val="28"/>
                <w:szCs w:val="24"/>
                <w:lang w:eastAsia="ru-RU"/>
              </w:rPr>
              <w:t>, на уровне 100 %;</w:t>
            </w: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9628FF" w:rsidRPr="009628FF" w:rsidRDefault="009628FF" w:rsidP="009628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 CYR"/>
                <w:sz w:val="28"/>
                <w:szCs w:val="24"/>
                <w:highlight w:val="yellow"/>
                <w:lang w:eastAsia="ru-RU"/>
              </w:rPr>
            </w:pPr>
            <w:r w:rsidRPr="009628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lastRenderedPageBreak/>
              <w:t>увеличение доли детей-сирот и детей, оставшихся без попечения родителей, переданных на воспитание в семьи, в общей численности детей-сирот и детей, оставшихся без попечения родителей</w:t>
            </w:r>
            <w:bookmarkEnd w:id="2"/>
            <w:r w:rsidRPr="009628FF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, выявленных за год, до 97%.</w:t>
            </w:r>
          </w:p>
        </w:tc>
      </w:tr>
    </w:tbl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Приоритеты и цели реализуемой в городе политики в сфере реализации программы 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Программа направлена на реализацию в городе государственной политики по созданию эффективной системы социальной поддержки граждан, определенной: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указами Президента Российской Федерации от 07 мая 2012 года № 606 «О мерах по реализации демографической политики Российской Федерации» и от 07 мая 2018 года № 204 «О национальных целях и стратегических задачах развития Российской Федерации на период до 2024 года»;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государственной программой Российской Федерации «Социальная поддержка граждан», утвержденной постановлением Правительства Российской Федерации от 15 апреля 2014 г. № 296;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национальным проектом «Демография», паспорт которого утвержден президиумом Совета при Президенте Российской Федерации по стратегическому развитию и национальным проектам (протокол                        от 24 декабря 2018 г. № 16);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Ставропольского края до 2020 года и на период до 2025 года, утвержденной распоряжением Правительства Ставропольского края от 15 июля 2009 г. № 221-рп;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Ставропольского края до 2035 года, утвержденной Законом Ставропольского края от 27 декабря 2019 г. № 110-кз «О Стратегии социально-экономического развития Ставропольского края до 2035 года»;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государственной программой Ставропольского края «Социальная поддержка граждан», утвержденной постановлением Правительства Ставропольского края от 14 декабря 2018 г. № 568-п;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региональным проектом «Финансовая поддержка семей при рождении детей на территории Ставропольского края», паспорт которого утвержден советом при Губернаторе Ставропольского края по проектной деятельности (протокол от 13 декабря 2018 г. № 4);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Стратегией социально-экономического развития города Невинномысска до 2035 года, утвержденной решением Думы города Невинномысска от 19 декабря 2019 г. № 482-56;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иными нормативными правовыми актами Российской Федерации и Ставропольского края.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Приоритетами реализуемой в городе государственной политики в сферах </w:t>
      </w:r>
      <w:r w:rsidRPr="009628FF">
        <w:rPr>
          <w:rFonts w:ascii="Times New Roman" w:eastAsia="Times New Roman" w:hAnsi="Times New Roman"/>
          <w:sz w:val="28"/>
          <w:szCs w:val="28"/>
        </w:rPr>
        <w:lastRenderedPageBreak/>
        <w:t>реализации программы являются: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реализация прав граждан, в том числе имеющих детей, а также детей-сирот и детей, оставшихся без попечения родителей, на социальную поддержку в целях ослабления негативных тенденций в обществе и содействия социальной стабильности;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внедрение механизма финансовой поддержки семей, при рождении детей в целях минимизации последствий изменения материального и (или) социального положения на случай временной нетрудоспособности в связи с материнством;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развитие адресной системы предоставления мер социальной поддержки;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внедрение системы оказания государственной социальной помощи, предоставляемой на основании социального контракта;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организация обеспечения в соответствии с законодательством Российской Федерации и законодательством Ставропольского края социальных выплат отдельным категориям граждан;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ведение отраслевых информационных систем для определения критериев нуждаемости получателей мер социальной поддержки и реализации социальных льгот и социальных выплат в целях усиления их адресности.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С учетом изложенных приоритетов реализуемой в городе государственной политики в соответствующей сфере социально-экономического развития города целью программы является повышение уровня и качества жизни детей-сирот, детей, оставшихся без попечения родителей, семей, имеющих детей, и других категорий граждан, нуждающихся в социальной поддержке, проживающих на территории города. 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Достижение целей программы осуществляется путем решения задач подпрограмм программы и выполнения основных мероприятий следующих подпрограмм программы, взаимосвязанных по срокам, ресурсам и исполнителям: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подпрограмма «Предоставление мер социальной поддержки и социальной помощи отдельным категориям граждан» (приложение 6 к программе);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подпрограмма «Опека детей-сирот и детей, оставшихся без попечения родителей» (</w:t>
      </w:r>
      <w:proofErr w:type="gramStart"/>
      <w:r w:rsidRPr="009628FF">
        <w:rPr>
          <w:rFonts w:ascii="Times New Roman" w:eastAsia="Times New Roman" w:hAnsi="Times New Roman"/>
          <w:sz w:val="28"/>
          <w:szCs w:val="28"/>
        </w:rPr>
        <w:t>приложение  7</w:t>
      </w:r>
      <w:proofErr w:type="gramEnd"/>
      <w:r w:rsidRPr="009628FF">
        <w:rPr>
          <w:rFonts w:ascii="Times New Roman" w:eastAsia="Times New Roman" w:hAnsi="Times New Roman"/>
          <w:sz w:val="28"/>
          <w:szCs w:val="28"/>
        </w:rPr>
        <w:t xml:space="preserve">  к программе);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подпрограмма «Обеспечение реализации программы и </w:t>
      </w:r>
      <w:proofErr w:type="spellStart"/>
      <w:r w:rsidRPr="009628FF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9628FF">
        <w:rPr>
          <w:rFonts w:ascii="Times New Roman" w:eastAsia="Times New Roman" w:hAnsi="Times New Roman"/>
          <w:sz w:val="28"/>
          <w:szCs w:val="28"/>
        </w:rPr>
        <w:t xml:space="preserve"> мероприятия» (приложение 8 к программе).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Сведения об индикаторах достижения целей программы и </w:t>
      </w:r>
      <w:proofErr w:type="gramStart"/>
      <w:r w:rsidRPr="009628FF">
        <w:rPr>
          <w:rFonts w:ascii="Times New Roman" w:eastAsia="Times New Roman" w:hAnsi="Times New Roman"/>
          <w:sz w:val="28"/>
          <w:szCs w:val="28"/>
        </w:rPr>
        <w:t>показателях решения задач подпрограмм программы</w:t>
      </w:r>
      <w:proofErr w:type="gramEnd"/>
      <w:r w:rsidRPr="009628FF">
        <w:rPr>
          <w:rFonts w:ascii="Times New Roman" w:eastAsia="Times New Roman" w:hAnsi="Times New Roman"/>
          <w:sz w:val="28"/>
          <w:szCs w:val="28"/>
        </w:rPr>
        <w:t xml:space="preserve"> и их значениях приведены в приложении 1 к программе.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Перечень основных мероприятий подпрограмм программы приведен в приложении 2 к программе.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Объемы и источники финансового обеспечения программы приведены в приложении 3 к программе.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 xml:space="preserve">Сведения об источнике информации и методике расчета индикаторов </w:t>
      </w:r>
      <w:r w:rsidRPr="009628FF">
        <w:rPr>
          <w:rFonts w:ascii="Times New Roman" w:eastAsia="Times New Roman" w:hAnsi="Times New Roman"/>
          <w:sz w:val="28"/>
          <w:szCs w:val="28"/>
        </w:rPr>
        <w:lastRenderedPageBreak/>
        <w:t>достижения целей программы и показателей решения задач подпрограмм программы приведены в приложении 4 к программе.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9628FF">
        <w:rPr>
          <w:rFonts w:ascii="Times New Roman" w:eastAsia="Times New Roman" w:hAnsi="Times New Roman"/>
          <w:sz w:val="28"/>
          <w:szCs w:val="28"/>
        </w:rPr>
        <w:t>Сведения о весовых коэффициентах, присвоенных цели программы и задачам подпрограмм программы приведены в приложении 5 к программе.</w:t>
      </w: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exact"/>
        <w:jc w:val="both"/>
        <w:rPr>
          <w:rFonts w:ascii="Times New Roman" w:eastAsiaTheme="minorHAnsi" w:hAnsi="Times New Roman"/>
          <w:sz w:val="28"/>
          <w:szCs w:val="28"/>
        </w:rPr>
      </w:pPr>
      <w:r w:rsidRPr="009628FF">
        <w:rPr>
          <w:rFonts w:ascii="Times New Roman" w:eastAsiaTheme="minorHAnsi" w:hAnsi="Times New Roman"/>
          <w:sz w:val="28"/>
          <w:szCs w:val="28"/>
        </w:rPr>
        <w:t>Первый заместитель главы</w:t>
      </w:r>
    </w:p>
    <w:p w:rsidR="009628FF" w:rsidRPr="009628FF" w:rsidRDefault="009628FF" w:rsidP="009628FF">
      <w:pPr>
        <w:widowControl w:val="0"/>
        <w:autoSpaceDE w:val="0"/>
        <w:autoSpaceDN w:val="0"/>
        <w:adjustRightInd w:val="0"/>
        <w:spacing w:after="0" w:line="240" w:lineRule="exact"/>
        <w:rPr>
          <w:rFonts w:ascii="Times New Roman" w:eastAsiaTheme="minorHAnsi" w:hAnsi="Times New Roman"/>
          <w:sz w:val="28"/>
          <w:szCs w:val="28"/>
        </w:rPr>
      </w:pPr>
      <w:r w:rsidRPr="009628FF">
        <w:rPr>
          <w:rFonts w:ascii="Times New Roman" w:eastAsiaTheme="minorHAnsi" w:hAnsi="Times New Roman"/>
          <w:sz w:val="28"/>
          <w:szCs w:val="28"/>
        </w:rPr>
        <w:t xml:space="preserve">администрации города Невинномысска                                          В.Э. </w:t>
      </w:r>
      <w:proofErr w:type="spellStart"/>
      <w:r w:rsidRPr="009628FF">
        <w:rPr>
          <w:rFonts w:ascii="Times New Roman" w:eastAsiaTheme="minorHAnsi" w:hAnsi="Times New Roman"/>
          <w:sz w:val="28"/>
          <w:szCs w:val="28"/>
        </w:rPr>
        <w:t>Соколюк</w:t>
      </w:r>
      <w:proofErr w:type="spellEnd"/>
    </w:p>
    <w:p w:rsidR="001C582E" w:rsidRDefault="001C582E" w:rsidP="009628FF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  <w:sectPr w:rsidR="001C582E" w:rsidSect="001C582E">
          <w:headerReference w:type="even" r:id="rId14"/>
          <w:headerReference w:type="default" r:id="rId15"/>
          <w:pgSz w:w="11906" w:h="16838"/>
          <w:pgMar w:top="1418" w:right="567" w:bottom="1134" w:left="1418" w:header="709" w:footer="709" w:gutter="0"/>
          <w:pgNumType w:start="1"/>
          <w:cols w:space="708"/>
          <w:titlePg/>
          <w:docGrid w:linePitch="360"/>
        </w:sectPr>
      </w:pPr>
    </w:p>
    <w:p w:rsidR="009628FF" w:rsidRPr="009628FF" w:rsidRDefault="009628FF" w:rsidP="009628FF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8F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1</w:t>
      </w:r>
    </w:p>
    <w:p w:rsidR="009628FF" w:rsidRPr="009628FF" w:rsidRDefault="009628FF" w:rsidP="009628FF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8FF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628FF">
        <w:rPr>
          <w:rFonts w:ascii="Times New Roman" w:hAnsi="Times New Roman"/>
          <w:sz w:val="28"/>
          <w:szCs w:val="28"/>
        </w:rPr>
        <w:t>СВЕДЕНИЯ</w:t>
      </w: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9628FF">
        <w:rPr>
          <w:rFonts w:ascii="Times New Roman" w:eastAsia="Times New Roman" w:hAnsi="Times New Roman"/>
          <w:sz w:val="28"/>
          <w:szCs w:val="28"/>
          <w:lang w:eastAsia="ru-RU"/>
        </w:rPr>
        <w:t>об индикаторах достижения целей муниципальной программы «Социальная поддержка граждан в городе Невинномысске» и показателях решения задач подпрограмм муниципальной программы «Социальная поддержка граждан в городе Невинномысске»</w:t>
      </w:r>
    </w:p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9628FF" w:rsidRPr="009628FF" w:rsidTr="009628FF">
        <w:tc>
          <w:tcPr>
            <w:tcW w:w="959" w:type="dxa"/>
            <w:vMerge w:val="restart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3685" w:type="dxa"/>
            <w:vMerge w:val="restart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Наименование индикатора достижения цели, показателя решения задачи, виды их временной характеристики</w:t>
            </w:r>
          </w:p>
        </w:tc>
        <w:tc>
          <w:tcPr>
            <w:tcW w:w="1560" w:type="dxa"/>
            <w:vMerge w:val="restart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Единица измерения</w:t>
            </w:r>
          </w:p>
        </w:tc>
        <w:tc>
          <w:tcPr>
            <w:tcW w:w="8187" w:type="dxa"/>
            <w:gridSpan w:val="5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Значение индикатора достижения цели программы, показателя решения задачи подпрограммы программы</w:t>
            </w:r>
          </w:p>
        </w:tc>
      </w:tr>
      <w:tr w:rsidR="009628FF" w:rsidRPr="009628FF" w:rsidTr="009628FF">
        <w:tc>
          <w:tcPr>
            <w:tcW w:w="959" w:type="dxa"/>
            <w:vMerge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685" w:type="dxa"/>
            <w:vMerge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560" w:type="dxa"/>
            <w:vMerge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2021 г.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2022 г.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2023 г.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2024 г.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2025 г.</w:t>
            </w:r>
          </w:p>
        </w:tc>
      </w:tr>
    </w:tbl>
    <w:p w:rsidR="009628FF" w:rsidRPr="009628FF" w:rsidRDefault="009628FF" w:rsidP="009628FF">
      <w:pPr>
        <w:spacing w:after="0" w:line="240" w:lineRule="auto"/>
        <w:jc w:val="center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59"/>
        <w:gridCol w:w="3685"/>
        <w:gridCol w:w="1560"/>
        <w:gridCol w:w="1637"/>
        <w:gridCol w:w="1637"/>
        <w:gridCol w:w="1638"/>
        <w:gridCol w:w="1637"/>
        <w:gridCol w:w="1638"/>
      </w:tblGrid>
      <w:tr w:rsidR="009628FF" w:rsidRPr="009628FF" w:rsidTr="009628FF">
        <w:trPr>
          <w:trHeight w:val="219"/>
          <w:tblHeader/>
        </w:trPr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Программа «Социальная поддержка граждан в городе Невинномысске» (далее – программа)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9628FF" w:rsidRPr="009628FF" w:rsidTr="009628FF">
        <w:trPr>
          <w:trHeight w:val="1517"/>
        </w:trPr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2.1.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Индикатор 1 достижения цели 1 программы: доля населения города, имеющего денежные доходы ниже величины прожиточного минимума в общей численности населения города на конец года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10,44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10,97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10,75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10,65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10,6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2.2.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Индикатор 2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</w:rPr>
              <w:t>100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2.3.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Индикатор 3 достижения цели 1 программы: 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</w:rPr>
              <w:t>100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2.4.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Индикатор 4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100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2.5.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 xml:space="preserve">Индикатор 5 достижения цели 1 программы: 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т.ч</w:t>
            </w:r>
            <w:proofErr w:type="spellEnd"/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процент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97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Подпрограмма 1 «Предоставление мер социальной поддержки и социальной помощи отдельным категориям граждан» (далее – подпрограмма)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3.1.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3.1.1.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hAnsi="Times New Roman"/>
                <w:sz w:val="20"/>
                <w:szCs w:val="20"/>
              </w:rPr>
            </w:pPr>
            <w:r w:rsidRPr="009628FF">
              <w:rPr>
                <w:rFonts w:ascii="Times New Roman" w:hAnsi="Times New Roman"/>
                <w:sz w:val="20"/>
                <w:szCs w:val="20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50 053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48 879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48 742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48 333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48 333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3.2.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3.2.1.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 xml:space="preserve">Показатель 1 решения задачи 2 подпрограммы 1: численность семей, получивших финансовую поддержку </w:t>
            </w: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при рождении детей, в соответствии с законодательством Российской Федерации и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семьи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1471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1488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1488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1488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1488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Подпрограмма 2 «Опека детей-сирот и детей, оставшихся без попечения родителей» (далее – подпрограмма)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4.1.</w:t>
            </w:r>
          </w:p>
        </w:tc>
        <w:tc>
          <w:tcPr>
            <w:tcW w:w="13432" w:type="dxa"/>
            <w:gridSpan w:val="7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4.1.1.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края,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eastAsia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189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182</w:t>
            </w:r>
          </w:p>
        </w:tc>
      </w:tr>
      <w:tr w:rsidR="009628FF" w:rsidRPr="009628FF" w:rsidTr="009628FF">
        <w:tc>
          <w:tcPr>
            <w:tcW w:w="959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4.1.2.</w:t>
            </w:r>
          </w:p>
        </w:tc>
        <w:tc>
          <w:tcPr>
            <w:tcW w:w="3685" w:type="dxa"/>
          </w:tcPr>
          <w:p w:rsidR="009628FF" w:rsidRPr="009628FF" w:rsidRDefault="009628FF" w:rsidP="009628FF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Показатель 2 решения задачи 1 подпрограммы 2: 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</w:tc>
        <w:tc>
          <w:tcPr>
            <w:tcW w:w="1560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человек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7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638" w:type="dxa"/>
          </w:tcPr>
          <w:p w:rsidR="009628FF" w:rsidRPr="009628FF" w:rsidRDefault="009628FF" w:rsidP="009628FF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628FF">
              <w:rPr>
                <w:rFonts w:ascii="Times New Roman" w:eastAsia="Times New Roman" w:hAnsi="Times New Roman"/>
                <w:sz w:val="20"/>
                <w:szCs w:val="20"/>
              </w:rPr>
              <w:t>17</w:t>
            </w:r>
          </w:p>
        </w:tc>
      </w:tr>
    </w:tbl>
    <w:p w:rsidR="009628FF" w:rsidRPr="009628FF" w:rsidRDefault="009628FF" w:rsidP="009628FF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p w:rsidR="009628FF" w:rsidRPr="009628FF" w:rsidRDefault="009628FF" w:rsidP="009628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628FF" w:rsidRPr="009628FF" w:rsidRDefault="009628FF" w:rsidP="009628F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6E4C" w:rsidRDefault="00616E4C" w:rsidP="009628FF">
      <w:pPr>
        <w:spacing w:after="0" w:line="240" w:lineRule="exact"/>
        <w:ind w:left="-142" w:right="111"/>
        <w:rPr>
          <w:rFonts w:ascii="Times New Roman" w:hAnsi="Times New Roman"/>
          <w:sz w:val="28"/>
          <w:szCs w:val="28"/>
        </w:rPr>
        <w:sectPr w:rsidR="00616E4C" w:rsidSect="009628FF">
          <w:pgSz w:w="16838" w:h="11906" w:orient="landscape"/>
          <w:pgMar w:top="1418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616E4C" w:rsidRPr="00616E4C" w:rsidRDefault="00616E4C" w:rsidP="00616E4C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2</w:t>
      </w:r>
    </w:p>
    <w:p w:rsidR="00616E4C" w:rsidRPr="00616E4C" w:rsidRDefault="00616E4C" w:rsidP="00616E4C">
      <w:pPr>
        <w:spacing w:after="0" w:line="240" w:lineRule="auto"/>
        <w:ind w:left="9072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6E4C">
        <w:rPr>
          <w:rFonts w:ascii="Times New Roman" w:hAnsi="Times New Roman"/>
          <w:sz w:val="28"/>
          <w:szCs w:val="28"/>
        </w:rPr>
        <w:t>ПЕРЕЧЕНЬ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ведомственных целевых программ, основных мероприятий подпрограмм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616E4C" w:rsidRPr="00616E4C" w:rsidTr="00616E4C">
        <w:trPr>
          <w:trHeight w:val="533"/>
        </w:trPr>
        <w:tc>
          <w:tcPr>
            <w:tcW w:w="931" w:type="dxa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3889" w:type="dxa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подпрограмм, основных мероприятий, ведомственных целевых программ</w:t>
            </w:r>
          </w:p>
        </w:tc>
        <w:tc>
          <w:tcPr>
            <w:tcW w:w="2551" w:type="dxa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основного мероприятия</w:t>
            </w:r>
          </w:p>
        </w:tc>
        <w:tc>
          <w:tcPr>
            <w:tcW w:w="1843" w:type="dxa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Ответственный исполнитель основного мероприятия, заказчик ВЦП</w:t>
            </w:r>
          </w:p>
        </w:tc>
        <w:tc>
          <w:tcPr>
            <w:tcW w:w="2978" w:type="dxa"/>
            <w:gridSpan w:val="2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2125" w:type="dxa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Связь с индикаторами достижения целей программы и показателями и решения задач подпрограммы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3889" w:type="dxa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начала реализации</w:t>
            </w:r>
          </w:p>
        </w:tc>
        <w:tc>
          <w:tcPr>
            <w:tcW w:w="1560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2125" w:type="dxa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616E4C" w:rsidRPr="00616E4C" w:rsidRDefault="00616E4C" w:rsidP="00616E4C">
      <w:pPr>
        <w:spacing w:after="0" w:line="240" w:lineRule="auto"/>
        <w:rPr>
          <w:rFonts w:ascii="Times New Roman" w:eastAsia="Times New Roman" w:hAnsi="Times New Roman"/>
          <w:sz w:val="2"/>
          <w:szCs w:val="2"/>
          <w:lang w:eastAsia="ru-RU"/>
        </w:rPr>
      </w:pPr>
    </w:p>
    <w:tbl>
      <w:tblPr>
        <w:tblW w:w="14317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31"/>
        <w:gridCol w:w="3889"/>
        <w:gridCol w:w="2551"/>
        <w:gridCol w:w="1843"/>
        <w:gridCol w:w="1418"/>
        <w:gridCol w:w="1560"/>
        <w:gridCol w:w="2125"/>
      </w:tblGrid>
      <w:tr w:rsidR="00616E4C" w:rsidRPr="00616E4C" w:rsidTr="00616E4C">
        <w:trPr>
          <w:trHeight w:val="169"/>
          <w:tblHeader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889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43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60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</w:t>
            </w:r>
          </w:p>
        </w:tc>
      </w:tr>
      <w:tr w:rsidR="00616E4C" w:rsidRPr="00616E4C" w:rsidTr="00616E4C">
        <w:trPr>
          <w:trHeight w:val="353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3386" w:type="dxa"/>
            <w:gridSpan w:val="6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3889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п.п</w:t>
            </w:r>
            <w:proofErr w:type="spellEnd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2.1, 2.2., 2.3.. приложения 1 к программе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</w:t>
            </w:r>
          </w:p>
        </w:tc>
        <w:tc>
          <w:tcPr>
            <w:tcW w:w="13386" w:type="dxa"/>
            <w:gridSpan w:val="6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1.1.1.1.</w:t>
            </w:r>
          </w:p>
        </w:tc>
        <w:tc>
          <w:tcPr>
            <w:tcW w:w="3889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предоставление мер социальной поддержки отдельным </w:t>
            </w: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категориям граждан в городе</w:t>
            </w:r>
          </w:p>
        </w:tc>
        <w:tc>
          <w:tcPr>
            <w:tcW w:w="255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обеспечение выполнения функций органами </w:t>
            </w: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комитет по труду и социальной </w:t>
            </w: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поддержке населения администрации города Невинномысска (далее – комитет)</w:t>
            </w:r>
          </w:p>
        </w:tc>
        <w:tc>
          <w:tcPr>
            <w:tcW w:w="1418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январь 2023 г.</w:t>
            </w:r>
          </w:p>
        </w:tc>
        <w:tc>
          <w:tcPr>
            <w:tcW w:w="1560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3.1.1. приложения  1 к программе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13386" w:type="dxa"/>
            <w:gridSpan w:val="6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1.1.2.1.</w:t>
            </w:r>
          </w:p>
        </w:tc>
        <w:tc>
          <w:tcPr>
            <w:tcW w:w="3889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Основное мероприятие Р1: региональный проект «Финансовая поддержка семей при рождении детей на территории Ставропольского края»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6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 г.</w:t>
            </w:r>
          </w:p>
        </w:tc>
        <w:tc>
          <w:tcPr>
            <w:tcW w:w="1560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п.3.2.1. приложения  1 к программе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3889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60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2.4., 2.5. приложения 1 к программе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3386" w:type="dxa"/>
            <w:gridSpan w:val="6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2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1.2.1.1.</w:t>
            </w:r>
          </w:p>
        </w:tc>
        <w:tc>
          <w:tcPr>
            <w:tcW w:w="3889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1: обеспечение мерами социальной поддержки приемных семей, опекунов, детей-сирот и детей, оставшихся без попечения родителей </w:t>
            </w:r>
          </w:p>
        </w:tc>
        <w:tc>
          <w:tcPr>
            <w:tcW w:w="255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обеспечение выполнения функций органами местного самоуправления и органами администрации </w:t>
            </w: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 г.</w:t>
            </w:r>
          </w:p>
        </w:tc>
        <w:tc>
          <w:tcPr>
            <w:tcW w:w="1560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4.1.1 приложения 1 к программе</w:t>
            </w:r>
          </w:p>
        </w:tc>
      </w:tr>
      <w:tr w:rsidR="00616E4C" w:rsidRPr="00616E4C" w:rsidTr="00616E4C">
        <w:trPr>
          <w:trHeight w:val="352"/>
        </w:trPr>
        <w:tc>
          <w:tcPr>
            <w:tcW w:w="93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1.2.1.2.</w:t>
            </w:r>
          </w:p>
        </w:tc>
        <w:tc>
          <w:tcPr>
            <w:tcW w:w="3889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Основное мероприятие 2: обеспечение выплаты единовременного пособия усыновителям </w:t>
            </w:r>
          </w:p>
        </w:tc>
        <w:tc>
          <w:tcPr>
            <w:tcW w:w="2551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обеспечение выполнения функций органами местного самоуправления и органами администрации города, главными распорядителями средств бюджета города, казенными учреждениями, подведомственными главным распорядителям средств бюджета города</w:t>
            </w:r>
          </w:p>
        </w:tc>
        <w:tc>
          <w:tcPr>
            <w:tcW w:w="1843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комитет </w:t>
            </w:r>
          </w:p>
        </w:tc>
        <w:tc>
          <w:tcPr>
            <w:tcW w:w="1418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январь 2023 г.</w:t>
            </w:r>
          </w:p>
        </w:tc>
        <w:tc>
          <w:tcPr>
            <w:tcW w:w="1560" w:type="dxa"/>
            <w:shd w:val="clear" w:color="auto" w:fill="auto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декабрь 2025 г.</w:t>
            </w:r>
          </w:p>
        </w:tc>
        <w:tc>
          <w:tcPr>
            <w:tcW w:w="2125" w:type="dxa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п. 4.1.2 приложения 1 к программе</w:t>
            </w:r>
          </w:p>
        </w:tc>
      </w:tr>
    </w:tbl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582E" w:rsidRDefault="001C582E" w:rsidP="001C582E">
      <w:pPr>
        <w:spacing w:after="0" w:line="240" w:lineRule="exact"/>
        <w:rPr>
          <w:rFonts w:ascii="Times New Roman" w:hAnsi="Times New Roman"/>
          <w:sz w:val="28"/>
          <w:szCs w:val="28"/>
        </w:rPr>
      </w:pPr>
    </w:p>
    <w:p w:rsidR="00616E4C" w:rsidRDefault="00616E4C" w:rsidP="00616E4C">
      <w:pPr>
        <w:spacing w:after="0" w:line="240" w:lineRule="exact"/>
        <w:rPr>
          <w:rFonts w:ascii="Times New Roman" w:hAnsi="Times New Roman"/>
          <w:sz w:val="28"/>
          <w:szCs w:val="28"/>
        </w:rPr>
        <w:sectPr w:rsidR="00616E4C" w:rsidSect="00616E4C">
          <w:headerReference w:type="even" r:id="rId16"/>
          <w:headerReference w:type="default" r:id="rId17"/>
          <w:pgSz w:w="16838" w:h="11906" w:orient="landscape"/>
          <w:pgMar w:top="1560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616E4C" w:rsidRPr="00616E4C" w:rsidRDefault="00616E4C" w:rsidP="00616E4C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6E4C">
        <w:rPr>
          <w:rFonts w:ascii="Times New Roman" w:hAnsi="Times New Roman"/>
          <w:sz w:val="28"/>
          <w:szCs w:val="28"/>
          <w:lang w:eastAsia="ru-RU"/>
        </w:rPr>
        <w:lastRenderedPageBreak/>
        <w:t>Приложение 3</w:t>
      </w:r>
    </w:p>
    <w:p w:rsidR="00616E4C" w:rsidRPr="00616E4C" w:rsidRDefault="00616E4C" w:rsidP="00616E4C">
      <w:pPr>
        <w:spacing w:after="0" w:line="240" w:lineRule="auto"/>
        <w:ind w:left="3828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6E4C">
        <w:rPr>
          <w:rFonts w:ascii="Times New Roman" w:hAnsi="Times New Roman"/>
          <w:sz w:val="28"/>
          <w:szCs w:val="28"/>
          <w:lang w:eastAsia="ru-RU"/>
        </w:rPr>
        <w:t>к муниципальной программе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6E4C">
        <w:rPr>
          <w:rFonts w:ascii="Times New Roman" w:hAnsi="Times New Roman"/>
          <w:sz w:val="28"/>
          <w:szCs w:val="28"/>
          <w:lang w:eastAsia="ru-RU"/>
        </w:rPr>
        <w:t>ОБЪЕМЫ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616E4C">
        <w:rPr>
          <w:rFonts w:ascii="Times New Roman" w:hAnsi="Times New Roman"/>
          <w:sz w:val="28"/>
          <w:szCs w:val="28"/>
          <w:lang w:eastAsia="ru-RU"/>
        </w:rPr>
        <w:t xml:space="preserve">финансового обеспечения муниципальной программы «Социальная поддержка граждан в городе Невинномысске» </w:t>
      </w:r>
    </w:p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tbl>
      <w:tblPr>
        <w:tblpPr w:leftFromText="180" w:rightFromText="180" w:vertAnchor="text" w:tblpX="41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1"/>
        <w:gridCol w:w="1841"/>
        <w:gridCol w:w="2672"/>
        <w:gridCol w:w="1635"/>
        <w:gridCol w:w="1485"/>
        <w:gridCol w:w="1426"/>
      </w:tblGrid>
      <w:tr w:rsidR="00616E4C" w:rsidRPr="00616E4C" w:rsidTr="00616E4C">
        <w:trPr>
          <w:trHeight w:val="268"/>
          <w:tblHeader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Наименование программы, подпрограммы,</w:t>
            </w:r>
          </w:p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основного мероприятия, ВЦП</w:t>
            </w:r>
          </w:p>
        </w:tc>
        <w:tc>
          <w:tcPr>
            <w:tcW w:w="13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Источники финансового обеспечения по ответственным исполнителям, соисполнителям и другим участникам программы, подпрограмм</w:t>
            </w:r>
          </w:p>
        </w:tc>
        <w:tc>
          <w:tcPr>
            <w:tcW w:w="23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Объемы финансового обеспечения по годам (</w:t>
            </w:r>
            <w:proofErr w:type="spellStart"/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тыс.руб</w:t>
            </w:r>
            <w:proofErr w:type="spellEnd"/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.)</w:t>
            </w:r>
          </w:p>
        </w:tc>
      </w:tr>
      <w:tr w:rsidR="00616E4C" w:rsidRPr="00616E4C" w:rsidTr="00616E4C">
        <w:trPr>
          <w:trHeight w:val="268"/>
          <w:tblHeader/>
        </w:trPr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2023 г.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2024 г.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2025 г.</w:t>
            </w:r>
          </w:p>
        </w:tc>
      </w:tr>
      <w:tr w:rsidR="00616E4C" w:rsidRPr="00616E4C" w:rsidTr="00616E4C">
        <w:trPr>
          <w:cantSplit/>
          <w:trHeight w:val="108"/>
          <w:tblHeader/>
        </w:trPr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616E4C" w:rsidRPr="00616E4C" w:rsidTr="00616E4C">
        <w:trPr>
          <w:trHeight w:val="286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Программа «Социальная поддержка граждан в городе Невинномысске» 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977 691,78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1 021 868,26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1 021 868,26</w:t>
            </w:r>
          </w:p>
        </w:tc>
      </w:tr>
      <w:tr w:rsidR="00616E4C" w:rsidRPr="00616E4C" w:rsidTr="00616E4C">
        <w:trPr>
          <w:trHeight w:val="7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214 578,62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</w:tr>
      <w:tr w:rsidR="00616E4C" w:rsidRPr="00616E4C" w:rsidTr="00616E4C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 по труду и социальной поддержке населения администрации города Невинномысска (далее соответственно – комитет, город)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214 578,62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</w:tr>
      <w:tr w:rsidR="00616E4C" w:rsidRPr="00616E4C" w:rsidTr="00616E4C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763 113,16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799 455,79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799 455,79</w:t>
            </w:r>
          </w:p>
        </w:tc>
      </w:tr>
      <w:tr w:rsidR="00616E4C" w:rsidRPr="00616E4C" w:rsidTr="00616E4C">
        <w:trPr>
          <w:trHeight w:val="196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763 113,16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799 455,79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799 455,79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Подпрограмма 1  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«Предоставление мер социальной поддержки и социальной помощи отдельным категориям граждан», всего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920 501,81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963 908,95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963 908,95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214 578,62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214 578,62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222 412,47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705 923,19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741 496,48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741 496,48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705 923,19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741 496,48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741 496,48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 предоставление мер социальной поддержки отдельным категориям граждан в городе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770 813,14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804 028,02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804 028,02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112 293,08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112 592,18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112 592,18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112 293,08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112 592,18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112 592,18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658 520,06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691 435,84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691 435,84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658 520,06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691 435,84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691 435,84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6</w:t>
            </w:r>
          </w:p>
        </w:tc>
      </w:tr>
      <w:tr w:rsidR="00616E4C" w:rsidRPr="00616E4C" w:rsidTr="00616E4C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Основное мероприятие Р1: региональный проект «Финансовая </w:t>
            </w: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поддержка семей при рождении детей»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lastRenderedPageBreak/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149 688,67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159 880,93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159 880,93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102 285,54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109 820,29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109 820,29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102 285,54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109 820,29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109 820,29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47 403,13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50 060,64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50 060,64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47 403,13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50 060,64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50 060,64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21 879,04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21 879,04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21 879,04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22 648,38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3.1.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 обеспечение  мерами социальной поддержки приемных семей, опекунов, детей-сирот и детей, оставшихся без попечения родителей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21 579,04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21 579,04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21 579,04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22 498,38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3.2.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2: обеспечение выплаты единовременного пособия усыновителям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300,00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150,00</w:t>
            </w:r>
          </w:p>
        </w:tc>
      </w:tr>
      <w:tr w:rsidR="00616E4C" w:rsidRPr="00616E4C" w:rsidTr="00616E4C">
        <w:trPr>
          <w:trHeight w:val="228"/>
        </w:trPr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4.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Подпрограмма 3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«Обеспечение реализации программы и </w:t>
            </w:r>
            <w:proofErr w:type="spellStart"/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общепрограммные</w:t>
            </w:r>
            <w:proofErr w:type="spellEnd"/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 мероприятия»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города, в том числе,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ind w:right="-187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4.1</w:t>
            </w:r>
          </w:p>
        </w:tc>
        <w:tc>
          <w:tcPr>
            <w:tcW w:w="9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Основное мероприятие 1: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обеспечение деятельности по реализации программы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всего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федерального бюджета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комитету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Ставропольского края, в том числе предусмотренные: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 xml:space="preserve">комитету 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35 310,93</w:t>
            </w:r>
          </w:p>
        </w:tc>
      </w:tr>
      <w:tr w:rsidR="00616E4C" w:rsidRPr="00616E4C" w:rsidTr="00616E4C">
        <w:tc>
          <w:tcPr>
            <w:tcW w:w="2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9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средства бюджета города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ru-RU"/>
              </w:rPr>
            </w:pPr>
            <w:r w:rsidRPr="00616E4C">
              <w:rPr>
                <w:rFonts w:ascii="Times New Roman" w:hAnsi="Times New Roman"/>
                <w:sz w:val="18"/>
                <w:szCs w:val="18"/>
                <w:lang w:eastAsia="ru-RU"/>
              </w:rPr>
              <w:t>-</w:t>
            </w:r>
          </w:p>
        </w:tc>
      </w:tr>
    </w:tbl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hAnsi="Times New Roman" w:cs="Arial"/>
          <w:sz w:val="28"/>
          <w:szCs w:val="28"/>
          <w:lang w:eastAsia="ru-RU"/>
        </w:rPr>
        <w:tab/>
        <w:t xml:space="preserve">                                                    </w:t>
      </w:r>
    </w:p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hAnsi="Times New Roman" w:cs="Arial"/>
          <w:sz w:val="28"/>
          <w:szCs w:val="28"/>
          <w:lang w:eastAsia="ru-RU"/>
        </w:rPr>
      </w:pPr>
    </w:p>
    <w:p w:rsidR="001C582E" w:rsidRDefault="001C582E" w:rsidP="00616E4C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  <w:sectPr w:rsidR="001C582E" w:rsidSect="00616E4C">
          <w:headerReference w:type="default" r:id="rId18"/>
          <w:pgSz w:w="11906" w:h="16838" w:code="9"/>
          <w:pgMar w:top="1135" w:right="567" w:bottom="142" w:left="1985" w:header="709" w:footer="709" w:gutter="0"/>
          <w:pgNumType w:start="1"/>
          <w:cols w:space="708"/>
          <w:titlePg/>
          <w:docGrid w:linePitch="360"/>
        </w:sectPr>
      </w:pPr>
    </w:p>
    <w:p w:rsidR="00616E4C" w:rsidRPr="00616E4C" w:rsidRDefault="00616E4C" w:rsidP="00616E4C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r w:rsidRPr="00616E4C">
        <w:rPr>
          <w:rFonts w:ascii="Times New Roman" w:eastAsiaTheme="minorHAnsi" w:hAnsi="Times New Roman"/>
          <w:sz w:val="28"/>
          <w:szCs w:val="28"/>
        </w:rPr>
        <w:lastRenderedPageBreak/>
        <w:t>Приложение 4</w:t>
      </w:r>
    </w:p>
    <w:p w:rsidR="00616E4C" w:rsidRPr="00616E4C" w:rsidRDefault="00616E4C" w:rsidP="00616E4C">
      <w:pPr>
        <w:spacing w:after="0" w:line="240" w:lineRule="auto"/>
        <w:ind w:left="3828"/>
        <w:jc w:val="center"/>
        <w:rPr>
          <w:rFonts w:ascii="Times New Roman" w:eastAsiaTheme="minorHAnsi" w:hAnsi="Times New Roman"/>
          <w:sz w:val="28"/>
          <w:szCs w:val="28"/>
        </w:rPr>
      </w:pPr>
      <w:r w:rsidRPr="00616E4C">
        <w:rPr>
          <w:rFonts w:ascii="Times New Roman" w:eastAsiaTheme="minorHAnsi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ind w:left="524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СВЕДЕНИЯ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 xml:space="preserve">об источнике информации и методике расчета индикаторов достижения целей муниципальной программы «Социальная поддержка граждан в городе Невинномысске» и показателей решения задач подпрограмм муниципальной программы «Социальная поддержка граждан в городе Невинномысске» </w:t>
      </w:r>
    </w:p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tbl>
      <w:tblPr>
        <w:tblW w:w="494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9"/>
        <w:gridCol w:w="4673"/>
        <w:gridCol w:w="1718"/>
        <w:gridCol w:w="3654"/>
        <w:gridCol w:w="3218"/>
      </w:tblGrid>
      <w:tr w:rsidR="00616E4C" w:rsidRPr="00616E4C" w:rsidTr="00616E4C">
        <w:trPr>
          <w:cantSplit/>
          <w:trHeight w:val="844"/>
        </w:trPr>
        <w:tc>
          <w:tcPr>
            <w:tcW w:w="376" w:type="pct"/>
            <w:vMerge w:val="restar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629" w:type="pct"/>
            <w:vMerge w:val="restar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Наименование индикатора достижения цели программы и показателя решения задачи подпрограммы</w:t>
            </w:r>
          </w:p>
        </w:tc>
        <w:tc>
          <w:tcPr>
            <w:tcW w:w="599" w:type="pct"/>
            <w:vMerge w:val="restar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1274" w:type="pct"/>
            <w:vMerge w:val="restart"/>
          </w:tcPr>
          <w:p w:rsidR="00616E4C" w:rsidRPr="00616E4C" w:rsidRDefault="00616E4C" w:rsidP="00616E4C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Источник информации (методика расчета)</w:t>
            </w:r>
          </w:p>
        </w:tc>
        <w:tc>
          <w:tcPr>
            <w:tcW w:w="1122" w:type="pct"/>
            <w:vMerge w:val="restart"/>
          </w:tcPr>
          <w:p w:rsidR="00616E4C" w:rsidRPr="00616E4C" w:rsidRDefault="00616E4C" w:rsidP="00616E4C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Временные характеристики индикатора достижения цели программы и показателя решения задачи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16E4C" w:rsidRPr="00616E4C" w:rsidTr="00616E4C">
        <w:trPr>
          <w:cantSplit/>
          <w:trHeight w:val="268"/>
        </w:trPr>
        <w:tc>
          <w:tcPr>
            <w:tcW w:w="376" w:type="pct"/>
            <w:vMerge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629" w:type="pct"/>
            <w:vMerge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vMerge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  <w:vMerge/>
          </w:tcPr>
          <w:p w:rsidR="00616E4C" w:rsidRPr="00616E4C" w:rsidRDefault="00616E4C" w:rsidP="00616E4C">
            <w:pPr>
              <w:spacing w:after="0" w:line="240" w:lineRule="auto"/>
              <w:ind w:left="-114" w:right="-12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  <w:vMerge/>
          </w:tcPr>
          <w:p w:rsidR="00616E4C" w:rsidRPr="00616E4C" w:rsidRDefault="00616E4C" w:rsidP="00616E4C">
            <w:pPr>
              <w:spacing w:after="0" w:line="240" w:lineRule="auto"/>
              <w:ind w:hanging="106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4624" w:type="pct"/>
            <w:gridSpan w:val="4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Программа «Социальная поддержка </w:t>
            </w:r>
            <w:proofErr w:type="gramStart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граждан  в</w:t>
            </w:r>
            <w:proofErr w:type="gramEnd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городе Невинномысске» (далее – программа)</w:t>
            </w:r>
          </w:p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4624" w:type="pct"/>
            <w:gridSpan w:val="4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Цель 1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</w:t>
            </w:r>
          </w:p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город)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Индикатор 1 достижения цели 1 программы: доля населения города, имеющего денежные доходы ниже величины прожиточного минимума в общей численности населения города 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 = к / о х 100 %,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где: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 – доля населения города, имеющего денежные доходы ниже величины прожиточного минимума;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 – численность граждан, имеющих денежный доход ниже величины прожиточного минимума;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 – общая численность населения города  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 конец года</w:t>
            </w:r>
          </w:p>
        </w:tc>
      </w:tr>
      <w:tr w:rsidR="00616E4C" w:rsidRPr="00616E4C" w:rsidTr="00616E4C">
        <w:trPr>
          <w:cantSplit/>
          <w:trHeight w:val="3147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lang w:eastAsia="ru-RU"/>
              </w:rPr>
              <w:lastRenderedPageBreak/>
              <w:t>1.2.2.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2 достижения цели 1 программы: доля граждан, получивших социальную поддержку и государственные социальные гарантии, в общей численности граждан, обратившихся и имеющих на них право в соответствии с законодательством Российской Федерации и законодательством Ставропольского края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1.2.3.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3 достижения цели 1 программы: доля семей, обеспеченных финансовой поддержкой при рождении детей, из числа обратившихся и имеющих на нее право в соответствии с законодательством Российской Федерации и законодательством Ставропольского края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1.2.4.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Индикатор 4 достижения цели 1 программы: доля детей-сирот и детей, оставшихся без попечения родителей, обеспеченных мерами социальной поддержки, в общей численности детей-сирот и детей, оставшихся без попечения родителей, имеющих право на их получение в соответствии с законодательством Российской Федерации и законодательством Ставропольского края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№ 103-РИК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1.2.5.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Индикатор 5 достижения цели 1 программы: доля детей-сирот и детей, оставшихся без попечения родителей, переданных на воспитание в семьи (в </w:t>
            </w:r>
            <w:proofErr w:type="spellStart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т.ч</w:t>
            </w:r>
            <w:proofErr w:type="spellEnd"/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. усыновленные), в общем числе детей-сирот и детей, оставшихся без попечения родителей, выявленных за год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процент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№ 103-РИК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1 «Предоставление мер социальной поддержки и социальной помощи отдельным категориям граждан»</w:t>
            </w:r>
          </w:p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1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lastRenderedPageBreak/>
              <w:t>2.1.1.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1: 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26-ЖКХ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 внедрение механизма финансовой поддержки семей при рождении детей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2.2.1.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Показатель 1 решения задачи 2 подпрограммы 1: 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 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семьи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формам №: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2-соцподдержка;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1-пособие (месячная);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4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22" w:type="pct"/>
            <w:vAlign w:val="center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462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3 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3.1.1.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1 решения задачи 1 подпрограммы 2: численность детей-сирот и детей, оставшихся без попечения родителей,  обеспеченных мерами социальной поддержки в соответствии с законодательством Российской Федерации и законодательством Ставропольского края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           № 103-РИК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  <w:tr w:rsidR="00616E4C" w:rsidRPr="00616E4C" w:rsidTr="00616E4C">
        <w:trPr>
          <w:cantSplit/>
          <w:trHeight w:val="108"/>
        </w:trPr>
        <w:tc>
          <w:tcPr>
            <w:tcW w:w="3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3.1.2.</w:t>
            </w:r>
          </w:p>
        </w:tc>
        <w:tc>
          <w:tcPr>
            <w:tcW w:w="1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Показатель 2 решения задачи 1 подпрограммы 2: 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человек</w:t>
            </w:r>
          </w:p>
        </w:tc>
        <w:tc>
          <w:tcPr>
            <w:tcW w:w="1274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данные федерального статистического наблюдения по форме             № 103-РИК</w:t>
            </w:r>
          </w:p>
        </w:tc>
        <w:tc>
          <w:tcPr>
            <w:tcW w:w="1122" w:type="pct"/>
          </w:tcPr>
          <w:p w:rsidR="00616E4C" w:rsidRPr="00616E4C" w:rsidRDefault="00616E4C" w:rsidP="00616E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 год</w:t>
            </w:r>
          </w:p>
        </w:tc>
      </w:tr>
    </w:tbl>
    <w:p w:rsidR="00616E4C" w:rsidRPr="00616E4C" w:rsidRDefault="00616E4C" w:rsidP="00616E4C">
      <w:pPr>
        <w:autoSpaceDE w:val="0"/>
        <w:autoSpaceDN w:val="0"/>
        <w:adjustRightInd w:val="0"/>
        <w:spacing w:after="0" w:line="240" w:lineRule="auto"/>
        <w:ind w:right="-285" w:firstLine="720"/>
        <w:outlineLvl w:val="0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  <w:r w:rsidRPr="00616E4C">
        <w:rPr>
          <w:rFonts w:ascii="Times New Roman" w:eastAsia="Times New Roman" w:hAnsi="Times New Roman" w:cs="Arial"/>
          <w:sz w:val="28"/>
          <w:szCs w:val="28"/>
          <w:lang w:eastAsia="ru-RU"/>
        </w:rPr>
        <w:tab/>
      </w:r>
    </w:p>
    <w:p w:rsidR="001C582E" w:rsidRDefault="001C582E" w:rsidP="00616E4C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  <w:sectPr w:rsidR="001C582E" w:rsidSect="00616E4C">
          <w:headerReference w:type="even" r:id="rId19"/>
          <w:headerReference w:type="default" r:id="rId20"/>
          <w:pgSz w:w="16838" w:h="11906" w:orient="landscape"/>
          <w:pgMar w:top="1560" w:right="1418" w:bottom="567" w:left="1134" w:header="709" w:footer="709" w:gutter="0"/>
          <w:pgNumType w:start="1"/>
          <w:cols w:space="708"/>
          <w:titlePg/>
          <w:docGrid w:linePitch="360"/>
        </w:sectPr>
      </w:pPr>
    </w:p>
    <w:p w:rsidR="00616E4C" w:rsidRPr="00616E4C" w:rsidRDefault="00616E4C" w:rsidP="00616E4C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lastRenderedPageBreak/>
        <w:t>Приложение 5</w:t>
      </w:r>
    </w:p>
    <w:p w:rsidR="00616E4C" w:rsidRPr="00616E4C" w:rsidRDefault="00616E4C" w:rsidP="00616E4C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к муниципальной программе «Социальная </w:t>
      </w:r>
    </w:p>
    <w:p w:rsidR="00616E4C" w:rsidRPr="00616E4C" w:rsidRDefault="00616E4C" w:rsidP="00616E4C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поддержка граждан в городе </w:t>
      </w:r>
    </w:p>
    <w:p w:rsidR="00616E4C" w:rsidRPr="00616E4C" w:rsidRDefault="00616E4C" w:rsidP="00616E4C">
      <w:pPr>
        <w:spacing w:after="0" w:line="240" w:lineRule="auto"/>
        <w:ind w:left="8931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16E4C">
        <w:rPr>
          <w:rFonts w:ascii="Times New Roman" w:hAnsi="Times New Roman"/>
          <w:sz w:val="28"/>
          <w:szCs w:val="28"/>
        </w:rPr>
        <w:t>СВЕДЕНИЯ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 весовых коэффициентах, присвоенных цели муниципальной программы «Социальная поддержка граждан в городе Невинномысске» и задачам подпрограмм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4978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0"/>
        <w:gridCol w:w="3744"/>
        <w:gridCol w:w="1268"/>
        <w:gridCol w:w="1268"/>
        <w:gridCol w:w="1268"/>
        <w:gridCol w:w="1268"/>
      </w:tblGrid>
      <w:tr w:rsidR="00616E4C" w:rsidRPr="00616E4C" w:rsidTr="00616E4C">
        <w:trPr>
          <w:cantSplit/>
          <w:trHeight w:val="448"/>
        </w:trPr>
        <w:tc>
          <w:tcPr>
            <w:tcW w:w="328" w:type="pct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984" w:type="pct"/>
            <w:vMerge w:val="restar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Цели программы и задачи подпрограмм программы</w:t>
            </w:r>
          </w:p>
        </w:tc>
        <w:tc>
          <w:tcPr>
            <w:tcW w:w="2688" w:type="pct"/>
            <w:gridSpan w:val="4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Значение весовых коэффициентов, присвоенных целям программы и задачам, подпрограмм программы, по годам</w:t>
            </w:r>
          </w:p>
        </w:tc>
      </w:tr>
      <w:tr w:rsidR="00616E4C" w:rsidRPr="00616E4C" w:rsidTr="00616E4C">
        <w:trPr>
          <w:cantSplit/>
          <w:trHeight w:val="283"/>
        </w:trPr>
        <w:tc>
          <w:tcPr>
            <w:tcW w:w="328" w:type="pct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984" w:type="pct"/>
            <w:vMerge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2022 </w:t>
            </w:r>
          </w:p>
        </w:tc>
        <w:tc>
          <w:tcPr>
            <w:tcW w:w="672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2023</w:t>
            </w:r>
          </w:p>
        </w:tc>
        <w:tc>
          <w:tcPr>
            <w:tcW w:w="672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</w:t>
            </w:r>
          </w:p>
        </w:tc>
        <w:tc>
          <w:tcPr>
            <w:tcW w:w="672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</w:t>
            </w:r>
          </w:p>
        </w:tc>
      </w:tr>
    </w:tbl>
    <w:p w:rsidR="00616E4C" w:rsidRPr="00616E4C" w:rsidRDefault="00616E4C" w:rsidP="00616E4C">
      <w:pPr>
        <w:spacing w:after="0" w:line="240" w:lineRule="auto"/>
        <w:rPr>
          <w:rFonts w:eastAsia="Times New Roman"/>
          <w:sz w:val="2"/>
          <w:szCs w:val="2"/>
          <w:lang w:eastAsia="ru-RU"/>
        </w:rPr>
      </w:pPr>
    </w:p>
    <w:tbl>
      <w:tblPr>
        <w:tblW w:w="4978" w:type="pct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2"/>
        <w:gridCol w:w="3742"/>
        <w:gridCol w:w="1268"/>
        <w:gridCol w:w="1268"/>
        <w:gridCol w:w="1268"/>
        <w:gridCol w:w="1268"/>
      </w:tblGrid>
      <w:tr w:rsidR="00616E4C" w:rsidRPr="00616E4C" w:rsidTr="00616E4C">
        <w:trPr>
          <w:cantSplit/>
          <w:trHeight w:val="221"/>
          <w:tblHeader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616E4C" w:rsidRPr="00616E4C" w:rsidTr="00616E4C">
        <w:trPr>
          <w:cantSplit/>
          <w:trHeight w:val="818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50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Цель программы: обеспечение надлежащего уровня и качества жизни нуждающихся в социальной поддержке граждан, проживающих на территории города Невинномысска (далее – город)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  <w:tr w:rsidR="00616E4C" w:rsidRPr="00616E4C" w:rsidTr="00616E4C">
        <w:trPr>
          <w:cantSplit/>
          <w:trHeight w:val="14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Подпрограмма 1 «Предоставление мер социальной поддержки и социальной помощи отдельным категориям граждан» 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(далее – подпрограмма)</w:t>
            </w:r>
          </w:p>
        </w:tc>
      </w:tr>
      <w:tr w:rsidR="00616E4C" w:rsidRPr="00616E4C" w:rsidTr="00616E4C">
        <w:trPr>
          <w:cantSplit/>
          <w:trHeight w:val="174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1 Подпрограммы 1: 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Невинномысска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0,85</w:t>
            </w:r>
          </w:p>
          <w:p w:rsidR="00616E4C" w:rsidRPr="00616E4C" w:rsidRDefault="00616E4C" w:rsidP="00616E4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0,84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0,83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0,83</w:t>
            </w:r>
          </w:p>
        </w:tc>
      </w:tr>
      <w:tr w:rsidR="00616E4C" w:rsidRPr="00616E4C" w:rsidTr="00616E4C">
        <w:trPr>
          <w:cantSplit/>
          <w:trHeight w:val="174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Задача 2 Подпрограммы 1: внедрение механизма финансовой поддержки семей при рождении детей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0,15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0,16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0,17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0,17</w:t>
            </w:r>
          </w:p>
        </w:tc>
      </w:tr>
      <w:tr w:rsidR="00616E4C" w:rsidRPr="00616E4C" w:rsidTr="00616E4C">
        <w:trPr>
          <w:cantSplit/>
          <w:trHeight w:val="176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Подпрограмма 2 «Опека детей-сирот и детей, оставшихся без попечения родителей» (далее  – подпрограмма)</w:t>
            </w:r>
          </w:p>
        </w:tc>
      </w:tr>
      <w:tr w:rsidR="00616E4C" w:rsidRPr="00616E4C" w:rsidTr="00616E4C">
        <w:trPr>
          <w:cantSplit/>
          <w:trHeight w:val="176"/>
        </w:trPr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19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Задача 1 подпрограммы 2: развитие форм профилактики социального сиротства и семейного жизнеустройства детей-сирот и детей, оставшихся без попечения родителей 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1,0</w:t>
            </w:r>
          </w:p>
        </w:tc>
      </w:tr>
    </w:tbl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C582E" w:rsidRDefault="001C582E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  <w:sectPr w:rsidR="001C582E" w:rsidSect="00616E4C">
          <w:headerReference w:type="default" r:id="rId21"/>
          <w:pgSz w:w="11906" w:h="16838"/>
          <w:pgMar w:top="1134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616E4C" w:rsidRPr="00616E4C" w:rsidRDefault="00616E4C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lastRenderedPageBreak/>
        <w:t>Приложение 6</w:t>
      </w:r>
    </w:p>
    <w:p w:rsidR="00616E4C" w:rsidRPr="00616E4C" w:rsidRDefault="00616E4C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ПАСПОРТ ПОДПРОГРАММЫ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4138"/>
        <w:gridCol w:w="570"/>
        <w:gridCol w:w="4757"/>
      </w:tblGrid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подпрограмма «Предоставление мер социальной поддержки и социальной помощи отдельным категориям граждан» муниципальной программы «Социальная поддержка граждан в городе Невинномысске» (далее – подпрограмма)</w:t>
            </w:r>
          </w:p>
          <w:p w:rsidR="00616E4C" w:rsidRPr="00616E4C" w:rsidRDefault="00616E4C" w:rsidP="00616E4C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rPr>
          <w:trHeight w:val="983"/>
        </w:trPr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Задачи подпрограммы</w:t>
            </w: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организация своевременного и в полном объеме предоставления мер социальной поддержки отдельным категориям граждан в рамках выполнения государственных обязательств по социальной поддержке граждан Российской Федерации, проживающих на территории города (далее – граждане);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внедрение механизма финансовой поддержки семей при рождении детей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</w:p>
        </w:tc>
      </w:tr>
      <w:tr w:rsidR="00616E4C" w:rsidRPr="00616E4C" w:rsidTr="00616E4C">
        <w:trPr>
          <w:trHeight w:val="983"/>
        </w:trPr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Программно-целевые инструменты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</w:pPr>
            <w:r w:rsidRPr="00616E4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>численность граждан, которым предоставлены меры социальной поддержки в соответствии с законодательством Российской Федерации и законодательством Ставропольского края;</w:t>
            </w:r>
          </w:p>
          <w:p w:rsidR="00616E4C" w:rsidRPr="00616E4C" w:rsidRDefault="00616E4C" w:rsidP="00616E4C">
            <w:pPr>
              <w:spacing w:after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семей, получивших финансовую поддержку при рождении детей, в соответствии с законодательством Российской Федерации и Ставропольского края 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Сроки и этапы </w:t>
            </w:r>
            <w:proofErr w:type="gramStart"/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реализации  подпрограммы</w:t>
            </w:r>
            <w:proofErr w:type="gramEnd"/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2023 - 2025 годы</w:t>
            </w:r>
          </w:p>
        </w:tc>
      </w:tr>
      <w:tr w:rsidR="00616E4C" w:rsidRPr="00616E4C" w:rsidTr="00616E4C">
        <w:trPr>
          <w:trHeight w:val="835"/>
        </w:trPr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 xml:space="preserve">объем финансового </w:t>
            </w:r>
            <w:proofErr w:type="gramStart"/>
            <w:r w:rsidRPr="00616E4C">
              <w:rPr>
                <w:rFonts w:ascii="Times New Roman" w:hAnsi="Times New Roman"/>
                <w:sz w:val="28"/>
                <w:szCs w:val="28"/>
              </w:rPr>
              <w:t>обеспечения  подпрограммы</w:t>
            </w:r>
            <w:proofErr w:type="gramEnd"/>
            <w:r w:rsidRPr="00616E4C">
              <w:rPr>
                <w:rFonts w:ascii="Times New Roman" w:hAnsi="Times New Roman"/>
                <w:sz w:val="28"/>
                <w:szCs w:val="28"/>
              </w:rPr>
              <w:t xml:space="preserve"> составит – 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2 848 319,71 тыс. рублей, в том числе по источникам финансового обеспечения: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федеральный бюджет – 659 403,56   тыс. рублей, в том числе по годам: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2023 году – 214 578,62 тыс. рублей;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2024 году – 222 412,47 тыс. рублей;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2025 году – 222 412,47 тыс. рублей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бюджет Ставропольского края – 2 188 916,15 тыс. рублей, в том числе по годам: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2023 году – 705 923,19 тыс. рублей;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2024 году – 741 496,48 тыс. рублей;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6E4C">
              <w:rPr>
                <w:rFonts w:ascii="Times New Roman" w:hAnsi="Times New Roman"/>
                <w:sz w:val="28"/>
                <w:szCs w:val="28"/>
              </w:rPr>
              <w:t>в 2025 году – 741 496,48 тыс. рублей</w:t>
            </w: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c>
          <w:tcPr>
            <w:tcW w:w="2186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Ожидаемые конечные результаты реализации подпрограммы      </w:t>
            </w:r>
          </w:p>
        </w:tc>
        <w:tc>
          <w:tcPr>
            <w:tcW w:w="301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13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обеспечение мерами социальной поддержки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обеспечение финансовой поддержкой при рождении детей семей, обратившихся и имеющих на нее право в соответствии с законодательством Российской Федерации и законодательством Ставропольского края.</w:t>
            </w:r>
          </w:p>
        </w:tc>
      </w:tr>
    </w:tbl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 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Предоставление мер социальной поддержки отдельным категориям граждан в городе.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В рамках данного основного мероприятия подпрограммы предполагается: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предоставление мер социальной поддержки отдельным категориям граждан в виде ежемесячной доплаты к пенсии гражданам, ставшим инвалидами при исполнении служебных обязанностей в районах боевых действий; ежемесячной денежной выплаты семьям погибших ветеранов боевых действий; ежемесячной денежной выплаты ветеранам труда и труженикам тыла, реабилитированным лицам и лицам, признанным пострадавшими от политических репрессий, ветеранам труда Ставропольского края и лицам, награжденным медалью «Герой труда Ставрополья»; ежегодной денежной выплаты лицам, награжденным знаком «Почетный донор СССР», «Почетный донор России», и гражданам Российской Федерации, относящимся к категории «дети войны»; ежемесячной компенсации расходов на оплату жилого помещения и коммунальных услуг отдельным категориям граждан в крае, имеющим право на получение мер социальной поддержки, предусмотренных Законом Российской Федерации «О социальной защите граждан, подвергшихся воздействию радиации вследствие катастрофы на Чернобыльской АЭС» и федеральными законами «О ветеранах», «О социальной защите инвалидов в </w:t>
      </w:r>
      <w:r w:rsidRPr="00616E4C">
        <w:rPr>
          <w:rFonts w:ascii="Times New Roman" w:eastAsia="Times New Roman" w:hAnsi="Times New Roman"/>
          <w:sz w:val="28"/>
          <w:szCs w:val="28"/>
        </w:rPr>
        <w:lastRenderedPageBreak/>
        <w:t xml:space="preserve">Российской Федерации», «О социальной защите граждан Российской Федерации, подвергшихся воздействию радиации вследствие аварии в               1957 году на производственном объединении «Маяк» и сбросов радиоактивных отходов в реку </w:t>
      </w:r>
      <w:proofErr w:type="spellStart"/>
      <w:r w:rsidRPr="00616E4C">
        <w:rPr>
          <w:rFonts w:ascii="Times New Roman" w:eastAsia="Times New Roman" w:hAnsi="Times New Roman"/>
          <w:sz w:val="28"/>
          <w:szCs w:val="28"/>
        </w:rPr>
        <w:t>Теча</w:t>
      </w:r>
      <w:proofErr w:type="spellEnd"/>
      <w:r w:rsidRPr="00616E4C">
        <w:rPr>
          <w:rFonts w:ascii="Times New Roman" w:eastAsia="Times New Roman" w:hAnsi="Times New Roman"/>
          <w:sz w:val="28"/>
          <w:szCs w:val="28"/>
        </w:rPr>
        <w:t>», «О социальных гарантиях гражданам, подвергшимся радиационному воздействию вследствие ядерных испытаний на Семипалатинском полигоне»; компенсации расходов на уплату взноса на капитальный ремонт общего имущества в многоквартирном доме; дополнительной компенсации на оплату жилого помещения и коммунальных услуг ветеранам ВОВ; социального пособия на погребение;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предоставление субсидий на оплату жилого помещения и коммунальных услуг;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предоставление мер социальной поддержки семьям с детьми, в </w:t>
      </w:r>
      <w:proofErr w:type="spellStart"/>
      <w:r w:rsidRPr="00616E4C">
        <w:rPr>
          <w:rFonts w:ascii="Times New Roman" w:eastAsia="Times New Roman" w:hAnsi="Times New Roman"/>
          <w:sz w:val="28"/>
          <w:szCs w:val="28"/>
        </w:rPr>
        <w:t>т.ч</w:t>
      </w:r>
      <w:proofErr w:type="spellEnd"/>
      <w:r w:rsidRPr="00616E4C">
        <w:rPr>
          <w:rFonts w:ascii="Times New Roman" w:eastAsia="Times New Roman" w:hAnsi="Times New Roman"/>
          <w:sz w:val="28"/>
          <w:szCs w:val="28"/>
        </w:rPr>
        <w:t xml:space="preserve">. многодетным семьям, в виде единовременных и ежемесячных государственных пособий; 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предоставление ежегодного социального пособия на проезд студентам из малоимущих семей;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предоставление малоимущим семьям государственной социальной помощи, а также государственной социальной помощи на основании социального контракта.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Непосредственным результатом реализации данного основного мероприятия подпрограммы станет обеспечение мерами социальной поддержки 100% граждан, обратившихся и имеющих право на их получение в соответствии с законодательством Российской Федерации и законодательством Ставропольского края.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Реализация регионального проекта «Финансовая поддержка семей при рождении детей на территории Ставропольского края».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Данное основное мероприятие подпрограммы реализуется в рамках национального проекта «Демография», паспорт которого утвержден президиумом Совета при Президенте Российской Федерации по стратегическому развитию и национальным проектам (протокол                        от 24 декабря 2018 г. № 16).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В рамках данного основного мероприятия подпрограммы предполагается предоставление мер социальной поддержки в виде: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ежемесячной выплаты в связи с рождением (усыновлением) первого ребенка в целях оказания финансовой поддержки семьям, имеющим первого ребенка в возрасте до 3 лет, в которых среднедушевой доход на каждого члена семьи не превышает 2-кратную величину прожиточного минимума трудоспособного населения;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ежемесячной денежной выплаты нуждающимся в поддержке семьям, назначаемой в случае рождения в них третьего ребенка и (или) последующих детей до достижения ребенком возраста трех лет.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Ответственным исполнителем данного мероприятия является комитет.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lastRenderedPageBreak/>
        <w:t xml:space="preserve">Непосредственным результатом реализации данного основного мероприятия подпрограммы станет обеспечение финансовой поддержкой при рождении детей 100% семей, обратившихся и имеющих на нее право </w:t>
      </w:r>
      <w:proofErr w:type="gramStart"/>
      <w:r w:rsidRPr="00616E4C">
        <w:rPr>
          <w:rFonts w:ascii="Times New Roman" w:eastAsia="Times New Roman" w:hAnsi="Times New Roman"/>
          <w:sz w:val="28"/>
          <w:szCs w:val="28"/>
        </w:rPr>
        <w:t>в  соответствии</w:t>
      </w:r>
      <w:proofErr w:type="gramEnd"/>
      <w:r w:rsidRPr="00616E4C">
        <w:rPr>
          <w:rFonts w:ascii="Times New Roman" w:eastAsia="Times New Roman" w:hAnsi="Times New Roman"/>
          <w:sz w:val="28"/>
          <w:szCs w:val="28"/>
        </w:rPr>
        <w:t xml:space="preserve"> с законодательством Российской Федерации и законодательством Ставропольского края.</w:t>
      </w: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1C582E" w:rsidRDefault="001C582E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  <w:sectPr w:rsidR="001C582E" w:rsidSect="00616E4C">
          <w:headerReference w:type="default" r:id="rId22"/>
          <w:pgSz w:w="11906" w:h="16838"/>
          <w:pgMar w:top="1418" w:right="567" w:bottom="1134" w:left="1985" w:header="709" w:footer="709" w:gutter="0"/>
          <w:pgNumType w:start="1"/>
          <w:cols w:space="708"/>
          <w:titlePg/>
          <w:docGrid w:linePitch="381"/>
        </w:sectPr>
      </w:pPr>
    </w:p>
    <w:p w:rsidR="00616E4C" w:rsidRPr="00616E4C" w:rsidRDefault="00616E4C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lastRenderedPageBreak/>
        <w:t>Приложение 7</w:t>
      </w:r>
    </w:p>
    <w:p w:rsidR="00616E4C" w:rsidRPr="00616E4C" w:rsidRDefault="00616E4C" w:rsidP="00616E4C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ПАСПОРТ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>подпрограммы «Опека детей-сирот и детей, оставшихся без попечения родителей» муниципальной программы «Социальная поддержка граждан в городе Невинномысске»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197"/>
        <w:gridCol w:w="578"/>
        <w:gridCol w:w="4795"/>
      </w:tblGrid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Наименование подпрограммы    </w:t>
            </w: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подпрограмма «Опека детей-сирот и детей, оставшихся без попечения родителей» муниципальной программы «Социальная поддержка граждан в городе Невинномысске»</w:t>
            </w:r>
            <w:r w:rsidRPr="00616E4C">
              <w:rPr>
                <w:rFonts w:eastAsia="Times New Roman"/>
                <w:szCs w:val="28"/>
              </w:rPr>
              <w:t xml:space="preserve"> </w:t>
            </w: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(далее – подпрограмма)</w:t>
            </w:r>
          </w:p>
          <w:p w:rsidR="00616E4C" w:rsidRPr="00616E4C" w:rsidRDefault="00616E4C" w:rsidP="00616E4C">
            <w:pPr>
              <w:tabs>
                <w:tab w:val="left" w:pos="149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комитет по труду и социальной поддержке населения администрации города Невинномысска (далее соответственно – комитет, город)</w:t>
            </w: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Соисполнители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Иные участники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616E4C" w:rsidRPr="00616E4C" w:rsidTr="00616E4C">
        <w:trPr>
          <w:trHeight w:val="983"/>
        </w:trPr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Задача подпрограммы</w:t>
            </w: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развитие форм профилактики социального сиротства и семейного жизнеустройства детей-сирот и детей, оставшихся без попечения родителей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FF0000"/>
                <w:sz w:val="28"/>
                <w:szCs w:val="28"/>
              </w:rPr>
            </w:pP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Показатели подпрограммы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численность детей-сирот и детей, оставшихся без попечения </w:t>
            </w:r>
            <w:proofErr w:type="gramStart"/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родителей,  обеспеченных</w:t>
            </w:r>
            <w:proofErr w:type="gramEnd"/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 мерами социальной поддержки в соответствии с законодательством Российской Федерации и законодательством </w:t>
            </w: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Ставропольского края, за год;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численность детей-сирот и детей, оставшихся без попечения родителей, определенных в замещающие семьи и усыновленных, из числа детей-сирот и детей, оставшихся без попечения родителей, выявленных за год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и этапы </w:t>
            </w:r>
            <w:proofErr w:type="gramStart"/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реализации  подпрограммы</w:t>
            </w:r>
            <w:proofErr w:type="gramEnd"/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2023 - 2025 годы</w:t>
            </w: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>Объемы и источники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финансового обеспечения подпрограммы    </w:t>
            </w: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  <w:highlight w:val="yellow"/>
              </w:rPr>
            </w:pP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tabs>
                <w:tab w:val="left" w:pos="4569"/>
              </w:tabs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616E4C">
              <w:rPr>
                <w:rFonts w:ascii="Times New Roman" w:hAnsi="Times New Roman" w:cstheme="minorBidi"/>
                <w:sz w:val="28"/>
                <w:szCs w:val="28"/>
              </w:rPr>
              <w:t xml:space="preserve">объем финансового </w:t>
            </w:r>
            <w:proofErr w:type="gramStart"/>
            <w:r w:rsidRPr="00616E4C">
              <w:rPr>
                <w:rFonts w:ascii="Times New Roman" w:hAnsi="Times New Roman" w:cstheme="minorBidi"/>
                <w:sz w:val="28"/>
                <w:szCs w:val="28"/>
              </w:rPr>
              <w:t>обеспечения  подпрограммы</w:t>
            </w:r>
            <w:proofErr w:type="gramEnd"/>
            <w:r w:rsidRPr="00616E4C">
              <w:rPr>
                <w:rFonts w:ascii="Times New Roman" w:hAnsi="Times New Roman" w:cstheme="minorBidi"/>
                <w:sz w:val="28"/>
                <w:szCs w:val="28"/>
              </w:rPr>
              <w:t xml:space="preserve"> за счет средств</w:t>
            </w:r>
            <w:r w:rsidRPr="00616E4C">
              <w:rPr>
                <w:rFonts w:cstheme="minorBidi"/>
              </w:rPr>
              <w:t xml:space="preserve"> </w:t>
            </w:r>
            <w:r w:rsidRPr="00616E4C">
              <w:rPr>
                <w:rFonts w:ascii="Times New Roman" w:hAnsi="Times New Roman" w:cstheme="minorBidi"/>
                <w:sz w:val="28"/>
                <w:szCs w:val="28"/>
              </w:rPr>
              <w:t>бюджета Ставропольского края составит – 67 175,80 тыс. рублей, в том числе по годам: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616E4C">
              <w:rPr>
                <w:rFonts w:ascii="Times New Roman" w:hAnsi="Times New Roman" w:cstheme="minorBidi"/>
                <w:sz w:val="28"/>
                <w:szCs w:val="28"/>
              </w:rPr>
              <w:t>в 2023 году – 21 879,04 тыс. рублей;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616E4C">
              <w:rPr>
                <w:rFonts w:ascii="Times New Roman" w:hAnsi="Times New Roman" w:cstheme="minorBidi"/>
                <w:sz w:val="28"/>
                <w:szCs w:val="28"/>
              </w:rPr>
              <w:t>в 2024 году – 22 648,38 тыс. рублей;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616E4C">
              <w:rPr>
                <w:rFonts w:ascii="Times New Roman" w:hAnsi="Times New Roman" w:cstheme="minorBidi"/>
                <w:sz w:val="28"/>
                <w:szCs w:val="28"/>
              </w:rPr>
              <w:t>в 2025 году – 22 648,38 тыс. рублей;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hAnsi="Times New Roman" w:cstheme="minorBidi"/>
                <w:sz w:val="28"/>
              </w:rPr>
            </w:pPr>
          </w:p>
        </w:tc>
      </w:tr>
      <w:tr w:rsidR="00616E4C" w:rsidRPr="00616E4C" w:rsidTr="00616E4C">
        <w:tc>
          <w:tcPr>
            <w:tcW w:w="2193" w:type="pct"/>
          </w:tcPr>
          <w:p w:rsidR="00616E4C" w:rsidRPr="00616E4C" w:rsidRDefault="00616E4C" w:rsidP="00616E4C">
            <w:pPr>
              <w:spacing w:after="0" w:line="240" w:lineRule="auto"/>
              <w:ind w:right="34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616E4C">
              <w:rPr>
                <w:rFonts w:ascii="Times New Roman" w:eastAsia="Times New Roman" w:hAnsi="Times New Roman"/>
                <w:sz w:val="28"/>
                <w:szCs w:val="28"/>
              </w:rPr>
              <w:t xml:space="preserve">Ожидаемые конечные результаты реализации подпрограммы      </w:t>
            </w:r>
          </w:p>
        </w:tc>
        <w:tc>
          <w:tcPr>
            <w:tcW w:w="302" w:type="pct"/>
          </w:tcPr>
          <w:p w:rsidR="00616E4C" w:rsidRPr="00616E4C" w:rsidRDefault="00616E4C" w:rsidP="00616E4C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2505" w:type="pct"/>
          </w:tcPr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</w:pPr>
            <w:r w:rsidRPr="00616E4C">
              <w:rPr>
                <w:rFonts w:ascii="Times New Roman" w:eastAsiaTheme="minorEastAsia" w:hAnsi="Times New Roman" w:cs="Arial"/>
                <w:sz w:val="28"/>
                <w:szCs w:val="20"/>
                <w:lang w:eastAsia="ru-RU"/>
              </w:rPr>
              <w:t>обеспечение</w:t>
            </w:r>
            <w:r w:rsidRPr="00616E4C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детей-сирот и детей, оставшихся без попечения родителей, мерами социальной поддержки </w:t>
            </w:r>
            <w:r w:rsidRPr="00616E4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в соответствии с </w:t>
            </w:r>
            <w:hyperlink r:id="rId23" w:history="1">
              <w:r w:rsidRPr="00616E4C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616E4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Российской Федерации и </w:t>
            </w:r>
            <w:hyperlink r:id="rId24" w:history="1">
              <w:r w:rsidRPr="00616E4C">
                <w:rPr>
                  <w:rFonts w:ascii="Times New Roman" w:eastAsiaTheme="minorEastAsia" w:hAnsi="Times New Roman"/>
                  <w:sz w:val="28"/>
                  <w:szCs w:val="28"/>
                  <w:lang w:eastAsia="ru-RU"/>
                </w:rPr>
                <w:t>законодательством</w:t>
              </w:r>
            </w:hyperlink>
            <w:r w:rsidRPr="00616E4C">
              <w:rPr>
                <w:rFonts w:ascii="Times New Roman" w:eastAsiaTheme="minorEastAsia" w:hAnsi="Times New Roman"/>
                <w:sz w:val="28"/>
                <w:szCs w:val="28"/>
                <w:lang w:eastAsia="ru-RU"/>
              </w:rPr>
              <w:t xml:space="preserve"> Ставропольского края;</w:t>
            </w: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</w:p>
          <w:p w:rsidR="00616E4C" w:rsidRPr="00616E4C" w:rsidRDefault="00616E4C" w:rsidP="00616E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</w:pPr>
            <w:r w:rsidRPr="00616E4C">
              <w:rPr>
                <w:rFonts w:ascii="Times New Roman CYR" w:eastAsiaTheme="minorEastAsia" w:hAnsi="Times New Roman CYR" w:cs="Times New Roman CYR"/>
                <w:sz w:val="28"/>
                <w:szCs w:val="28"/>
                <w:lang w:eastAsia="ru-RU"/>
              </w:rPr>
              <w:t>определение детей-сирот и детей, оставшихся без попечения родителей, из числа детей-сирот и детей, оставшихся без попечения родителей, выявленных за год, на воспитание в семьи.</w:t>
            </w:r>
          </w:p>
          <w:p w:rsidR="00616E4C" w:rsidRPr="00616E4C" w:rsidRDefault="00616E4C" w:rsidP="00616E4C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616E4C">
        <w:rPr>
          <w:rFonts w:ascii="Times New Roman" w:eastAsia="Times New Roman" w:hAnsi="Times New Roman"/>
          <w:sz w:val="28"/>
          <w:szCs w:val="28"/>
        </w:rPr>
        <w:t xml:space="preserve">Характеристика основных мероприятий подпрограммы </w:t>
      </w:r>
    </w:p>
    <w:p w:rsidR="00616E4C" w:rsidRPr="00616E4C" w:rsidRDefault="00616E4C" w:rsidP="00616E4C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Подпрограммой предусмотрена реализация следующих основных мероприятий: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обеспечение мерами социальной поддержки приемных семей, опекунов, детей-сирот и детей, оставшихся без попечения родителей;</w:t>
      </w:r>
    </w:p>
    <w:p w:rsidR="00616E4C" w:rsidRPr="00616E4C" w:rsidRDefault="00616E4C" w:rsidP="00616E4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обеспечение выплаты единовременного пособия усыновителям.</w:t>
      </w:r>
    </w:p>
    <w:p w:rsidR="00616E4C" w:rsidRPr="00616E4C" w:rsidRDefault="00616E4C" w:rsidP="00616E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Выполнение основных мероприятий подпрограммы осуществляется путем реализации комплекса мероприятий, направленных на развитие семейных форм жизнеустройства детей-сирот и детей, оставшихся без попечения родителей, снижение количества таких детей и улучшение социального положения детей, воспитывающихся в замещающих семьях (находящихся под опекой (попечительством), в приемных семьях. Выявление раннего неблагополучия в семье и оказание необходимой социальной помощи позволит предупредить увеличение социального сиротства в городе. </w:t>
      </w:r>
    </w:p>
    <w:p w:rsidR="00616E4C" w:rsidRPr="003E38F5" w:rsidRDefault="00616E4C" w:rsidP="00616E4C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6E4C">
        <w:rPr>
          <w:rFonts w:ascii="Times New Roman" w:eastAsia="Times New Roman" w:hAnsi="Times New Roman"/>
          <w:sz w:val="28"/>
          <w:szCs w:val="28"/>
          <w:lang w:eastAsia="ru-RU"/>
        </w:rPr>
        <w:t>Ответственным исполнителем данных мероприятий является комитет.</w:t>
      </w:r>
    </w:p>
    <w:p w:rsidR="001C582E" w:rsidRDefault="001C582E" w:rsidP="003E38F5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  <w:sectPr w:rsidR="001C582E" w:rsidSect="00EF1A94">
          <w:headerReference w:type="default" r:id="rId25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:rsidR="003E38F5" w:rsidRPr="003E38F5" w:rsidRDefault="003E38F5" w:rsidP="003E38F5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lastRenderedPageBreak/>
        <w:t>Приложение 8</w:t>
      </w:r>
    </w:p>
    <w:p w:rsidR="003E38F5" w:rsidRPr="003E38F5" w:rsidRDefault="003E38F5" w:rsidP="003E38F5">
      <w:pPr>
        <w:spacing w:after="0" w:line="240" w:lineRule="auto"/>
        <w:ind w:left="4253"/>
        <w:jc w:val="center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к муниципальной программе «Социальная поддержка граждан в городе Невинномысске»</w:t>
      </w:r>
    </w:p>
    <w:p w:rsidR="003E38F5" w:rsidRPr="003E38F5" w:rsidRDefault="003E38F5" w:rsidP="003E3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E38F5" w:rsidRPr="003E38F5" w:rsidRDefault="003E38F5" w:rsidP="003E3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E38F5" w:rsidRPr="003E38F5" w:rsidRDefault="003E38F5" w:rsidP="003E3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E38F5" w:rsidRPr="003E38F5" w:rsidRDefault="003E38F5" w:rsidP="003E38F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3E38F5" w:rsidRPr="003E38F5" w:rsidRDefault="003E38F5" w:rsidP="003E38F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ПОДПРОГРАММА</w:t>
      </w:r>
    </w:p>
    <w:p w:rsidR="003E38F5" w:rsidRPr="003E38F5" w:rsidRDefault="003E38F5" w:rsidP="003E38F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 xml:space="preserve">«Обеспечение реализации программы и </w:t>
      </w:r>
      <w:proofErr w:type="spellStart"/>
      <w:r w:rsidRPr="003E38F5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3E38F5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</w:t>
      </w:r>
    </w:p>
    <w:p w:rsidR="003E38F5" w:rsidRPr="003E38F5" w:rsidRDefault="003E38F5" w:rsidP="003E38F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p w:rsidR="003E38F5" w:rsidRPr="003E38F5" w:rsidRDefault="003E38F5" w:rsidP="003E3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 xml:space="preserve">Основным мероприятием подпрограммы «Обеспечение реализации программы и </w:t>
      </w:r>
      <w:proofErr w:type="spellStart"/>
      <w:r w:rsidRPr="003E38F5">
        <w:rPr>
          <w:rFonts w:ascii="Times New Roman" w:eastAsia="Times New Roman" w:hAnsi="Times New Roman"/>
          <w:sz w:val="28"/>
          <w:szCs w:val="28"/>
        </w:rPr>
        <w:t>общепрограммные</w:t>
      </w:r>
      <w:proofErr w:type="spellEnd"/>
      <w:r w:rsidRPr="003E38F5">
        <w:rPr>
          <w:rFonts w:ascii="Times New Roman" w:eastAsia="Times New Roman" w:hAnsi="Times New Roman"/>
          <w:sz w:val="28"/>
          <w:szCs w:val="28"/>
        </w:rPr>
        <w:t xml:space="preserve"> мероприятия» муниципальной программы «Социальная поддержка граждан в городе Невинномысске» является обеспечение деятельности по реализации муниципальной программы «Социальная поддержка граждан в городе Невинномысске».</w:t>
      </w:r>
    </w:p>
    <w:p w:rsidR="003E38F5" w:rsidRPr="003E38F5" w:rsidRDefault="003E38F5" w:rsidP="003E3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Расходы на содержание комитета по труду и социальной поддержке населения администрации города Невинномысска за счет средств бюджета Ставропольского края составят – 105 932,79 тыс. рублей, в том числе по годам:</w:t>
      </w:r>
    </w:p>
    <w:p w:rsidR="003E38F5" w:rsidRPr="003E38F5" w:rsidRDefault="003E38F5" w:rsidP="003E3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в 2023 году – 35 310,93 тыс. рублей;</w:t>
      </w:r>
    </w:p>
    <w:p w:rsidR="003E38F5" w:rsidRPr="003E38F5" w:rsidRDefault="003E38F5" w:rsidP="003E3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в 2024 году – 35 310,93 тыс. рублей;</w:t>
      </w:r>
    </w:p>
    <w:p w:rsidR="003E38F5" w:rsidRPr="003E38F5" w:rsidRDefault="003E38F5" w:rsidP="003E38F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E38F5">
        <w:rPr>
          <w:rFonts w:ascii="Times New Roman" w:eastAsia="Times New Roman" w:hAnsi="Times New Roman"/>
          <w:sz w:val="28"/>
          <w:szCs w:val="28"/>
        </w:rPr>
        <w:t>в 2025 году – 35 310,93 тыс. рублей.</w:t>
      </w:r>
    </w:p>
    <w:p w:rsidR="003E38F5" w:rsidRPr="003E38F5" w:rsidRDefault="003E38F5" w:rsidP="003E38F5">
      <w:pPr>
        <w:spacing w:after="0" w:line="240" w:lineRule="exact"/>
        <w:rPr>
          <w:rFonts w:cstheme="minorBidi"/>
        </w:rPr>
      </w:pPr>
    </w:p>
    <w:sectPr w:rsidR="003E38F5" w:rsidRPr="003E38F5" w:rsidSect="00EF1A94">
      <w:pgSz w:w="11906" w:h="16838"/>
      <w:pgMar w:top="1418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19E0" w:rsidRDefault="008319E0" w:rsidP="00B26CCB">
      <w:pPr>
        <w:spacing w:after="0" w:line="240" w:lineRule="auto"/>
      </w:pPr>
      <w:r>
        <w:separator/>
      </w:r>
    </w:p>
  </w:endnote>
  <w:endnote w:type="continuationSeparator" w:id="0">
    <w:p w:rsidR="008319E0" w:rsidRDefault="008319E0" w:rsidP="00B26C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19E0" w:rsidRDefault="008319E0" w:rsidP="00B26CCB">
      <w:pPr>
        <w:spacing w:after="0" w:line="240" w:lineRule="auto"/>
      </w:pPr>
      <w:r>
        <w:separator/>
      </w:r>
    </w:p>
  </w:footnote>
  <w:footnote w:type="continuationSeparator" w:id="0">
    <w:p w:rsidR="008319E0" w:rsidRDefault="008319E0" w:rsidP="00B26C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E4C" w:rsidRDefault="00616E4C" w:rsidP="00EA738D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16E4C" w:rsidRDefault="00616E4C" w:rsidP="00EA738D">
    <w:pPr>
      <w:pStyle w:val="a4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7020373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616E4C" w:rsidRDefault="00616E4C">
        <w:pPr>
          <w:pStyle w:val="a4"/>
          <w:jc w:val="center"/>
        </w:pPr>
        <w:r w:rsidRPr="00FB68CE">
          <w:rPr>
            <w:rFonts w:ascii="Times New Roman" w:hAnsi="Times New Roman"/>
            <w:sz w:val="24"/>
            <w:szCs w:val="24"/>
          </w:rPr>
          <w:fldChar w:fldCharType="begin"/>
        </w:r>
        <w:r w:rsidRPr="00FB68C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FB68CE">
          <w:rPr>
            <w:rFonts w:ascii="Times New Roman" w:hAnsi="Times New Roman"/>
            <w:sz w:val="24"/>
            <w:szCs w:val="24"/>
          </w:rPr>
          <w:fldChar w:fldCharType="separate"/>
        </w:r>
        <w:r w:rsidR="00FF117E">
          <w:rPr>
            <w:rFonts w:ascii="Times New Roman" w:hAnsi="Times New Roman"/>
            <w:noProof/>
            <w:sz w:val="24"/>
            <w:szCs w:val="24"/>
          </w:rPr>
          <w:t>2</w:t>
        </w:r>
        <w:r w:rsidRPr="00FB68C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616E4C" w:rsidRDefault="00616E4C" w:rsidP="00EA738D">
    <w:pPr>
      <w:pStyle w:val="a4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E4C" w:rsidRDefault="00616E4C" w:rsidP="009628FF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16E4C" w:rsidRDefault="00616E4C" w:rsidP="009628FF">
    <w:pPr>
      <w:pStyle w:val="a4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47994920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6E4C" w:rsidRDefault="00616E4C" w:rsidP="009628FF">
    <w:pPr>
      <w:pStyle w:val="a4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E4C" w:rsidRDefault="00616E4C" w:rsidP="00616E4C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16E4C" w:rsidRDefault="00616E4C" w:rsidP="00616E4C">
    <w:pPr>
      <w:pStyle w:val="a4"/>
      <w:ind w:right="360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4482501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16E4C" w:rsidRDefault="00616E4C" w:rsidP="00616E4C">
    <w:pPr>
      <w:pStyle w:val="a4"/>
      <w:ind w:right="360"/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3217651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6E4C" w:rsidRDefault="00616E4C">
    <w:pPr>
      <w:pStyle w:val="a4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16E4C" w:rsidRDefault="00616E4C" w:rsidP="00616E4C">
    <w:pPr>
      <w:pStyle w:val="a4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16E4C" w:rsidRDefault="00616E4C" w:rsidP="00616E4C">
    <w:pPr>
      <w:pStyle w:val="a4"/>
      <w:ind w:right="360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31105702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3</w:t>
        </w:r>
        <w:r>
          <w:fldChar w:fldCharType="end"/>
        </w:r>
      </w:p>
    </w:sdtContent>
  </w:sdt>
  <w:p w:rsidR="00616E4C" w:rsidRDefault="00616E4C" w:rsidP="00616E4C">
    <w:pPr>
      <w:pStyle w:val="a4"/>
      <w:ind w:right="360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4783987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616E4C" w:rsidRDefault="00616E4C">
    <w:pPr>
      <w:pStyle w:val="a4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90902750"/>
      <w:docPartObj>
        <w:docPartGallery w:val="Page Numbers (Top of Page)"/>
        <w:docPartUnique/>
      </w:docPartObj>
    </w:sdtPr>
    <w:sdtEndPr/>
    <w:sdtContent>
      <w:p w:rsidR="00616E4C" w:rsidRDefault="00616E4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5</w:t>
        </w:r>
        <w:r>
          <w:fldChar w:fldCharType="end"/>
        </w:r>
      </w:p>
    </w:sdtContent>
  </w:sdt>
  <w:p w:rsidR="00616E4C" w:rsidRDefault="00616E4C">
    <w:pPr>
      <w:pStyle w:val="a4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1495723"/>
      <w:docPartObj>
        <w:docPartGallery w:val="Page Numbers (Top of Page)"/>
        <w:docPartUnique/>
      </w:docPartObj>
    </w:sdtPr>
    <w:sdtEndPr/>
    <w:sdtContent>
      <w:p w:rsidR="00CC78B5" w:rsidRDefault="003E38F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117E">
          <w:rPr>
            <w:noProof/>
          </w:rPr>
          <w:t>8</w:t>
        </w:r>
        <w:r>
          <w:fldChar w:fldCharType="end"/>
        </w:r>
      </w:p>
    </w:sdtContent>
  </w:sdt>
  <w:p w:rsidR="00CC78B5" w:rsidRDefault="00FF117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2D9"/>
    <w:rsid w:val="0003456A"/>
    <w:rsid w:val="000405B2"/>
    <w:rsid w:val="00053509"/>
    <w:rsid w:val="000545C3"/>
    <w:rsid w:val="00061213"/>
    <w:rsid w:val="000636B3"/>
    <w:rsid w:val="0006788E"/>
    <w:rsid w:val="00076EC9"/>
    <w:rsid w:val="00081E57"/>
    <w:rsid w:val="0008277E"/>
    <w:rsid w:val="0008580F"/>
    <w:rsid w:val="00090727"/>
    <w:rsid w:val="000B2BD9"/>
    <w:rsid w:val="000B5EFC"/>
    <w:rsid w:val="000B613D"/>
    <w:rsid w:val="000B6399"/>
    <w:rsid w:val="000C31C8"/>
    <w:rsid w:val="000D2B78"/>
    <w:rsid w:val="000D2E8E"/>
    <w:rsid w:val="00103919"/>
    <w:rsid w:val="0012590F"/>
    <w:rsid w:val="00142426"/>
    <w:rsid w:val="00145E2D"/>
    <w:rsid w:val="00151186"/>
    <w:rsid w:val="0015129B"/>
    <w:rsid w:val="00163506"/>
    <w:rsid w:val="00164E16"/>
    <w:rsid w:val="001745B1"/>
    <w:rsid w:val="00181DA5"/>
    <w:rsid w:val="001868FF"/>
    <w:rsid w:val="00186D4C"/>
    <w:rsid w:val="001A1FE0"/>
    <w:rsid w:val="001A27E9"/>
    <w:rsid w:val="001B2182"/>
    <w:rsid w:val="001C3648"/>
    <w:rsid w:val="001C582E"/>
    <w:rsid w:val="001E5CA4"/>
    <w:rsid w:val="001F4E20"/>
    <w:rsid w:val="002148A8"/>
    <w:rsid w:val="00220942"/>
    <w:rsid w:val="002271C0"/>
    <w:rsid w:val="0023479B"/>
    <w:rsid w:val="00235935"/>
    <w:rsid w:val="002370AB"/>
    <w:rsid w:val="00242EB9"/>
    <w:rsid w:val="00263BCA"/>
    <w:rsid w:val="00272614"/>
    <w:rsid w:val="00295523"/>
    <w:rsid w:val="002A3410"/>
    <w:rsid w:val="003000A7"/>
    <w:rsid w:val="003043DF"/>
    <w:rsid w:val="0033163D"/>
    <w:rsid w:val="003317B2"/>
    <w:rsid w:val="003419F5"/>
    <w:rsid w:val="0035633B"/>
    <w:rsid w:val="00357133"/>
    <w:rsid w:val="00362975"/>
    <w:rsid w:val="00363A80"/>
    <w:rsid w:val="00366F8F"/>
    <w:rsid w:val="003850E1"/>
    <w:rsid w:val="003A3B03"/>
    <w:rsid w:val="003C2C67"/>
    <w:rsid w:val="003C3024"/>
    <w:rsid w:val="003C4C05"/>
    <w:rsid w:val="003D0E82"/>
    <w:rsid w:val="003E38F5"/>
    <w:rsid w:val="00411665"/>
    <w:rsid w:val="00425A09"/>
    <w:rsid w:val="0043301E"/>
    <w:rsid w:val="00440756"/>
    <w:rsid w:val="00446C57"/>
    <w:rsid w:val="00447D75"/>
    <w:rsid w:val="00453BE6"/>
    <w:rsid w:val="00462AE1"/>
    <w:rsid w:val="00463C27"/>
    <w:rsid w:val="00464020"/>
    <w:rsid w:val="00490E0E"/>
    <w:rsid w:val="004B6AB4"/>
    <w:rsid w:val="004E7963"/>
    <w:rsid w:val="004F146A"/>
    <w:rsid w:val="004F2D61"/>
    <w:rsid w:val="0050559F"/>
    <w:rsid w:val="00513C62"/>
    <w:rsid w:val="00515A27"/>
    <w:rsid w:val="0058586A"/>
    <w:rsid w:val="005862B3"/>
    <w:rsid w:val="005A0741"/>
    <w:rsid w:val="005A3078"/>
    <w:rsid w:val="005B43B0"/>
    <w:rsid w:val="005B6F29"/>
    <w:rsid w:val="005D7C62"/>
    <w:rsid w:val="005E43B0"/>
    <w:rsid w:val="005F1807"/>
    <w:rsid w:val="00604F8C"/>
    <w:rsid w:val="006159CF"/>
    <w:rsid w:val="00616E4C"/>
    <w:rsid w:val="0063691C"/>
    <w:rsid w:val="00644351"/>
    <w:rsid w:val="006604E5"/>
    <w:rsid w:val="006625BF"/>
    <w:rsid w:val="00665152"/>
    <w:rsid w:val="006729DC"/>
    <w:rsid w:val="006825D2"/>
    <w:rsid w:val="006867FD"/>
    <w:rsid w:val="006869F6"/>
    <w:rsid w:val="006913D8"/>
    <w:rsid w:val="006B05AA"/>
    <w:rsid w:val="006B5933"/>
    <w:rsid w:val="006C7024"/>
    <w:rsid w:val="006E1EF4"/>
    <w:rsid w:val="006F170B"/>
    <w:rsid w:val="006F3F78"/>
    <w:rsid w:val="007034F0"/>
    <w:rsid w:val="00727F17"/>
    <w:rsid w:val="0076775E"/>
    <w:rsid w:val="007863B2"/>
    <w:rsid w:val="00786E1D"/>
    <w:rsid w:val="00793578"/>
    <w:rsid w:val="007A54CE"/>
    <w:rsid w:val="007A62D2"/>
    <w:rsid w:val="007C08EA"/>
    <w:rsid w:val="007D31E6"/>
    <w:rsid w:val="007D5F46"/>
    <w:rsid w:val="007E6956"/>
    <w:rsid w:val="00800CC3"/>
    <w:rsid w:val="0080744D"/>
    <w:rsid w:val="00812563"/>
    <w:rsid w:val="0081274B"/>
    <w:rsid w:val="00821C82"/>
    <w:rsid w:val="008319E0"/>
    <w:rsid w:val="00832B2F"/>
    <w:rsid w:val="008463FC"/>
    <w:rsid w:val="008549C4"/>
    <w:rsid w:val="00855580"/>
    <w:rsid w:val="00873EB1"/>
    <w:rsid w:val="00892E0F"/>
    <w:rsid w:val="008A067D"/>
    <w:rsid w:val="008A2743"/>
    <w:rsid w:val="008B0177"/>
    <w:rsid w:val="008B08FE"/>
    <w:rsid w:val="008D69F4"/>
    <w:rsid w:val="008E11F1"/>
    <w:rsid w:val="009321B6"/>
    <w:rsid w:val="00935FD7"/>
    <w:rsid w:val="009456D7"/>
    <w:rsid w:val="009476BC"/>
    <w:rsid w:val="009628FF"/>
    <w:rsid w:val="00973D32"/>
    <w:rsid w:val="00983398"/>
    <w:rsid w:val="00990565"/>
    <w:rsid w:val="00997A1F"/>
    <w:rsid w:val="009A5223"/>
    <w:rsid w:val="009C0DE5"/>
    <w:rsid w:val="009E0156"/>
    <w:rsid w:val="009E36FE"/>
    <w:rsid w:val="00A04ED2"/>
    <w:rsid w:val="00A07740"/>
    <w:rsid w:val="00A15AFD"/>
    <w:rsid w:val="00A20209"/>
    <w:rsid w:val="00A22CE1"/>
    <w:rsid w:val="00A23405"/>
    <w:rsid w:val="00A24677"/>
    <w:rsid w:val="00A56BED"/>
    <w:rsid w:val="00A66F86"/>
    <w:rsid w:val="00A67934"/>
    <w:rsid w:val="00A83E74"/>
    <w:rsid w:val="00A938FD"/>
    <w:rsid w:val="00A93B12"/>
    <w:rsid w:val="00A95338"/>
    <w:rsid w:val="00A97CEC"/>
    <w:rsid w:val="00AA2CD4"/>
    <w:rsid w:val="00AA5748"/>
    <w:rsid w:val="00AD4213"/>
    <w:rsid w:val="00AD77B2"/>
    <w:rsid w:val="00AE4DC6"/>
    <w:rsid w:val="00AE652D"/>
    <w:rsid w:val="00AF63A6"/>
    <w:rsid w:val="00B04AC8"/>
    <w:rsid w:val="00B13AB0"/>
    <w:rsid w:val="00B13CD6"/>
    <w:rsid w:val="00B26CCB"/>
    <w:rsid w:val="00B315AD"/>
    <w:rsid w:val="00B31AA7"/>
    <w:rsid w:val="00B430EB"/>
    <w:rsid w:val="00B43677"/>
    <w:rsid w:val="00B57167"/>
    <w:rsid w:val="00B66C55"/>
    <w:rsid w:val="00B67957"/>
    <w:rsid w:val="00B71C66"/>
    <w:rsid w:val="00B749A8"/>
    <w:rsid w:val="00B9095A"/>
    <w:rsid w:val="00BA1373"/>
    <w:rsid w:val="00BA7CAF"/>
    <w:rsid w:val="00BB58F1"/>
    <w:rsid w:val="00BC4CA4"/>
    <w:rsid w:val="00C01A82"/>
    <w:rsid w:val="00C34C5F"/>
    <w:rsid w:val="00C35BEE"/>
    <w:rsid w:val="00C43E18"/>
    <w:rsid w:val="00C65260"/>
    <w:rsid w:val="00C67022"/>
    <w:rsid w:val="00C742D9"/>
    <w:rsid w:val="00C94B05"/>
    <w:rsid w:val="00CA26F1"/>
    <w:rsid w:val="00CB1CD0"/>
    <w:rsid w:val="00CB615D"/>
    <w:rsid w:val="00CF652E"/>
    <w:rsid w:val="00CF7782"/>
    <w:rsid w:val="00D0019E"/>
    <w:rsid w:val="00D001C9"/>
    <w:rsid w:val="00D027C3"/>
    <w:rsid w:val="00D1083C"/>
    <w:rsid w:val="00D33BF8"/>
    <w:rsid w:val="00D34EE4"/>
    <w:rsid w:val="00D552E9"/>
    <w:rsid w:val="00D567AB"/>
    <w:rsid w:val="00D63110"/>
    <w:rsid w:val="00D80A6E"/>
    <w:rsid w:val="00D81BFA"/>
    <w:rsid w:val="00D85F13"/>
    <w:rsid w:val="00DB1D5D"/>
    <w:rsid w:val="00DC04F9"/>
    <w:rsid w:val="00DE0528"/>
    <w:rsid w:val="00DE7295"/>
    <w:rsid w:val="00DF1C89"/>
    <w:rsid w:val="00E171CC"/>
    <w:rsid w:val="00E238A8"/>
    <w:rsid w:val="00E26174"/>
    <w:rsid w:val="00E337AB"/>
    <w:rsid w:val="00E3535A"/>
    <w:rsid w:val="00E412EA"/>
    <w:rsid w:val="00E472BA"/>
    <w:rsid w:val="00E56A4F"/>
    <w:rsid w:val="00E667DC"/>
    <w:rsid w:val="00E8224D"/>
    <w:rsid w:val="00EA738D"/>
    <w:rsid w:val="00EA7B2D"/>
    <w:rsid w:val="00EB4900"/>
    <w:rsid w:val="00ED58F1"/>
    <w:rsid w:val="00ED624E"/>
    <w:rsid w:val="00EE2A81"/>
    <w:rsid w:val="00EE2E31"/>
    <w:rsid w:val="00F064F7"/>
    <w:rsid w:val="00F25AA8"/>
    <w:rsid w:val="00F30B7D"/>
    <w:rsid w:val="00F37C3E"/>
    <w:rsid w:val="00F40635"/>
    <w:rsid w:val="00F407F7"/>
    <w:rsid w:val="00F41DFA"/>
    <w:rsid w:val="00F47BD2"/>
    <w:rsid w:val="00F5167D"/>
    <w:rsid w:val="00F57092"/>
    <w:rsid w:val="00F67B86"/>
    <w:rsid w:val="00F84EB2"/>
    <w:rsid w:val="00F86A3E"/>
    <w:rsid w:val="00F93747"/>
    <w:rsid w:val="00FA203D"/>
    <w:rsid w:val="00FA4075"/>
    <w:rsid w:val="00FB2AFE"/>
    <w:rsid w:val="00FB68CE"/>
    <w:rsid w:val="00FC6099"/>
    <w:rsid w:val="00FE28B6"/>
    <w:rsid w:val="00FE489A"/>
    <w:rsid w:val="00FF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1D5CADE"/>
  <w15:docId w15:val="{B7FCDFAC-C4E7-477E-B6D0-B18BD3BFA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6AB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26CC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26CCB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B26C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26CCB"/>
    <w:rPr>
      <w:rFonts w:ascii="Calibri" w:eastAsia="Calibri" w:hAnsi="Calibri" w:cs="Times New Roman"/>
    </w:rPr>
  </w:style>
  <w:style w:type="paragraph" w:customStyle="1" w:styleId="CharCharCarCarCharCharCarCarCharCharCarCarCharChar">
    <w:name w:val="Char Char Car Car Char Char Car Car Char Char Car Car Char Char"/>
    <w:basedOn w:val="a"/>
    <w:rsid w:val="00A56BED"/>
    <w:pPr>
      <w:spacing w:after="160" w:line="240" w:lineRule="exact"/>
    </w:pPr>
    <w:rPr>
      <w:rFonts w:ascii="Times New Roman" w:eastAsia="Times New Roman" w:hAnsi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A04E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4ED2"/>
    <w:rPr>
      <w:rFonts w:ascii="Tahoma" w:eastAsia="Calibri" w:hAnsi="Tahoma" w:cs="Tahoma"/>
      <w:sz w:val="16"/>
      <w:szCs w:val="16"/>
    </w:rPr>
  </w:style>
  <w:style w:type="character" w:styleId="aa">
    <w:name w:val="page number"/>
    <w:basedOn w:val="a0"/>
    <w:rsid w:val="00440756"/>
  </w:style>
  <w:style w:type="paragraph" w:styleId="ab">
    <w:name w:val="No Spacing"/>
    <w:link w:val="ac"/>
    <w:uiPriority w:val="1"/>
    <w:qFormat/>
    <w:rsid w:val="0058586A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D1083C"/>
    <w:pPr>
      <w:ind w:left="720"/>
      <w:contextualSpacing/>
    </w:pPr>
  </w:style>
  <w:style w:type="paragraph" w:customStyle="1" w:styleId="empty">
    <w:name w:val="empty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3">
    <w:name w:val="s_3"/>
    <w:basedOn w:val="a"/>
    <w:rsid w:val="007A62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uiPriority w:val="1"/>
    <w:qFormat/>
    <w:rsid w:val="00821C82"/>
    <w:pPr>
      <w:spacing w:after="0" w:line="240" w:lineRule="auto"/>
    </w:pPr>
    <w:rPr>
      <w:rFonts w:ascii="Calibri" w:eastAsia="Times New Roman" w:hAnsi="Calibri" w:cs="Times New Roman"/>
      <w:szCs w:val="28"/>
    </w:rPr>
  </w:style>
  <w:style w:type="character" w:customStyle="1" w:styleId="NoSpacingChar">
    <w:name w:val="No Spacing Char"/>
    <w:link w:val="1"/>
    <w:locked/>
    <w:rsid w:val="00821C82"/>
    <w:rPr>
      <w:rFonts w:ascii="Calibri" w:eastAsia="Times New Roman" w:hAnsi="Calibri" w:cs="Times New Roman"/>
      <w:szCs w:val="28"/>
    </w:rPr>
  </w:style>
  <w:style w:type="character" w:customStyle="1" w:styleId="ac">
    <w:name w:val="Без интервала Знак"/>
    <w:link w:val="ab"/>
    <w:uiPriority w:val="1"/>
    <w:locked/>
    <w:rsid w:val="00821C82"/>
    <w:rPr>
      <w:rFonts w:ascii="Calibri" w:eastAsia="Calibri" w:hAnsi="Calibri" w:cs="Times New Roman"/>
    </w:rPr>
  </w:style>
  <w:style w:type="paragraph" w:customStyle="1" w:styleId="ConsPlusNormal">
    <w:name w:val="ConsPlusNormal"/>
    <w:rsid w:val="003C302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">
    <w:name w:val="Без интервала2"/>
    <w:rsid w:val="00164E16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paragraph" w:customStyle="1" w:styleId="3">
    <w:name w:val="Без интервала3"/>
    <w:rsid w:val="00B749A8"/>
    <w:pPr>
      <w:spacing w:after="0" w:line="240" w:lineRule="auto"/>
    </w:pPr>
    <w:rPr>
      <w:rFonts w:ascii="Calibri" w:eastAsia="Calibri" w:hAnsi="Calibri" w:cs="Times New Roman"/>
      <w:szCs w:val="20"/>
      <w:lang w:eastAsia="ru-RU"/>
    </w:rPr>
  </w:style>
  <w:style w:type="table" w:customStyle="1" w:styleId="10">
    <w:name w:val="Сетка таблицы1"/>
    <w:basedOn w:val="a1"/>
    <w:next w:val="ae"/>
    <w:uiPriority w:val="59"/>
    <w:rsid w:val="009628FF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59"/>
    <w:rsid w:val="009628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923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15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982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60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149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102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8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1986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789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52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2817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0478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9569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323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78238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60985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395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internet.garant.ru/document/redirect/27114373/2" TargetMode="External"/><Relationship Id="rId18" Type="http://schemas.openxmlformats.org/officeDocument/2006/relationships/header" Target="header7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image" Target="media/image1.png"/><Relationship Id="rId12" Type="http://schemas.openxmlformats.org/officeDocument/2006/relationships/hyperlink" Target="http://internet.garant.ru/document/redirect/70552648/2" TargetMode="External"/><Relationship Id="rId17" Type="http://schemas.openxmlformats.org/officeDocument/2006/relationships/header" Target="header6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header" Target="header9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internet.garant.ru/document/redirect/27114373/2" TargetMode="External"/><Relationship Id="rId24" Type="http://schemas.openxmlformats.org/officeDocument/2006/relationships/hyperlink" Target="http://internet.garant.ru/document/redirect/27114373/2" TargetMode="Externa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yperlink" Target="http://internet.garant.ru/document/redirect/70552648/2" TargetMode="External"/><Relationship Id="rId10" Type="http://schemas.openxmlformats.org/officeDocument/2006/relationships/hyperlink" Target="http://internet.garant.ru/document/redirect/70552648/2" TargetMode="External"/><Relationship Id="rId19" Type="http://schemas.openxmlformats.org/officeDocument/2006/relationships/header" Target="head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3.xml"/><Relationship Id="rId22" Type="http://schemas.openxmlformats.org/officeDocument/2006/relationships/header" Target="header1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9BFFA0-7419-4A67-A8C2-A26C6135B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6301</Words>
  <Characters>35922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</dc:creator>
  <cp:lastModifiedBy>Пользователь</cp:lastModifiedBy>
  <cp:revision>4</cp:revision>
  <cp:lastPrinted>2022-09-15T06:04:00Z</cp:lastPrinted>
  <dcterms:created xsi:type="dcterms:W3CDTF">2022-09-14T14:07:00Z</dcterms:created>
  <dcterms:modified xsi:type="dcterms:W3CDTF">2022-09-15T06:27:00Z</dcterms:modified>
</cp:coreProperties>
</file>