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C2A" w:rsidRPr="00D52C2A" w:rsidRDefault="00D52C2A" w:rsidP="00D52C2A">
      <w:pPr>
        <w:suppressAutoHyphens/>
        <w:jc w:val="center"/>
        <w:rPr>
          <w:rFonts w:cs="Calibri"/>
          <w:sz w:val="28"/>
          <w:szCs w:val="28"/>
        </w:rPr>
      </w:pPr>
      <w:r w:rsidRPr="00D52C2A">
        <w:rPr>
          <w:noProof/>
        </w:rPr>
        <w:drawing>
          <wp:anchor distT="0" distB="0" distL="114300" distR="114300" simplePos="0" relativeHeight="251659264" behindDoc="0" locked="0" layoutInCell="1" allowOverlap="1" wp14:anchorId="1DFC0B6A" wp14:editId="694E9D13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D52C2A" w:rsidRPr="00D52C2A" w:rsidRDefault="00D52C2A" w:rsidP="00D52C2A">
      <w:pPr>
        <w:suppressAutoHyphens/>
        <w:jc w:val="center"/>
        <w:rPr>
          <w:rFonts w:cs="Calibri"/>
          <w:bCs/>
          <w:sz w:val="28"/>
          <w:szCs w:val="28"/>
        </w:rPr>
      </w:pPr>
    </w:p>
    <w:p w:rsidR="00D52C2A" w:rsidRPr="00D52C2A" w:rsidRDefault="00D52C2A" w:rsidP="00D52C2A">
      <w:pPr>
        <w:suppressAutoHyphens/>
        <w:jc w:val="center"/>
        <w:rPr>
          <w:rFonts w:cs="Calibri"/>
          <w:bCs/>
          <w:sz w:val="28"/>
          <w:szCs w:val="28"/>
        </w:rPr>
      </w:pPr>
    </w:p>
    <w:p w:rsidR="00D52C2A" w:rsidRPr="00D52C2A" w:rsidRDefault="00D52C2A" w:rsidP="00D52C2A">
      <w:pPr>
        <w:suppressAutoHyphens/>
        <w:jc w:val="center"/>
        <w:rPr>
          <w:rFonts w:cs="Calibri"/>
          <w:bCs/>
          <w:sz w:val="28"/>
          <w:szCs w:val="28"/>
        </w:rPr>
      </w:pPr>
      <w:r w:rsidRPr="00D52C2A">
        <w:rPr>
          <w:rFonts w:cs="Calibri"/>
          <w:bCs/>
          <w:sz w:val="28"/>
          <w:szCs w:val="28"/>
        </w:rPr>
        <w:t>АДМИНИСТРАЦИЯ ГОРОДА НЕВИННОМЫССКА</w:t>
      </w:r>
    </w:p>
    <w:p w:rsidR="00D52C2A" w:rsidRPr="00D52C2A" w:rsidRDefault="00D52C2A" w:rsidP="00D52C2A">
      <w:pPr>
        <w:suppressAutoHyphens/>
        <w:jc w:val="center"/>
        <w:rPr>
          <w:rFonts w:cs="Calibri"/>
          <w:bCs/>
          <w:sz w:val="28"/>
          <w:szCs w:val="28"/>
        </w:rPr>
      </w:pPr>
      <w:r w:rsidRPr="00D52C2A">
        <w:rPr>
          <w:rFonts w:cs="Calibri"/>
          <w:bCs/>
          <w:sz w:val="28"/>
          <w:szCs w:val="28"/>
        </w:rPr>
        <w:t>СТАВРОПОЛЬСКОГО КРАЯ</w:t>
      </w:r>
    </w:p>
    <w:p w:rsidR="00D52C2A" w:rsidRPr="00D52C2A" w:rsidRDefault="00D52C2A" w:rsidP="00D52C2A">
      <w:pPr>
        <w:suppressAutoHyphens/>
        <w:jc w:val="center"/>
        <w:rPr>
          <w:rFonts w:cs="Calibri"/>
          <w:bCs/>
          <w:sz w:val="28"/>
          <w:szCs w:val="28"/>
        </w:rPr>
      </w:pPr>
    </w:p>
    <w:p w:rsidR="00D52C2A" w:rsidRPr="00D52C2A" w:rsidRDefault="00D52C2A" w:rsidP="00D52C2A">
      <w:pPr>
        <w:suppressAutoHyphens/>
        <w:jc w:val="center"/>
        <w:rPr>
          <w:rFonts w:cs="Calibri"/>
          <w:bCs/>
          <w:sz w:val="28"/>
          <w:szCs w:val="28"/>
        </w:rPr>
      </w:pPr>
      <w:r w:rsidRPr="00D52C2A">
        <w:rPr>
          <w:rFonts w:cs="Calibri"/>
          <w:bCs/>
          <w:sz w:val="28"/>
          <w:szCs w:val="28"/>
        </w:rPr>
        <w:t>ПОСТАНОВЛЕНИЕ</w:t>
      </w:r>
    </w:p>
    <w:p w:rsidR="00D52C2A" w:rsidRPr="00D52C2A" w:rsidRDefault="00D52C2A" w:rsidP="00D52C2A">
      <w:pPr>
        <w:suppressAutoHyphens/>
        <w:jc w:val="center"/>
        <w:rPr>
          <w:rFonts w:cs="Calibri"/>
          <w:bCs/>
          <w:sz w:val="28"/>
          <w:szCs w:val="28"/>
        </w:rPr>
      </w:pPr>
    </w:p>
    <w:p w:rsidR="00D52C2A" w:rsidRDefault="00D52C2A" w:rsidP="00D52C2A">
      <w:pPr>
        <w:suppressAutoHyphens/>
        <w:jc w:val="center"/>
        <w:rPr>
          <w:rFonts w:cs="Calibri"/>
          <w:bCs/>
          <w:sz w:val="28"/>
          <w:szCs w:val="28"/>
        </w:rPr>
      </w:pPr>
    </w:p>
    <w:p w:rsidR="00C42732" w:rsidRPr="00D52C2A" w:rsidRDefault="00C42732" w:rsidP="00D52C2A">
      <w:pPr>
        <w:suppressAutoHyphens/>
        <w:jc w:val="center"/>
        <w:rPr>
          <w:rFonts w:cs="Calibri"/>
          <w:bCs/>
          <w:sz w:val="28"/>
          <w:szCs w:val="28"/>
        </w:rPr>
      </w:pPr>
    </w:p>
    <w:p w:rsidR="00D52C2A" w:rsidRPr="00D52C2A" w:rsidRDefault="00D52C2A" w:rsidP="00D52C2A">
      <w:pPr>
        <w:suppressAutoHyphens/>
        <w:spacing w:line="240" w:lineRule="exact"/>
        <w:jc w:val="center"/>
        <w:rPr>
          <w:sz w:val="28"/>
          <w:szCs w:val="20"/>
        </w:rPr>
      </w:pPr>
      <w:r w:rsidRPr="00D52C2A">
        <w:rPr>
          <w:rFonts w:cs="Calibri"/>
          <w:bCs/>
          <w:sz w:val="28"/>
          <w:szCs w:val="28"/>
        </w:rPr>
        <w:t>14.11.2022                                    г. Невинномысск                                   № 174</w:t>
      </w:r>
      <w:r>
        <w:rPr>
          <w:rFonts w:cs="Calibri"/>
          <w:bCs/>
          <w:sz w:val="28"/>
          <w:szCs w:val="28"/>
        </w:rPr>
        <w:t>4</w:t>
      </w:r>
    </w:p>
    <w:p w:rsidR="00D52C2A" w:rsidRDefault="00D52C2A" w:rsidP="006954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52C2A" w:rsidRDefault="00D52C2A" w:rsidP="006954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52C2A" w:rsidRDefault="00D52C2A" w:rsidP="006954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52C2A" w:rsidRDefault="00D52C2A" w:rsidP="006954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954D1" w:rsidRDefault="00F90EAB" w:rsidP="006954D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_GoBack"/>
      <w:r>
        <w:rPr>
          <w:rFonts w:ascii="Times New Roman" w:hAnsi="Times New Roman" w:cs="Times New Roman"/>
          <w:b w:val="0"/>
          <w:sz w:val="28"/>
          <w:szCs w:val="28"/>
        </w:rPr>
        <w:t>Об утверждении П</w:t>
      </w:r>
      <w:r w:rsidR="006954D1" w:rsidRPr="00462556">
        <w:rPr>
          <w:rFonts w:ascii="Times New Roman" w:hAnsi="Times New Roman" w:cs="Times New Roman"/>
          <w:b w:val="0"/>
          <w:sz w:val="28"/>
          <w:szCs w:val="28"/>
        </w:rPr>
        <w:t xml:space="preserve">орядка </w:t>
      </w:r>
      <w:r w:rsidR="00E852DA">
        <w:rPr>
          <w:rFonts w:ascii="Times New Roman" w:hAnsi="Times New Roman" w:cs="Times New Roman"/>
          <w:b w:val="0"/>
          <w:sz w:val="28"/>
          <w:szCs w:val="28"/>
        </w:rPr>
        <w:t xml:space="preserve">использования бюджетных ассигнований резервного фонда администрации города Невинномысска </w:t>
      </w:r>
    </w:p>
    <w:p w:rsidR="006954D1" w:rsidRDefault="006954D1" w:rsidP="006954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bookmarkEnd w:id="1"/>
    <w:p w:rsidR="006954D1" w:rsidRDefault="006954D1" w:rsidP="006954D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954D1" w:rsidRDefault="006954D1" w:rsidP="006954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56">
        <w:rPr>
          <w:rFonts w:ascii="Times New Roman" w:hAnsi="Times New Roman" w:cs="Times New Roman"/>
          <w:sz w:val="28"/>
          <w:szCs w:val="28"/>
        </w:rPr>
        <w:t xml:space="preserve">В </w:t>
      </w:r>
      <w:r w:rsidR="00F90EAB">
        <w:rPr>
          <w:rFonts w:ascii="Times New Roman" w:hAnsi="Times New Roman" w:cs="Times New Roman"/>
          <w:sz w:val="28"/>
          <w:szCs w:val="28"/>
        </w:rPr>
        <w:t>соответствии со</w:t>
      </w:r>
      <w:r w:rsidRPr="00462556">
        <w:rPr>
          <w:rFonts w:ascii="Times New Roman" w:hAnsi="Times New Roman" w:cs="Times New Roman"/>
          <w:sz w:val="28"/>
          <w:szCs w:val="28"/>
        </w:rPr>
        <w:t xml:space="preserve"> стат</w:t>
      </w:r>
      <w:r w:rsidR="00F90EAB">
        <w:rPr>
          <w:rFonts w:ascii="Times New Roman" w:hAnsi="Times New Roman" w:cs="Times New Roman"/>
          <w:sz w:val="28"/>
          <w:szCs w:val="28"/>
        </w:rPr>
        <w:t>ь</w:t>
      </w:r>
      <w:r w:rsidRPr="00462556">
        <w:rPr>
          <w:rFonts w:ascii="Times New Roman" w:hAnsi="Times New Roman" w:cs="Times New Roman"/>
          <w:sz w:val="28"/>
          <w:szCs w:val="28"/>
        </w:rPr>
        <w:t xml:space="preserve">ей </w:t>
      </w:r>
      <w:r w:rsidR="003C4DBE">
        <w:rPr>
          <w:rFonts w:ascii="Times New Roman" w:hAnsi="Times New Roman" w:cs="Times New Roman"/>
          <w:sz w:val="28"/>
          <w:szCs w:val="28"/>
        </w:rPr>
        <w:t>81</w:t>
      </w:r>
      <w:r w:rsidRPr="00462556">
        <w:rPr>
          <w:rFonts w:ascii="Times New Roman" w:hAnsi="Times New Roman" w:cs="Times New Roman"/>
          <w:sz w:val="28"/>
          <w:szCs w:val="28"/>
        </w:rPr>
        <w:t xml:space="preserve"> </w:t>
      </w:r>
      <w:r w:rsidR="003C4DBE">
        <w:rPr>
          <w:rFonts w:ascii="Times New Roman" w:hAnsi="Times New Roman" w:cs="Times New Roman"/>
          <w:sz w:val="28"/>
          <w:szCs w:val="28"/>
        </w:rPr>
        <w:t>Бюджетного</w:t>
      </w:r>
      <w:r w:rsidRPr="00462556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</w:t>
      </w:r>
      <w:r w:rsidR="00F90EAB">
        <w:rPr>
          <w:rFonts w:ascii="Times New Roman" w:hAnsi="Times New Roman" w:cs="Times New Roman"/>
          <w:sz w:val="28"/>
          <w:szCs w:val="28"/>
        </w:rPr>
        <w:t>,</w:t>
      </w:r>
      <w:r w:rsidR="00297601">
        <w:rPr>
          <w:rFonts w:ascii="Times New Roman" w:hAnsi="Times New Roman" w:cs="Times New Roman"/>
          <w:sz w:val="28"/>
          <w:szCs w:val="28"/>
        </w:rPr>
        <w:t xml:space="preserve"> решением Думы города Невинномысска от 28 февраля 2018 года № 234-27 «Об утверждении</w:t>
      </w:r>
      <w:r w:rsidR="00F90EAB">
        <w:rPr>
          <w:rFonts w:ascii="Times New Roman" w:hAnsi="Times New Roman" w:cs="Times New Roman"/>
          <w:sz w:val="28"/>
          <w:szCs w:val="28"/>
        </w:rPr>
        <w:t xml:space="preserve"> </w:t>
      </w:r>
      <w:r w:rsidR="003C4DBE">
        <w:rPr>
          <w:rFonts w:ascii="Times New Roman" w:hAnsi="Times New Roman" w:cs="Times New Roman"/>
          <w:sz w:val="28"/>
          <w:szCs w:val="28"/>
        </w:rPr>
        <w:t>Поло</w:t>
      </w:r>
      <w:r w:rsidR="004938A5">
        <w:rPr>
          <w:rFonts w:ascii="Times New Roman" w:hAnsi="Times New Roman" w:cs="Times New Roman"/>
          <w:sz w:val="28"/>
          <w:szCs w:val="28"/>
        </w:rPr>
        <w:t xml:space="preserve">жения </w:t>
      </w:r>
      <w:r w:rsidR="00297601">
        <w:rPr>
          <w:rFonts w:ascii="Times New Roman" w:hAnsi="Times New Roman" w:cs="Times New Roman"/>
          <w:sz w:val="28"/>
          <w:szCs w:val="28"/>
        </w:rPr>
        <w:t>о бюджетном процессе в городе Невинномысске»</w:t>
      </w:r>
      <w:r w:rsidR="00F90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6954D1" w:rsidRDefault="006954D1" w:rsidP="006954D1">
      <w:pPr>
        <w:pStyle w:val="ConsPlusNormal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6954D1" w:rsidRDefault="006954D1" w:rsidP="006954D1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73549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462556">
        <w:rPr>
          <w:rFonts w:ascii="Times New Roman" w:hAnsi="Times New Roman" w:cs="Times New Roman"/>
          <w:b w:val="0"/>
          <w:sz w:val="28"/>
          <w:szCs w:val="28"/>
        </w:rPr>
        <w:t xml:space="preserve">Утвердить Порядок </w:t>
      </w:r>
      <w:r w:rsidR="006404D6">
        <w:rPr>
          <w:rFonts w:ascii="Times New Roman" w:hAnsi="Times New Roman" w:cs="Times New Roman"/>
          <w:b w:val="0"/>
          <w:sz w:val="28"/>
          <w:szCs w:val="28"/>
        </w:rPr>
        <w:t xml:space="preserve">использования бюджетных ассигнований резервного фонда администрации города Невинномысска </w:t>
      </w:r>
      <w:r w:rsidRPr="00462556">
        <w:rPr>
          <w:rFonts w:ascii="Times New Roman" w:hAnsi="Times New Roman" w:cs="Times New Roman"/>
          <w:b w:val="0"/>
          <w:sz w:val="28"/>
          <w:szCs w:val="28"/>
        </w:rPr>
        <w:t xml:space="preserve">согласно </w:t>
      </w:r>
      <w:r w:rsidRPr="007940A9">
        <w:rPr>
          <w:rFonts w:ascii="Times New Roman" w:hAnsi="Times New Roman" w:cs="Times New Roman"/>
          <w:b w:val="0"/>
          <w:sz w:val="28"/>
          <w:szCs w:val="28"/>
        </w:rPr>
        <w:t>приложению</w:t>
      </w:r>
      <w:r w:rsidR="00204315" w:rsidRPr="007940A9">
        <w:rPr>
          <w:rFonts w:ascii="Times New Roman" w:hAnsi="Times New Roman" w:cs="Times New Roman"/>
          <w:b w:val="0"/>
          <w:sz w:val="28"/>
          <w:szCs w:val="28"/>
        </w:rPr>
        <w:t xml:space="preserve"> к настоящему постановлению</w:t>
      </w:r>
      <w:r w:rsidRPr="007940A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954D1" w:rsidRDefault="006954D1" w:rsidP="006954D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«Невинномысский рабочий», </w:t>
      </w:r>
      <w:r w:rsidRPr="001E026F">
        <w:rPr>
          <w:sz w:val="28"/>
          <w:szCs w:val="28"/>
        </w:rPr>
        <w:t>а также разместить</w:t>
      </w:r>
      <w:r>
        <w:rPr>
          <w:sz w:val="28"/>
          <w:szCs w:val="28"/>
        </w:rPr>
        <w:t xml:space="preserve">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954D1" w:rsidRDefault="006954D1" w:rsidP="006954D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6404D6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 xml:space="preserve">заместителя главы администрации города Невинномысска </w:t>
      </w:r>
      <w:r w:rsidR="00086BAE">
        <w:rPr>
          <w:sz w:val="28"/>
          <w:szCs w:val="28"/>
        </w:rPr>
        <w:t xml:space="preserve">     </w:t>
      </w:r>
      <w:r w:rsidR="001F1FD4">
        <w:rPr>
          <w:sz w:val="28"/>
          <w:szCs w:val="28"/>
        </w:rPr>
        <w:t>Соколюк</w:t>
      </w:r>
      <w:r>
        <w:rPr>
          <w:sz w:val="28"/>
          <w:szCs w:val="28"/>
        </w:rPr>
        <w:t xml:space="preserve"> </w:t>
      </w:r>
      <w:r w:rsidR="001F1FD4">
        <w:rPr>
          <w:sz w:val="28"/>
          <w:szCs w:val="28"/>
        </w:rPr>
        <w:t>В</w:t>
      </w:r>
      <w:r>
        <w:rPr>
          <w:sz w:val="28"/>
          <w:szCs w:val="28"/>
        </w:rPr>
        <w:t>.</w:t>
      </w:r>
      <w:r w:rsidR="001F1FD4">
        <w:rPr>
          <w:sz w:val="28"/>
          <w:szCs w:val="28"/>
        </w:rPr>
        <w:t>Э</w:t>
      </w:r>
      <w:r>
        <w:rPr>
          <w:sz w:val="28"/>
          <w:szCs w:val="28"/>
        </w:rPr>
        <w:t>.</w:t>
      </w:r>
    </w:p>
    <w:p w:rsidR="00AD0C2E" w:rsidRDefault="00AD0C2E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954D1" w:rsidRDefault="006954D1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954D1" w:rsidRDefault="006954D1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954D1" w:rsidRPr="006954D1" w:rsidRDefault="00F90EAB" w:rsidP="00C51E7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954D1" w:rsidRPr="006954D1">
        <w:rPr>
          <w:sz w:val="28"/>
          <w:szCs w:val="28"/>
        </w:rPr>
        <w:t xml:space="preserve"> города Невинномысска</w:t>
      </w:r>
    </w:p>
    <w:p w:rsidR="006954D1" w:rsidRDefault="00F90EAB" w:rsidP="00C51E72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Ставропольского края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</w:r>
      <w:r w:rsidR="006954D1" w:rsidRPr="006954D1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</w:r>
      <w:r w:rsidR="006954D1" w:rsidRPr="006954D1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</w:r>
      <w:r w:rsidR="006954D1" w:rsidRPr="006954D1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</w:r>
      <w:r w:rsidR="006954D1" w:rsidRPr="006954D1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ab/>
        <w:t>М</w:t>
      </w:r>
      <w:r w:rsidR="006954D1" w:rsidRPr="006954D1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А</w:t>
      </w:r>
      <w:r w:rsidR="006954D1" w:rsidRPr="006954D1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Миненков</w:t>
      </w:r>
    </w:p>
    <w:p w:rsidR="006954D1" w:rsidRDefault="006954D1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D0C2E" w:rsidRDefault="00AD0C2E" w:rsidP="00D735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  <w:sectPr w:rsidR="00AD0C2E" w:rsidSect="00D52C2A">
          <w:headerReference w:type="default" r:id="rId7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D52C2A" w:rsidRPr="00D52C2A" w:rsidRDefault="00D52C2A" w:rsidP="00D52C2A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center"/>
        <w:rPr>
          <w:sz w:val="28"/>
          <w:szCs w:val="28"/>
        </w:rPr>
      </w:pPr>
      <w:bookmarkStart w:id="2" w:name="P38"/>
      <w:bookmarkEnd w:id="2"/>
      <w:r w:rsidRPr="00D52C2A">
        <w:rPr>
          <w:sz w:val="28"/>
          <w:szCs w:val="28"/>
        </w:rPr>
        <w:lastRenderedPageBreak/>
        <w:t xml:space="preserve">Приложение </w:t>
      </w:r>
    </w:p>
    <w:p w:rsidR="00D52C2A" w:rsidRPr="00D52C2A" w:rsidRDefault="00D52C2A" w:rsidP="00D52C2A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center"/>
        <w:rPr>
          <w:sz w:val="28"/>
          <w:szCs w:val="28"/>
        </w:rPr>
      </w:pPr>
      <w:r w:rsidRPr="00D52C2A">
        <w:rPr>
          <w:sz w:val="28"/>
          <w:szCs w:val="28"/>
        </w:rPr>
        <w:t>к постановлению администрации</w:t>
      </w:r>
    </w:p>
    <w:p w:rsidR="00D52C2A" w:rsidRPr="00D52C2A" w:rsidRDefault="00D52C2A" w:rsidP="00D52C2A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center"/>
        <w:rPr>
          <w:sz w:val="28"/>
          <w:szCs w:val="28"/>
        </w:rPr>
      </w:pPr>
      <w:r w:rsidRPr="00D52C2A">
        <w:rPr>
          <w:sz w:val="28"/>
          <w:szCs w:val="28"/>
        </w:rPr>
        <w:t>города Невинномысска</w:t>
      </w:r>
    </w:p>
    <w:p w:rsidR="00D52C2A" w:rsidRPr="00D52C2A" w:rsidRDefault="00D52C2A" w:rsidP="00D52C2A">
      <w:pPr>
        <w:widowControl w:val="0"/>
        <w:autoSpaceDE w:val="0"/>
        <w:autoSpaceDN w:val="0"/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14.11.2022 № 1744</w:t>
      </w:r>
    </w:p>
    <w:p w:rsidR="00D52C2A" w:rsidRPr="00D52C2A" w:rsidRDefault="00D52C2A" w:rsidP="00D52C2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D52C2A" w:rsidRPr="00D52C2A" w:rsidRDefault="00D52C2A" w:rsidP="00D52C2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D52C2A" w:rsidRPr="00D52C2A" w:rsidRDefault="00D52C2A" w:rsidP="00D52C2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D52C2A" w:rsidRPr="00D52C2A" w:rsidRDefault="00D52C2A" w:rsidP="00D52C2A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D52C2A">
        <w:rPr>
          <w:sz w:val="28"/>
          <w:szCs w:val="28"/>
        </w:rPr>
        <w:t>ПОРЯДОК</w:t>
      </w:r>
    </w:p>
    <w:p w:rsidR="00D52C2A" w:rsidRPr="00D52C2A" w:rsidRDefault="00D52C2A" w:rsidP="00D52C2A">
      <w:pPr>
        <w:widowControl w:val="0"/>
        <w:autoSpaceDE w:val="0"/>
        <w:autoSpaceDN w:val="0"/>
        <w:spacing w:line="240" w:lineRule="exact"/>
        <w:jc w:val="center"/>
        <w:rPr>
          <w:sz w:val="28"/>
          <w:szCs w:val="28"/>
        </w:rPr>
      </w:pPr>
      <w:r w:rsidRPr="00D52C2A">
        <w:rPr>
          <w:sz w:val="28"/>
          <w:szCs w:val="28"/>
        </w:rPr>
        <w:t xml:space="preserve">использования бюджетных ассигнований резервного фонда администрации города Невинномысска </w:t>
      </w:r>
    </w:p>
    <w:p w:rsidR="00D52C2A" w:rsidRPr="00D52C2A" w:rsidRDefault="00D52C2A" w:rsidP="00D52C2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D52C2A" w:rsidRPr="00D52C2A" w:rsidRDefault="00D52C2A" w:rsidP="00D52C2A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D52C2A" w:rsidRPr="00D52C2A" w:rsidRDefault="00D52C2A" w:rsidP="00D52C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52C2A">
        <w:rPr>
          <w:sz w:val="28"/>
          <w:szCs w:val="28"/>
        </w:rPr>
        <w:t>1. Настоящий Порядок использования бюджетных ассигнований резервного фонда администрации города Невинномысска</w:t>
      </w:r>
      <w:r w:rsidRPr="00D52C2A">
        <w:rPr>
          <w:b/>
          <w:sz w:val="28"/>
          <w:szCs w:val="28"/>
        </w:rPr>
        <w:t xml:space="preserve"> </w:t>
      </w:r>
      <w:r w:rsidRPr="00D52C2A">
        <w:rPr>
          <w:sz w:val="28"/>
          <w:szCs w:val="28"/>
        </w:rPr>
        <w:t>(далее соответственно – Порядок, резервный фонд, город) разработан в соответствии с требованиями Бюджетного кодекса Российской Федерации, Положением о бюджетном процессе в городе Невинномысске и определяет порядок расходования средств резервного фонда администрации города Невинномысска.</w:t>
      </w:r>
    </w:p>
    <w:p w:rsidR="00D52C2A" w:rsidRPr="00D52C2A" w:rsidRDefault="00D52C2A" w:rsidP="00D52C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52C2A">
        <w:rPr>
          <w:sz w:val="28"/>
          <w:szCs w:val="28"/>
        </w:rPr>
        <w:t>2. Средства резервного фонда ежегодно предусматриваются в бюджете города на очередной финансовый год и плановый период.</w:t>
      </w:r>
    </w:p>
    <w:p w:rsidR="00D52C2A" w:rsidRPr="00D52C2A" w:rsidRDefault="00D52C2A" w:rsidP="00D52C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52C2A">
        <w:rPr>
          <w:sz w:val="28"/>
          <w:szCs w:val="28"/>
        </w:rPr>
        <w:t>3. Размер резервного фонда не может превышать 3 (три) процента, утвержденного решением о бюджете города общего объема расходов бюджета города.</w:t>
      </w:r>
    </w:p>
    <w:p w:rsidR="00D52C2A" w:rsidRPr="00D52C2A" w:rsidRDefault="00D52C2A" w:rsidP="00D52C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52C2A">
        <w:rPr>
          <w:sz w:val="28"/>
          <w:szCs w:val="28"/>
        </w:rPr>
        <w:t>4. Из резервного фонда финансируются непредвиденные расходные обязательства города, не обеспеченные источником финансирования, либо обеспеченные частично в бюджете города на соответствующий финансовый год.</w:t>
      </w:r>
    </w:p>
    <w:p w:rsidR="00D52C2A" w:rsidRPr="00D52C2A" w:rsidRDefault="00D52C2A" w:rsidP="00D52C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52C2A">
        <w:rPr>
          <w:rFonts w:eastAsia="Calibri"/>
          <w:sz w:val="28"/>
          <w:szCs w:val="28"/>
          <w:lang w:eastAsia="en-US"/>
        </w:rPr>
        <w:t>5. Бюджетные ассигнования резервного фонда направляются на:</w:t>
      </w:r>
    </w:p>
    <w:p w:rsidR="00D52C2A" w:rsidRPr="00D52C2A" w:rsidRDefault="00D52C2A" w:rsidP="00D52C2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52C2A">
        <w:rPr>
          <w:rFonts w:eastAsia="Calibri"/>
          <w:sz w:val="28"/>
          <w:szCs w:val="28"/>
          <w:lang w:eastAsia="en-US"/>
        </w:rPr>
        <w:t>1) финансовое обеспечение проведения аварийно-восстановительных работ по ликвидации последствий стихийных бедствий и других чрезвычайных ситуаций на территории города;</w:t>
      </w:r>
    </w:p>
    <w:p w:rsidR="00D52C2A" w:rsidRPr="00D52C2A" w:rsidRDefault="00D52C2A" w:rsidP="00D52C2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52C2A">
        <w:rPr>
          <w:rFonts w:eastAsia="Calibri"/>
          <w:sz w:val="28"/>
          <w:szCs w:val="28"/>
          <w:lang w:eastAsia="en-US"/>
        </w:rPr>
        <w:t>2) выплаты пострадавшим от стихийных бедствий и других чрезвычайных ситуаций;</w:t>
      </w:r>
    </w:p>
    <w:p w:rsidR="00D52C2A" w:rsidRPr="00D52C2A" w:rsidRDefault="00D52C2A" w:rsidP="00D52C2A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52C2A">
        <w:rPr>
          <w:rFonts w:eastAsia="Calibri"/>
          <w:sz w:val="28"/>
          <w:szCs w:val="28"/>
          <w:lang w:eastAsia="en-US"/>
        </w:rPr>
        <w:t>3) иные расходы, не обеспеченные финансированием в бюджете города, либо обеспеченные частично в текущем году.</w:t>
      </w:r>
    </w:p>
    <w:p w:rsidR="00D52C2A" w:rsidRPr="00D52C2A" w:rsidRDefault="00D52C2A" w:rsidP="00D52C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52C2A">
        <w:rPr>
          <w:sz w:val="28"/>
          <w:szCs w:val="28"/>
        </w:rPr>
        <w:t>6. Основанием для выделения средств из резервного фонда является постановление администрации города о выделении средств из резервного фонда, в котором указывается главный распорядитель (получатель) средств, размер ассигнований и их целевое назначение.</w:t>
      </w:r>
    </w:p>
    <w:p w:rsidR="00D52C2A" w:rsidRPr="00D52C2A" w:rsidRDefault="00D52C2A" w:rsidP="00D52C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52C2A">
        <w:rPr>
          <w:sz w:val="28"/>
          <w:szCs w:val="28"/>
        </w:rPr>
        <w:t xml:space="preserve">7. Проекты постановлений администрации города о выделении средств из резервного фонда (далее – проект постановления) готовят органы администрации города, должностные лица администрации города, к сфере деятельности которых относится решение вопросов, указанных в пункте 5 </w:t>
      </w:r>
      <w:r w:rsidRPr="00D52C2A">
        <w:rPr>
          <w:sz w:val="28"/>
          <w:szCs w:val="28"/>
        </w:rPr>
        <w:lastRenderedPageBreak/>
        <w:t xml:space="preserve">Порядка. </w:t>
      </w:r>
    </w:p>
    <w:p w:rsidR="00D52C2A" w:rsidRPr="00D52C2A" w:rsidRDefault="00D52C2A" w:rsidP="00D52C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52C2A">
        <w:rPr>
          <w:sz w:val="28"/>
          <w:szCs w:val="28"/>
        </w:rPr>
        <w:t>Проекты постановлений подлежат обязательному согласованию с финансовым управлением администрации города. Разработчик проекта постановления представляет в финансовое управление администрации города документы с обоснованием размера необходимых средств, включая сметно-финансовые расчеты.</w:t>
      </w:r>
    </w:p>
    <w:p w:rsidR="00D52C2A" w:rsidRPr="00D52C2A" w:rsidRDefault="00D52C2A" w:rsidP="00D52C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52C2A">
        <w:rPr>
          <w:sz w:val="28"/>
          <w:szCs w:val="28"/>
        </w:rPr>
        <w:t>8. Главные распорядители средств, полученных из резервного фонда, после проведения соответствующих мероприятий представляют отчет о целевом использовании выделенных средств в финансовое управление администрации города в сроки, установленные для представления годовой, квартальной, месячной бухгалтерской отчетности.</w:t>
      </w:r>
    </w:p>
    <w:p w:rsidR="00D52C2A" w:rsidRPr="00D52C2A" w:rsidRDefault="00D52C2A" w:rsidP="00D52C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D52C2A">
        <w:rPr>
          <w:sz w:val="28"/>
          <w:szCs w:val="28"/>
        </w:rPr>
        <w:t>9. Отчет об использовании бюджетных ассигнований резервного фонда администрации города прилагается к годовому отчету об исполнении бюджета города.</w:t>
      </w:r>
    </w:p>
    <w:p w:rsidR="00D52C2A" w:rsidRPr="00D52C2A" w:rsidRDefault="00D52C2A" w:rsidP="00D52C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2C2A" w:rsidRPr="00D52C2A" w:rsidRDefault="00D52C2A" w:rsidP="00D52C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2C2A" w:rsidRPr="00D52C2A" w:rsidRDefault="00D52C2A" w:rsidP="00D52C2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2C2A" w:rsidRPr="00D52C2A" w:rsidRDefault="00D52C2A" w:rsidP="00D52C2A">
      <w:pPr>
        <w:spacing w:line="240" w:lineRule="exact"/>
        <w:rPr>
          <w:sz w:val="28"/>
          <w:szCs w:val="28"/>
        </w:rPr>
      </w:pPr>
      <w:r w:rsidRPr="00D52C2A">
        <w:rPr>
          <w:sz w:val="28"/>
          <w:szCs w:val="28"/>
        </w:rPr>
        <w:t>Первый заместитель главы</w:t>
      </w:r>
    </w:p>
    <w:p w:rsidR="00D52C2A" w:rsidRPr="00D52C2A" w:rsidRDefault="00D52C2A" w:rsidP="00D52C2A">
      <w:pPr>
        <w:spacing w:line="240" w:lineRule="exact"/>
        <w:rPr>
          <w:sz w:val="28"/>
          <w:szCs w:val="28"/>
        </w:rPr>
      </w:pPr>
      <w:r w:rsidRPr="00D52C2A">
        <w:rPr>
          <w:sz w:val="28"/>
          <w:szCs w:val="28"/>
        </w:rPr>
        <w:t>администрации города Невинномысска                                         В.Э. Соколюк</w:t>
      </w:r>
    </w:p>
    <w:sectPr w:rsidR="00D52C2A" w:rsidRPr="00D52C2A" w:rsidSect="001557BF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072" w:rsidRDefault="00B33072" w:rsidP="00D73549">
      <w:r>
        <w:separator/>
      </w:r>
    </w:p>
  </w:endnote>
  <w:endnote w:type="continuationSeparator" w:id="0">
    <w:p w:rsidR="00B33072" w:rsidRDefault="00B33072" w:rsidP="00D73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072" w:rsidRDefault="00B33072" w:rsidP="00D73549">
      <w:r>
        <w:separator/>
      </w:r>
    </w:p>
  </w:footnote>
  <w:footnote w:type="continuationSeparator" w:id="0">
    <w:p w:rsidR="00B33072" w:rsidRDefault="00B33072" w:rsidP="00D73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3858898"/>
    </w:sdtPr>
    <w:sdtEndPr>
      <w:rPr>
        <w:sz w:val="28"/>
      </w:rPr>
    </w:sdtEndPr>
    <w:sdtContent>
      <w:p w:rsidR="00D73549" w:rsidRPr="00D73549" w:rsidRDefault="00E35641">
        <w:pPr>
          <w:pStyle w:val="a4"/>
          <w:jc w:val="center"/>
          <w:rPr>
            <w:sz w:val="28"/>
          </w:rPr>
        </w:pPr>
        <w:r w:rsidRPr="00D73549">
          <w:rPr>
            <w:sz w:val="28"/>
          </w:rPr>
          <w:fldChar w:fldCharType="begin"/>
        </w:r>
        <w:r w:rsidR="00D73549" w:rsidRPr="00D73549">
          <w:rPr>
            <w:sz w:val="28"/>
          </w:rPr>
          <w:instrText>PAGE   \* MERGEFORMAT</w:instrText>
        </w:r>
        <w:r w:rsidRPr="00D73549">
          <w:rPr>
            <w:sz w:val="28"/>
          </w:rPr>
          <w:fldChar w:fldCharType="separate"/>
        </w:r>
        <w:r w:rsidR="00C42732">
          <w:rPr>
            <w:noProof/>
            <w:sz w:val="28"/>
          </w:rPr>
          <w:t>2</w:t>
        </w:r>
        <w:r w:rsidRPr="00D73549">
          <w:rPr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D7F"/>
    <w:rsid w:val="00086BAE"/>
    <w:rsid w:val="000D0DB1"/>
    <w:rsid w:val="000D41EC"/>
    <w:rsid w:val="000E0661"/>
    <w:rsid w:val="001557BF"/>
    <w:rsid w:val="00161900"/>
    <w:rsid w:val="001C24BF"/>
    <w:rsid w:val="001F1FD4"/>
    <w:rsid w:val="00204315"/>
    <w:rsid w:val="00297601"/>
    <w:rsid w:val="003C4DBE"/>
    <w:rsid w:val="004938A5"/>
    <w:rsid w:val="004954F7"/>
    <w:rsid w:val="004B71FA"/>
    <w:rsid w:val="00522197"/>
    <w:rsid w:val="005C2E71"/>
    <w:rsid w:val="005C6AB0"/>
    <w:rsid w:val="006378BF"/>
    <w:rsid w:val="006404D6"/>
    <w:rsid w:val="00665D0D"/>
    <w:rsid w:val="00675D2C"/>
    <w:rsid w:val="006954D1"/>
    <w:rsid w:val="006D1321"/>
    <w:rsid w:val="00722F4F"/>
    <w:rsid w:val="00760BD1"/>
    <w:rsid w:val="00764D7F"/>
    <w:rsid w:val="0078683C"/>
    <w:rsid w:val="007940A9"/>
    <w:rsid w:val="007F1610"/>
    <w:rsid w:val="008A4F21"/>
    <w:rsid w:val="0090491F"/>
    <w:rsid w:val="00977DFE"/>
    <w:rsid w:val="009D49E8"/>
    <w:rsid w:val="00A10DE5"/>
    <w:rsid w:val="00AC42EF"/>
    <w:rsid w:val="00AD0C2E"/>
    <w:rsid w:val="00B33072"/>
    <w:rsid w:val="00B44FC9"/>
    <w:rsid w:val="00C42732"/>
    <w:rsid w:val="00C51E72"/>
    <w:rsid w:val="00C55EEA"/>
    <w:rsid w:val="00C67CCC"/>
    <w:rsid w:val="00D177AD"/>
    <w:rsid w:val="00D52C2A"/>
    <w:rsid w:val="00D73549"/>
    <w:rsid w:val="00D92603"/>
    <w:rsid w:val="00D968A2"/>
    <w:rsid w:val="00E35641"/>
    <w:rsid w:val="00E852DA"/>
    <w:rsid w:val="00E92AD1"/>
    <w:rsid w:val="00F42F63"/>
    <w:rsid w:val="00F90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BFC08"/>
  <w15:docId w15:val="{1E038698-20A3-4E57-BA1E-8253242E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7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D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675D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675D2C"/>
    <w:rPr>
      <w:color w:val="0000FF"/>
      <w:u w:val="single"/>
    </w:rPr>
  </w:style>
  <w:style w:type="paragraph" w:customStyle="1" w:styleId="1">
    <w:name w:val="Абзац списка1"/>
    <w:basedOn w:val="a"/>
    <w:rsid w:val="00C67CCC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D735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35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735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35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177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177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1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NeVoAA</dc:creator>
  <cp:lastModifiedBy>Пользователь</cp:lastModifiedBy>
  <cp:revision>4</cp:revision>
  <cp:lastPrinted>2022-11-15T06:01:00Z</cp:lastPrinted>
  <dcterms:created xsi:type="dcterms:W3CDTF">2022-11-14T12:09:00Z</dcterms:created>
  <dcterms:modified xsi:type="dcterms:W3CDTF">2022-11-15T07:47:00Z</dcterms:modified>
</cp:coreProperties>
</file>