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2FB5" w:rsidRDefault="0071332D" w:rsidP="00AC4630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362FB5">
        <w:rPr>
          <w:rFonts w:ascii="Times New Roman" w:hAnsi="Times New Roman" w:cs="Times New Roman"/>
          <w:caps/>
          <w:sz w:val="28"/>
          <w:szCs w:val="28"/>
        </w:rPr>
        <w:t>Перечень</w:t>
      </w:r>
    </w:p>
    <w:p w:rsidR="00FB65DE" w:rsidRDefault="0071332D" w:rsidP="00AC4630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объектов</w:t>
      </w:r>
      <w:r w:rsidR="00FB65DE">
        <w:rPr>
          <w:rFonts w:ascii="Times New Roman" w:hAnsi="Times New Roman" w:cs="Times New Roman"/>
          <w:sz w:val="28"/>
          <w:szCs w:val="28"/>
        </w:rPr>
        <w:t xml:space="preserve"> строительства и реконструкции,</w:t>
      </w:r>
    </w:p>
    <w:p w:rsidR="00D2615C" w:rsidRDefault="0071332D" w:rsidP="00AC4630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финансируемых за счет средств бюджета города </w:t>
      </w:r>
      <w:r w:rsidR="00D61412">
        <w:rPr>
          <w:rFonts w:ascii="Times New Roman" w:hAnsi="Times New Roman" w:cs="Times New Roman"/>
          <w:sz w:val="28"/>
          <w:szCs w:val="28"/>
        </w:rPr>
        <w:t>на</w:t>
      </w:r>
      <w:r w:rsidR="00BE0643">
        <w:rPr>
          <w:rFonts w:ascii="Times New Roman" w:hAnsi="Times New Roman" w:cs="Times New Roman"/>
          <w:sz w:val="28"/>
          <w:szCs w:val="28"/>
        </w:rPr>
        <w:t xml:space="preserve"> 20</w:t>
      </w:r>
      <w:r w:rsidR="00967955">
        <w:rPr>
          <w:rFonts w:ascii="Times New Roman" w:hAnsi="Times New Roman" w:cs="Times New Roman"/>
          <w:sz w:val="28"/>
          <w:szCs w:val="28"/>
        </w:rPr>
        <w:t>2</w:t>
      </w:r>
      <w:r w:rsidR="00EB28D5">
        <w:rPr>
          <w:rFonts w:ascii="Times New Roman" w:hAnsi="Times New Roman" w:cs="Times New Roman"/>
          <w:sz w:val="28"/>
          <w:szCs w:val="28"/>
        </w:rPr>
        <w:t>2</w:t>
      </w:r>
      <w:r w:rsidR="00D61412">
        <w:rPr>
          <w:rFonts w:ascii="Times New Roman" w:hAnsi="Times New Roman" w:cs="Times New Roman"/>
          <w:sz w:val="28"/>
          <w:szCs w:val="28"/>
        </w:rPr>
        <w:t xml:space="preserve"> год</w:t>
      </w:r>
      <w:r w:rsidR="007330ED">
        <w:rPr>
          <w:rFonts w:ascii="Times New Roman" w:hAnsi="Times New Roman" w:cs="Times New Roman"/>
          <w:sz w:val="28"/>
          <w:szCs w:val="28"/>
        </w:rPr>
        <w:t xml:space="preserve"> и </w:t>
      </w:r>
      <w:r w:rsidR="00D61412">
        <w:rPr>
          <w:rFonts w:ascii="Times New Roman" w:hAnsi="Times New Roman" w:cs="Times New Roman"/>
          <w:sz w:val="28"/>
          <w:szCs w:val="28"/>
        </w:rPr>
        <w:t>на плановый период</w:t>
      </w:r>
      <w:r w:rsidR="007330ED">
        <w:rPr>
          <w:rFonts w:ascii="Times New Roman" w:hAnsi="Times New Roman" w:cs="Times New Roman"/>
          <w:sz w:val="28"/>
          <w:szCs w:val="28"/>
        </w:rPr>
        <w:t xml:space="preserve"> 202</w:t>
      </w:r>
      <w:r w:rsidR="00EB28D5">
        <w:rPr>
          <w:rFonts w:ascii="Times New Roman" w:hAnsi="Times New Roman" w:cs="Times New Roman"/>
          <w:sz w:val="28"/>
          <w:szCs w:val="28"/>
        </w:rPr>
        <w:t>3</w:t>
      </w:r>
      <w:r w:rsidR="007330ED">
        <w:rPr>
          <w:rFonts w:ascii="Times New Roman" w:hAnsi="Times New Roman" w:cs="Times New Roman"/>
          <w:sz w:val="28"/>
          <w:szCs w:val="28"/>
        </w:rPr>
        <w:t xml:space="preserve"> и 202</w:t>
      </w:r>
      <w:r w:rsidR="00EB28D5">
        <w:rPr>
          <w:rFonts w:ascii="Times New Roman" w:hAnsi="Times New Roman" w:cs="Times New Roman"/>
          <w:sz w:val="28"/>
          <w:szCs w:val="28"/>
        </w:rPr>
        <w:t>4</w:t>
      </w:r>
      <w:r w:rsidR="007330ED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FB65DE" w:rsidRDefault="00FB65DE" w:rsidP="00362F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A1566" w:rsidRDefault="000A1566" w:rsidP="006C4D67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E23465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6C4D67" w:rsidRPr="00970F9B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тыс. рублей</w:t>
      </w:r>
    </w:p>
    <w:tbl>
      <w:tblPr>
        <w:tblStyle w:val="a3"/>
        <w:tblW w:w="9351" w:type="dxa"/>
        <w:tblLayout w:type="fixed"/>
        <w:tblLook w:val="04A0" w:firstRow="1" w:lastRow="0" w:firstColumn="1" w:lastColumn="0" w:noHBand="0" w:noVBand="1"/>
      </w:tblPr>
      <w:tblGrid>
        <w:gridCol w:w="846"/>
        <w:gridCol w:w="4252"/>
        <w:gridCol w:w="1418"/>
        <w:gridCol w:w="1276"/>
        <w:gridCol w:w="1559"/>
      </w:tblGrid>
      <w:tr w:rsidR="0046385B" w:rsidTr="003200A5">
        <w:tc>
          <w:tcPr>
            <w:tcW w:w="846" w:type="dxa"/>
          </w:tcPr>
          <w:p w:rsidR="0046385B" w:rsidRDefault="000A15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46385B"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4252" w:type="dxa"/>
          </w:tcPr>
          <w:p w:rsidR="0046385B" w:rsidRDefault="0046385B" w:rsidP="004638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объекта</w:t>
            </w:r>
          </w:p>
        </w:tc>
        <w:tc>
          <w:tcPr>
            <w:tcW w:w="1418" w:type="dxa"/>
          </w:tcPr>
          <w:p w:rsidR="0046385B" w:rsidRDefault="0046385B" w:rsidP="00EB28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96795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B28D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276" w:type="dxa"/>
          </w:tcPr>
          <w:p w:rsidR="000A1566" w:rsidRDefault="0046385B" w:rsidP="00EB28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156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EB28D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A1566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</w:tcPr>
          <w:p w:rsidR="00A31925" w:rsidRDefault="0046385B" w:rsidP="00EB28D5">
            <w:pPr>
              <w:ind w:right="17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EB28D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671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</w:tr>
    </w:tbl>
    <w:p w:rsidR="0000026E" w:rsidRPr="0000026E" w:rsidRDefault="0000026E" w:rsidP="0000026E">
      <w:pPr>
        <w:spacing w:after="0" w:line="240" w:lineRule="auto"/>
        <w:rPr>
          <w:sz w:val="2"/>
          <w:szCs w:val="2"/>
        </w:rPr>
      </w:pPr>
      <w:r>
        <w:rPr>
          <w:sz w:val="2"/>
          <w:szCs w:val="2"/>
        </w:rPr>
        <w:t>,</w:t>
      </w:r>
    </w:p>
    <w:tbl>
      <w:tblPr>
        <w:tblStyle w:val="a3"/>
        <w:tblW w:w="9351" w:type="dxa"/>
        <w:tblLayout w:type="fixed"/>
        <w:tblLook w:val="04A0" w:firstRow="1" w:lastRow="0" w:firstColumn="1" w:lastColumn="0" w:noHBand="0" w:noVBand="1"/>
      </w:tblPr>
      <w:tblGrid>
        <w:gridCol w:w="846"/>
        <w:gridCol w:w="4252"/>
        <w:gridCol w:w="1418"/>
        <w:gridCol w:w="1276"/>
        <w:gridCol w:w="1559"/>
      </w:tblGrid>
      <w:tr w:rsidR="00E15B50" w:rsidTr="003200A5">
        <w:trPr>
          <w:tblHeader/>
        </w:trPr>
        <w:tc>
          <w:tcPr>
            <w:tcW w:w="846" w:type="dxa"/>
          </w:tcPr>
          <w:p w:rsidR="00E15B50" w:rsidRDefault="00E15B50" w:rsidP="00E15B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2" w:type="dxa"/>
          </w:tcPr>
          <w:p w:rsidR="00E15B50" w:rsidRDefault="00E15B50" w:rsidP="00E15B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E15B50" w:rsidRDefault="00E15B50" w:rsidP="00E15B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E15B50" w:rsidRDefault="00E15B50" w:rsidP="00E15B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E15B50" w:rsidRDefault="00E15B50" w:rsidP="00E15B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46385B" w:rsidTr="003200A5">
        <w:tc>
          <w:tcPr>
            <w:tcW w:w="846" w:type="dxa"/>
          </w:tcPr>
          <w:p w:rsidR="0046385B" w:rsidRDefault="004638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2" w:type="dxa"/>
          </w:tcPr>
          <w:p w:rsidR="0046385B" w:rsidRDefault="0046385B" w:rsidP="00873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Капитальное строительство</w:t>
            </w:r>
          </w:p>
        </w:tc>
        <w:tc>
          <w:tcPr>
            <w:tcW w:w="1418" w:type="dxa"/>
          </w:tcPr>
          <w:p w:rsidR="0046385B" w:rsidRDefault="008409BF" w:rsidP="00A35F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50,00</w:t>
            </w:r>
          </w:p>
        </w:tc>
        <w:tc>
          <w:tcPr>
            <w:tcW w:w="1276" w:type="dxa"/>
          </w:tcPr>
          <w:p w:rsidR="0046385B" w:rsidRDefault="008409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</w:tcPr>
          <w:p w:rsidR="0046385B" w:rsidRDefault="008409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8409BF" w:rsidTr="003200A5">
        <w:tc>
          <w:tcPr>
            <w:tcW w:w="846" w:type="dxa"/>
          </w:tcPr>
          <w:p w:rsidR="008409BF" w:rsidRDefault="008409BF" w:rsidP="008409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4252" w:type="dxa"/>
          </w:tcPr>
          <w:p w:rsidR="008409BF" w:rsidRPr="00D73063" w:rsidRDefault="008409BF" w:rsidP="008409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Проектирование железнодорожного пути необщего пользования с примыканием к железнодорожному пути общего пользования № 51 «К» станции Невинномысская </w:t>
            </w:r>
          </w:p>
        </w:tc>
        <w:tc>
          <w:tcPr>
            <w:tcW w:w="1418" w:type="dxa"/>
            <w:vAlign w:val="bottom"/>
          </w:tcPr>
          <w:p w:rsidR="008409BF" w:rsidRDefault="008409BF" w:rsidP="008409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50,00</w:t>
            </w:r>
          </w:p>
        </w:tc>
        <w:tc>
          <w:tcPr>
            <w:tcW w:w="1276" w:type="dxa"/>
            <w:vAlign w:val="bottom"/>
          </w:tcPr>
          <w:p w:rsidR="008409BF" w:rsidRDefault="008409BF" w:rsidP="008409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vAlign w:val="bottom"/>
          </w:tcPr>
          <w:p w:rsidR="008409BF" w:rsidRDefault="008409BF" w:rsidP="008409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8409BF" w:rsidTr="003200A5">
        <w:tc>
          <w:tcPr>
            <w:tcW w:w="846" w:type="dxa"/>
          </w:tcPr>
          <w:p w:rsidR="008409BF" w:rsidRDefault="008409BF" w:rsidP="008409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:rsidR="008409BF" w:rsidRDefault="008409BF" w:rsidP="008409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Всего </w:t>
            </w:r>
          </w:p>
        </w:tc>
        <w:tc>
          <w:tcPr>
            <w:tcW w:w="1418" w:type="dxa"/>
            <w:vAlign w:val="bottom"/>
          </w:tcPr>
          <w:p w:rsidR="008409BF" w:rsidRDefault="008409BF" w:rsidP="008409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50,00</w:t>
            </w:r>
          </w:p>
        </w:tc>
        <w:tc>
          <w:tcPr>
            <w:tcW w:w="1276" w:type="dxa"/>
            <w:vAlign w:val="bottom"/>
          </w:tcPr>
          <w:p w:rsidR="008409BF" w:rsidRDefault="008409BF" w:rsidP="008409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vAlign w:val="bottom"/>
          </w:tcPr>
          <w:p w:rsidR="008409BF" w:rsidRDefault="008409BF" w:rsidP="008409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</w:tbl>
    <w:p w:rsidR="0046385B" w:rsidRDefault="004638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330ED" w:rsidRDefault="007330ED" w:rsidP="007330ED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875689" w:rsidRDefault="00875689" w:rsidP="007330ED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7330ED" w:rsidRDefault="007330ED" w:rsidP="007330ED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 города,</w:t>
      </w:r>
    </w:p>
    <w:p w:rsidR="007330ED" w:rsidRDefault="007330ED" w:rsidP="007330ED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финансового управления </w:t>
      </w:r>
    </w:p>
    <w:p w:rsidR="007330ED" w:rsidRPr="0071332D" w:rsidRDefault="007330ED" w:rsidP="007330ED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города Невинномысска                                       О.В. Колбасова</w:t>
      </w:r>
    </w:p>
    <w:sectPr w:rsidR="007330ED" w:rsidRPr="0071332D" w:rsidSect="00460898">
      <w:headerReference w:type="default" r:id="rId6"/>
      <w:pgSz w:w="11906" w:h="16838" w:code="9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254E" w:rsidRDefault="0037254E" w:rsidP="0037254E">
      <w:pPr>
        <w:spacing w:after="0" w:line="240" w:lineRule="auto"/>
      </w:pPr>
      <w:r>
        <w:separator/>
      </w:r>
    </w:p>
  </w:endnote>
  <w:endnote w:type="continuationSeparator" w:id="0">
    <w:p w:rsidR="0037254E" w:rsidRDefault="0037254E" w:rsidP="003725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254E" w:rsidRDefault="0037254E" w:rsidP="0037254E">
      <w:pPr>
        <w:spacing w:after="0" w:line="240" w:lineRule="auto"/>
      </w:pPr>
      <w:r>
        <w:separator/>
      </w:r>
    </w:p>
  </w:footnote>
  <w:footnote w:type="continuationSeparator" w:id="0">
    <w:p w:rsidR="0037254E" w:rsidRDefault="0037254E" w:rsidP="003725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21292008"/>
      <w:docPartObj>
        <w:docPartGallery w:val="Page Numbers (Top of Page)"/>
        <w:docPartUnique/>
      </w:docPartObj>
    </w:sdtPr>
    <w:sdtEndPr/>
    <w:sdtContent>
      <w:p w:rsidR="0037254E" w:rsidRDefault="0037254E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28D5">
          <w:rPr>
            <w:noProof/>
          </w:rPr>
          <w:t>2</w:t>
        </w:r>
        <w:r>
          <w:fldChar w:fldCharType="end"/>
        </w:r>
      </w:p>
    </w:sdtContent>
  </w:sdt>
  <w:p w:rsidR="0037254E" w:rsidRDefault="0037254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98B"/>
    <w:rsid w:val="0000026E"/>
    <w:rsid w:val="000A1566"/>
    <w:rsid w:val="001955EC"/>
    <w:rsid w:val="002358A1"/>
    <w:rsid w:val="003200A5"/>
    <w:rsid w:val="00362FB5"/>
    <w:rsid w:val="0037254E"/>
    <w:rsid w:val="003F09E4"/>
    <w:rsid w:val="00460898"/>
    <w:rsid w:val="0046385B"/>
    <w:rsid w:val="005426AD"/>
    <w:rsid w:val="005E5C56"/>
    <w:rsid w:val="005F3BD5"/>
    <w:rsid w:val="0060298B"/>
    <w:rsid w:val="0066711C"/>
    <w:rsid w:val="006C4D67"/>
    <w:rsid w:val="0071332D"/>
    <w:rsid w:val="007330ED"/>
    <w:rsid w:val="008409BF"/>
    <w:rsid w:val="00873EF2"/>
    <w:rsid w:val="00875689"/>
    <w:rsid w:val="008946EC"/>
    <w:rsid w:val="00967955"/>
    <w:rsid w:val="00970F9B"/>
    <w:rsid w:val="00A31925"/>
    <w:rsid w:val="00A35F08"/>
    <w:rsid w:val="00A42854"/>
    <w:rsid w:val="00A80F8A"/>
    <w:rsid w:val="00AC25FC"/>
    <w:rsid w:val="00AC4630"/>
    <w:rsid w:val="00AC7639"/>
    <w:rsid w:val="00B103E3"/>
    <w:rsid w:val="00B349B9"/>
    <w:rsid w:val="00B96669"/>
    <w:rsid w:val="00BC7024"/>
    <w:rsid w:val="00BE0643"/>
    <w:rsid w:val="00BE0A5D"/>
    <w:rsid w:val="00D04841"/>
    <w:rsid w:val="00D2615C"/>
    <w:rsid w:val="00D61412"/>
    <w:rsid w:val="00D73063"/>
    <w:rsid w:val="00E15B50"/>
    <w:rsid w:val="00E23465"/>
    <w:rsid w:val="00E92BEC"/>
    <w:rsid w:val="00EB28D5"/>
    <w:rsid w:val="00F357A5"/>
    <w:rsid w:val="00FB6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chartTrackingRefBased/>
  <w15:docId w15:val="{8CCB2E5F-AFFF-4F95-8A87-F90DFB38D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E06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B65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B65D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725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7254E"/>
  </w:style>
  <w:style w:type="paragraph" w:styleId="a8">
    <w:name w:val="footer"/>
    <w:basedOn w:val="a"/>
    <w:link w:val="a9"/>
    <w:uiPriority w:val="99"/>
    <w:unhideWhenUsed/>
    <w:rsid w:val="003725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725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NeVoAA</dc:creator>
  <cp:keywords/>
  <dc:description/>
  <cp:lastModifiedBy>NeVlEV</cp:lastModifiedBy>
  <cp:revision>30</cp:revision>
  <cp:lastPrinted>2020-11-13T10:09:00Z</cp:lastPrinted>
  <dcterms:created xsi:type="dcterms:W3CDTF">2018-11-17T14:24:00Z</dcterms:created>
  <dcterms:modified xsi:type="dcterms:W3CDTF">2021-11-11T08:32:00Z</dcterms:modified>
</cp:coreProperties>
</file>