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B8" w:rsidRPr="00F469B8" w:rsidRDefault="00F469B8" w:rsidP="00F469B8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rPr>
          <w:rFonts w:cs="Calibri"/>
          <w:sz w:val="28"/>
          <w:szCs w:val="28"/>
        </w:rPr>
      </w:pPr>
      <w:r w:rsidRPr="00F469B8">
        <w:rPr>
          <w:rFonts w:cs="Calibri"/>
          <w:sz w:val="28"/>
          <w:szCs w:val="28"/>
        </w:rPr>
        <w:tab/>
      </w:r>
      <w:r w:rsidRPr="00F469B8">
        <w:rPr>
          <w:noProof/>
        </w:rPr>
        <w:drawing>
          <wp:anchor distT="0" distB="0" distL="114300" distR="114300" simplePos="0" relativeHeight="251659264" behindDoc="0" locked="0" layoutInCell="1" allowOverlap="1" wp14:anchorId="352C09DB" wp14:editId="7582EC6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9B8">
        <w:rPr>
          <w:rFonts w:cs="Calibri"/>
          <w:sz w:val="28"/>
          <w:szCs w:val="28"/>
        </w:rPr>
        <w:tab/>
      </w:r>
    </w:p>
    <w:p w:rsidR="00F469B8" w:rsidRPr="00F469B8" w:rsidRDefault="00F469B8" w:rsidP="00F469B8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F469B8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F469B8" w:rsidRPr="00F469B8" w:rsidRDefault="00F469B8" w:rsidP="00F469B8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F469B8">
        <w:rPr>
          <w:rFonts w:cs="Calibri"/>
          <w:bCs/>
          <w:sz w:val="28"/>
          <w:szCs w:val="28"/>
        </w:rPr>
        <w:t>СТАВРОПОЛЬСКОГО КРАЯ</w:t>
      </w:r>
    </w:p>
    <w:p w:rsidR="00F469B8" w:rsidRPr="00F469B8" w:rsidRDefault="00F469B8" w:rsidP="00F469B8">
      <w:pPr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rFonts w:cs="Calibri"/>
          <w:bCs/>
          <w:sz w:val="28"/>
          <w:szCs w:val="28"/>
        </w:rPr>
      </w:pPr>
      <w:r w:rsidRPr="00F469B8">
        <w:rPr>
          <w:rFonts w:cs="Calibri"/>
          <w:bCs/>
          <w:sz w:val="28"/>
          <w:szCs w:val="28"/>
        </w:rPr>
        <w:t>ПОСТАНОВЛЕНИЕ</w:t>
      </w:r>
    </w:p>
    <w:p w:rsidR="00F469B8" w:rsidRPr="00F469B8" w:rsidRDefault="00F469B8" w:rsidP="00F469B8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tabs>
          <w:tab w:val="left" w:pos="4140"/>
        </w:tabs>
        <w:autoSpaceDN w:val="0"/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F469B8" w:rsidRPr="00F469B8" w:rsidRDefault="00F469B8" w:rsidP="00F469B8">
      <w:pPr>
        <w:tabs>
          <w:tab w:val="left" w:pos="4140"/>
        </w:tabs>
        <w:autoSpaceDN w:val="0"/>
        <w:spacing w:line="240" w:lineRule="exact"/>
        <w:jc w:val="center"/>
        <w:rPr>
          <w:sz w:val="28"/>
          <w:szCs w:val="28"/>
        </w:rPr>
      </w:pPr>
      <w:r w:rsidRPr="00F469B8">
        <w:rPr>
          <w:rFonts w:cs="Calibri"/>
          <w:bCs/>
          <w:sz w:val="28"/>
          <w:szCs w:val="28"/>
        </w:rPr>
        <w:t>2</w:t>
      </w:r>
      <w:r>
        <w:rPr>
          <w:rFonts w:cs="Calibri"/>
          <w:bCs/>
          <w:sz w:val="28"/>
          <w:szCs w:val="28"/>
        </w:rPr>
        <w:t>8</w:t>
      </w:r>
      <w:r w:rsidRPr="00F469B8">
        <w:rPr>
          <w:rFonts w:cs="Calibri"/>
          <w:bCs/>
          <w:sz w:val="28"/>
          <w:szCs w:val="28"/>
        </w:rPr>
        <w:t xml:space="preserve">.11.2025                                    г. Невинномысск </w:t>
      </w:r>
      <w:r>
        <w:rPr>
          <w:rFonts w:cs="Calibri"/>
          <w:bCs/>
          <w:sz w:val="28"/>
          <w:szCs w:val="28"/>
        </w:rPr>
        <w:t xml:space="preserve">                          № 1464</w:t>
      </w:r>
    </w:p>
    <w:p w:rsidR="00990E4B" w:rsidRDefault="00F469B8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</w:t>
      </w:r>
    </w:p>
    <w:p w:rsidR="00F469B8" w:rsidRDefault="00F469B8">
      <w:pPr>
        <w:jc w:val="center"/>
        <w:rPr>
          <w:sz w:val="28"/>
          <w:szCs w:val="28"/>
          <w:lang w:eastAsia="en-US"/>
        </w:rPr>
      </w:pPr>
    </w:p>
    <w:p w:rsidR="00990E4B" w:rsidRDefault="002936B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советнике главы </w:t>
      </w:r>
    </w:p>
    <w:p w:rsidR="00990E4B" w:rsidRDefault="002936B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 Ставропольского края на общественных началах</w:t>
      </w:r>
    </w:p>
    <w:p w:rsidR="00990E4B" w:rsidRDefault="00990E4B">
      <w:pPr>
        <w:rPr>
          <w:sz w:val="28"/>
          <w:szCs w:val="28"/>
        </w:rPr>
      </w:pPr>
    </w:p>
    <w:p w:rsidR="00990E4B" w:rsidRDefault="00990E4B">
      <w:pPr>
        <w:jc w:val="both"/>
        <w:rPr>
          <w:sz w:val="28"/>
          <w:szCs w:val="28"/>
        </w:rPr>
      </w:pPr>
    </w:p>
    <w:p w:rsidR="00990E4B" w:rsidRDefault="002936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содействия главе города Невинномысска Ставропольского края в вопросах информирования главы города Невинномысска о проблемах экономики, общественной жизни горожан и нуждах отдельных категорий граждан, укрепления связей с трудовыми коллективами и общественными </w:t>
      </w:r>
      <w:proofErr w:type="spellStart"/>
      <w:r>
        <w:rPr>
          <w:sz w:val="28"/>
          <w:szCs w:val="28"/>
        </w:rPr>
        <w:t>объединенииями</w:t>
      </w:r>
      <w:proofErr w:type="spellEnd"/>
      <w:r>
        <w:rPr>
          <w:sz w:val="28"/>
          <w:szCs w:val="28"/>
        </w:rPr>
        <w:t xml:space="preserve">,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990E4B" w:rsidRDefault="00990E4B">
      <w:pPr>
        <w:jc w:val="both"/>
        <w:rPr>
          <w:sz w:val="28"/>
          <w:szCs w:val="28"/>
        </w:rPr>
      </w:pPr>
    </w:p>
    <w:p w:rsidR="00990E4B" w:rsidRDefault="002936B2">
      <w:pPr>
        <w:ind w:firstLine="709"/>
        <w:jc w:val="both"/>
        <w:rPr>
          <w:sz w:val="28"/>
          <w:szCs w:val="28"/>
        </w:rPr>
      </w:pPr>
      <w:r>
        <w:rPr>
          <w:color w:val="000000"/>
        </w:rPr>
        <w:t xml:space="preserve">1. </w:t>
      </w:r>
      <w:r>
        <w:rPr>
          <w:color w:val="000000"/>
          <w:sz w:val="28"/>
          <w:szCs w:val="28"/>
        </w:rPr>
        <w:t xml:space="preserve">Утвердить </w:t>
      </w:r>
      <w:r>
        <w:rPr>
          <w:sz w:val="28"/>
          <w:szCs w:val="28"/>
        </w:rPr>
        <w:t>Положение о советнике главы города Невинномысска Ставропольского края на общественных началах</w:t>
      </w:r>
      <w:r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к настоящему постановлению</w:t>
      </w:r>
      <w:r>
        <w:rPr>
          <w:color w:val="000000"/>
        </w:rPr>
        <w:t>.</w:t>
      </w:r>
    </w:p>
    <w:p w:rsidR="00990E4B" w:rsidRDefault="002936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8"/>
          <w:szCs w:val="28"/>
        </w:rPr>
      </w:pPr>
      <w:r>
        <w:rPr>
          <w:color w:val="000000"/>
        </w:rPr>
        <w:t xml:space="preserve">2. </w:t>
      </w:r>
      <w:r>
        <w:rPr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90E4B" w:rsidRDefault="00990E4B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90E4B" w:rsidRDefault="00990E4B">
      <w:pPr>
        <w:tabs>
          <w:tab w:val="left" w:pos="709"/>
        </w:tabs>
        <w:jc w:val="both"/>
        <w:rPr>
          <w:sz w:val="28"/>
          <w:szCs w:val="28"/>
        </w:rPr>
      </w:pPr>
    </w:p>
    <w:p w:rsidR="00990E4B" w:rsidRDefault="002936B2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990E4B" w:rsidRDefault="002936B2" w:rsidP="00C16BA4">
      <w:pPr>
        <w:spacing w:line="240" w:lineRule="exact"/>
        <w:ind w:right="-5"/>
        <w:jc w:val="both"/>
        <w:outlineLvl w:val="0"/>
        <w:rPr>
          <w:sz w:val="28"/>
          <w:szCs w:val="28"/>
        </w:rPr>
        <w:sectPr w:rsidR="00990E4B">
          <w:headerReference w:type="even" r:id="rId10"/>
          <w:headerReference w:type="defaul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990E4B" w:rsidRDefault="002936B2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990E4B" w:rsidRDefault="00990E4B">
      <w:pPr>
        <w:spacing w:line="240" w:lineRule="exact"/>
        <w:ind w:left="5245"/>
        <w:jc w:val="center"/>
        <w:rPr>
          <w:sz w:val="28"/>
          <w:szCs w:val="28"/>
        </w:rPr>
      </w:pPr>
    </w:p>
    <w:p w:rsidR="00990E4B" w:rsidRDefault="002936B2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990E4B" w:rsidRDefault="002936B2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990E4B" w:rsidRDefault="00F469B8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28.11.2025 № 1464</w:t>
      </w:r>
    </w:p>
    <w:p w:rsidR="00990E4B" w:rsidRDefault="00990E4B">
      <w:pPr>
        <w:pStyle w:val="ConsPlusTitle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90E4B" w:rsidRDefault="00990E4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90E4B" w:rsidRDefault="002936B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990E4B" w:rsidRDefault="002936B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 советнике главы города Невинномысска Ставропольского края на общественных началах</w:t>
      </w:r>
    </w:p>
    <w:p w:rsidR="00990E4B" w:rsidRDefault="00990E4B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90E4B" w:rsidRDefault="002936B2">
      <w:pPr>
        <w:jc w:val="center"/>
        <w:outlineLvl w:val="1"/>
        <w:rPr>
          <w:sz w:val="16"/>
        </w:rPr>
      </w:pPr>
      <w:r>
        <w:rPr>
          <w:sz w:val="28"/>
          <w:szCs w:val="28"/>
        </w:rPr>
        <w:t>I. Общие положения</w:t>
      </w:r>
    </w:p>
    <w:p w:rsidR="00990E4B" w:rsidRDefault="00990E4B">
      <w:pPr>
        <w:jc w:val="both"/>
        <w:rPr>
          <w:sz w:val="16"/>
        </w:rPr>
      </w:pPr>
    </w:p>
    <w:p w:rsidR="00990E4B" w:rsidRDefault="002936B2">
      <w:pPr>
        <w:ind w:firstLine="540"/>
        <w:jc w:val="both"/>
      </w:pPr>
      <w:r>
        <w:rPr>
          <w:sz w:val="28"/>
          <w:szCs w:val="28"/>
        </w:rPr>
        <w:t>1. Настоящее Положение о советнике главы города Невинномысска Ставропольского края на общественных началах определяет порядок назначения, полномочия и статус советника главы города Невинномысска на общественных началах (далее соответственно - Положение, советник), а также порядок организации его деятельности.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Советником может быть назначен гражданин Российской Федерации, достигший возраста 18 лет, обладающий профессиональными знаниями, опытом производственной, научной, организационной деятельности, пользующийся авторитетом в обществе, из числа лиц, не замещающих государственные должности Российской Федерации, государственные должности субъектов Российской Федерации, должности государственной гражданской службы Ставропольского края, муниципальной должности или должности муниципальной службы в Ставропольском крае (далее соответственно - государственные или муниципальные должности, государственная или</w:t>
      </w:r>
      <w:proofErr w:type="gramEnd"/>
      <w:r>
        <w:rPr>
          <w:sz w:val="28"/>
          <w:szCs w:val="28"/>
        </w:rPr>
        <w:t xml:space="preserve"> муниципальная служба).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Советник оказывает постоянную консультативную, организационно-техническую помощь главе города Невинномысска (далее – город) в целях более эффективного осуществления им своих полномочий, укрепления связей главы города с трудовыми коллективами, общественными организациями, улучшения его информированности о положении дел в экономике города, о нуждах и проблемах различных предприятий города, а также содействует информированности общественности о принимаемых решениях и планах деятельности главы города.</w:t>
      </w:r>
      <w:proofErr w:type="gramEnd"/>
    </w:p>
    <w:p w:rsidR="00990E4B" w:rsidRDefault="002936B2">
      <w:pPr>
        <w:ind w:firstLine="540"/>
        <w:jc w:val="both"/>
        <w:rPr>
          <w:sz w:val="16"/>
        </w:rPr>
      </w:pPr>
      <w:bookmarkStart w:id="0" w:name="undefined"/>
      <w:bookmarkEnd w:id="0"/>
      <w:r>
        <w:rPr>
          <w:sz w:val="28"/>
          <w:szCs w:val="28"/>
        </w:rPr>
        <w:t>4. Советник назначается распоряжением администрации города на срок полномочий главы города или на срок, определенный главой города в пределах этого периода. Глава самостоятельно определяет число своих советников, подбирает кандидатуры советников и освобождает их от исполнения обязанностей, распределяет обязанности между ними.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5. Советник не является муниципальным служащим администрации города, его деятельность, предусмотренная настоящим Положением, носит безвозмездный характер.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6. В своей деятельности советник руководствуется </w:t>
      </w:r>
      <w:hyperlink r:id="rId12" w:tooltip="https://login.consultant.ru/link/?req=doc&amp;base=LAW&amp;n=2875" w:history="1">
        <w:r>
          <w:rPr>
            <w:color w:val="000000" w:themeColor="text1"/>
            <w:sz w:val="28"/>
            <w:szCs w:val="28"/>
          </w:rPr>
          <w:t>Конституцией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Федерации, федеральными конституционными законами, федеральными законами и другими нормативными правовыми актами Российской Федерации, </w:t>
      </w:r>
      <w:hyperlink r:id="rId13" w:tooltip="https://login.consultant.ru/link/?req=doc&amp;base=RLAW077&amp;n=232001&amp;dst=100034" w:history="1">
        <w:r>
          <w:rPr>
            <w:sz w:val="28"/>
            <w:szCs w:val="28"/>
          </w:rPr>
          <w:t>законами и иными нормативными правовыми актами Ставропольского края,</w:t>
        </w:r>
        <w:r>
          <w:rPr>
            <w:color w:val="000000" w:themeColor="text1"/>
            <w:sz w:val="28"/>
            <w:szCs w:val="28"/>
          </w:rPr>
          <w:t xml:space="preserve"> Уставом</w:t>
        </w:r>
      </w:hyperlink>
      <w:r>
        <w:rPr>
          <w:sz w:val="28"/>
          <w:szCs w:val="28"/>
        </w:rPr>
        <w:t xml:space="preserve"> муниципального образования городского округа города Невинномысска, а также настоящим Положением.</w:t>
      </w:r>
    </w:p>
    <w:p w:rsidR="00990E4B" w:rsidRDefault="00990E4B">
      <w:pPr>
        <w:jc w:val="both"/>
        <w:rPr>
          <w:sz w:val="16"/>
        </w:rPr>
      </w:pPr>
    </w:p>
    <w:p w:rsidR="00990E4B" w:rsidRDefault="002936B2">
      <w:pPr>
        <w:jc w:val="center"/>
        <w:outlineLvl w:val="1"/>
        <w:rPr>
          <w:b/>
          <w:sz w:val="16"/>
        </w:rPr>
      </w:pPr>
      <w:r>
        <w:rPr>
          <w:sz w:val="28"/>
          <w:szCs w:val="28"/>
        </w:rPr>
        <w:t>II. Функции, права и обязанности советника</w:t>
      </w:r>
    </w:p>
    <w:p w:rsidR="00990E4B" w:rsidRDefault="00990E4B">
      <w:pPr>
        <w:jc w:val="both"/>
        <w:rPr>
          <w:sz w:val="16"/>
        </w:rPr>
      </w:pP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 Советник: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7.1. Изучает общественное мнение о деятельности органов местного самоуправления города, доводит его до сведения главы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7.2. Содействует информированности общественности о целях, задачах и планах деятельности главы города, о принимаемых им решениях и результатах их выполнения;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7.3. Готовит аналитические, информационные, справочные и другие материалы для главы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7.4.  По письменному поручению Главы города участвует в приеме граждан, организует проверку отдельных жалоб и заявлений, готовит по ним свои заключения и предложения, представляет соответствующую информацию для доклада главе города;</w:t>
      </w:r>
    </w:p>
    <w:p w:rsidR="00990E4B" w:rsidRDefault="002936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Участвует в подготовке и проведении рабочих </w:t>
      </w:r>
      <w:proofErr w:type="spellStart"/>
      <w:r>
        <w:rPr>
          <w:sz w:val="28"/>
          <w:szCs w:val="28"/>
        </w:rPr>
        <w:t>встрех</w:t>
      </w:r>
      <w:proofErr w:type="spellEnd"/>
      <w:r>
        <w:rPr>
          <w:sz w:val="28"/>
          <w:szCs w:val="28"/>
        </w:rPr>
        <w:t>, совещаний, заседаний и мероприятий, проводимых с участием главы города, привлекает средства массовой информации к мероприятиям, проводимым с участием главы города, в целях формирования общественного мнения;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7.6. Выполняет иные поручения главы города.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8. Советник не вправе осуществлять функции, не обусловленные настоящим Положением или поручениями главы города.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9. В соответствии со своими функциями советник обязан: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9.1. Действовать исключительно в интересах социально-экономического развития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9.2. Своевременно готовить и представлять главе города необходимую информацию;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9.3.  Своевременно и качественно выполнять поручения главы города.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10. В целях реализации своих функций советник взаимодействует в установленном порядке с органами местного самоуправления и органами администрации города, организациями независимо от форм собственности, а также общественными объединениями по вопросам, входящим в компетенцию главы города.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11. Советник имеет право: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11.1. Получать в установленном порядке от органов администрации города информацию, необходимую для выполнения поручений главы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11.2. Принимать участие в координационных совещаниях, семинарах, заседаниях рабочих групп, иных мероприятиях, проводимых администрацией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11.3. Обращаться непосредственно к главе города по вопросам, связанным с исполнением функций, предусмотренных настоящим Положением.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12. При исполнении советником обязанностей и функций, предусмотренных настоящим Положением, недопустимо использование им своего статуса в личных интересах, а также в интересах иных лиц.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Советник в связи с исполнением обязанностей и функций, предусмотренных настоящим Положением, не вправе получать от </w:t>
      </w:r>
      <w:r>
        <w:rPr>
          <w:sz w:val="28"/>
          <w:szCs w:val="28"/>
        </w:rPr>
        <w:lastRenderedPageBreak/>
        <w:t>физических и юридических лиц подарки, денежное вознаграждение, ссуды, услуги, оплату развлечений, отдыха, транспортных расходов и иные вознаграждения.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13. За ненадлежащее исполнение поручений главы города, а также разглашение сведений, ставших ему известными в результате его деятельности, советник несет ответственность в соответствии с законодательством Российской Федерации.</w:t>
      </w:r>
    </w:p>
    <w:p w:rsidR="00990E4B" w:rsidRDefault="00990E4B">
      <w:pPr>
        <w:jc w:val="both"/>
        <w:rPr>
          <w:sz w:val="16"/>
        </w:rPr>
      </w:pPr>
    </w:p>
    <w:p w:rsidR="00990E4B" w:rsidRDefault="002936B2">
      <w:pPr>
        <w:jc w:val="center"/>
        <w:outlineLvl w:val="1"/>
        <w:rPr>
          <w:sz w:val="16"/>
        </w:rPr>
      </w:pPr>
      <w:r>
        <w:rPr>
          <w:sz w:val="28"/>
          <w:szCs w:val="28"/>
        </w:rPr>
        <w:t>III. Организация деятельности советника</w:t>
      </w:r>
    </w:p>
    <w:p w:rsidR="00990E4B" w:rsidRDefault="00990E4B">
      <w:pPr>
        <w:jc w:val="both"/>
        <w:rPr>
          <w:sz w:val="16"/>
        </w:rPr>
      </w:pP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14. Советник назначается главой города на основании личного письменного заявления.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15. Советник подчиняется непосредственно главе города.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16. Советник может быть освобожден от своих обязанностей до истечения срока, указанного в </w:t>
      </w:r>
      <w:hyperlink w:history="1">
        <w:r>
          <w:rPr>
            <w:color w:val="000000" w:themeColor="text1"/>
            <w:sz w:val="28"/>
            <w:szCs w:val="28"/>
          </w:rPr>
          <w:t>пункте 4</w:t>
        </w:r>
      </w:hyperlink>
      <w:r>
        <w:rPr>
          <w:sz w:val="28"/>
          <w:szCs w:val="28"/>
        </w:rPr>
        <w:t xml:space="preserve"> настоящего Положения, по следующим основаниям: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по собственной инициативе;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по инициативе главы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в связи с досрочным прекращением полномочий главы города;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в связи с замещением советником государственной или муниципальной должности, поступлением на государственную или муниципальную службу.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17. Советнику выдается служебное удостоверение установленной формы, подлежащее возврату в управление документационного и кадрового обеспечения администрации города (далее - управление) при его освобождении от своих обязанностей.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>18. Советник при его назначении представляет в управление следующие документы: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личное письменное заявление;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анкету;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паспорт или иной документ, удостоверяющий личность;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документ о профессиональном образовании;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трудовую книжку и (или) сведения о трудовой деятельности, предусмотренные</w:t>
      </w:r>
      <w:r>
        <w:rPr>
          <w:color w:val="000000" w:themeColor="text1"/>
          <w:sz w:val="28"/>
          <w:szCs w:val="28"/>
        </w:rPr>
        <w:t xml:space="preserve"> </w:t>
      </w:r>
      <w:hyperlink r:id="rId14" w:tooltip="https://login.consultant.ru/link/?req=doc&amp;base=LAW&amp;n=502701&amp;dst=100486" w:history="1">
        <w:r>
          <w:rPr>
            <w:color w:val="000000" w:themeColor="text1"/>
            <w:sz w:val="28"/>
            <w:szCs w:val="28"/>
          </w:rPr>
          <w:t>статьей 66</w:t>
        </w:r>
      </w:hyperlink>
      <w:r>
        <w:rPr>
          <w:color w:val="000000" w:themeColor="text1"/>
          <w:sz w:val="28"/>
          <w:szCs w:val="28"/>
        </w:rPr>
        <w:t xml:space="preserve"> Т</w:t>
      </w:r>
      <w:r>
        <w:rPr>
          <w:sz w:val="28"/>
          <w:szCs w:val="28"/>
        </w:rPr>
        <w:t>рудового кодекса Российской Федерации;</w:t>
      </w:r>
    </w:p>
    <w:p w:rsidR="00990E4B" w:rsidRDefault="002936B2">
      <w:pPr>
        <w:ind w:firstLine="540"/>
        <w:jc w:val="both"/>
        <w:rPr>
          <w:sz w:val="16"/>
        </w:rPr>
      </w:pPr>
      <w:r>
        <w:rPr>
          <w:sz w:val="28"/>
          <w:szCs w:val="28"/>
        </w:rPr>
        <w:t xml:space="preserve"> две фотографии размером 3 x 4 см.</w:t>
      </w:r>
    </w:p>
    <w:p w:rsidR="00990E4B" w:rsidRDefault="00990E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</w:p>
    <w:p w:rsidR="00990E4B" w:rsidRDefault="002936B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990E4B" w:rsidRDefault="002936B2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990E4B" w:rsidRDefault="00990E4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bookmarkStart w:id="1" w:name="_GoBack"/>
      <w:bookmarkEnd w:id="1"/>
    </w:p>
    <w:sectPr w:rsidR="00990E4B">
      <w:headerReference w:type="default" r:id="rId15"/>
      <w:pgSz w:w="11906" w:h="16838"/>
      <w:pgMar w:top="993" w:right="567" w:bottom="538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27C" w:rsidRDefault="00EA227C">
      <w:r>
        <w:separator/>
      </w:r>
    </w:p>
  </w:endnote>
  <w:endnote w:type="continuationSeparator" w:id="0">
    <w:p w:rsidR="00EA227C" w:rsidRDefault="00EA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27C" w:rsidRDefault="00EA227C">
      <w:r>
        <w:separator/>
      </w:r>
    </w:p>
  </w:footnote>
  <w:footnote w:type="continuationSeparator" w:id="0">
    <w:p w:rsidR="00EA227C" w:rsidRDefault="00EA2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E4B" w:rsidRDefault="002936B2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990E4B" w:rsidRDefault="00990E4B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E4B" w:rsidRDefault="002936B2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90E4B" w:rsidRDefault="00990E4B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0E4B" w:rsidRDefault="002936B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6BA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3991"/>
    <w:multiLevelType w:val="hybridMultilevel"/>
    <w:tmpl w:val="765AEC16"/>
    <w:lvl w:ilvl="0" w:tplc="AA96DF4A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BB182B90">
      <w:start w:val="1"/>
      <w:numFmt w:val="lowerLetter"/>
      <w:lvlText w:val="%2."/>
      <w:lvlJc w:val="left"/>
      <w:pPr>
        <w:ind w:left="1789" w:hanging="360"/>
      </w:pPr>
    </w:lvl>
    <w:lvl w:ilvl="2" w:tplc="8618E918">
      <w:start w:val="1"/>
      <w:numFmt w:val="lowerRoman"/>
      <w:lvlText w:val="%3."/>
      <w:lvlJc w:val="right"/>
      <w:pPr>
        <w:ind w:left="2509" w:hanging="180"/>
      </w:pPr>
    </w:lvl>
    <w:lvl w:ilvl="3" w:tplc="CDD4D576">
      <w:start w:val="1"/>
      <w:numFmt w:val="decimal"/>
      <w:lvlText w:val="%4."/>
      <w:lvlJc w:val="left"/>
      <w:pPr>
        <w:ind w:left="3229" w:hanging="360"/>
      </w:pPr>
    </w:lvl>
    <w:lvl w:ilvl="4" w:tplc="9AD0913A">
      <w:start w:val="1"/>
      <w:numFmt w:val="lowerLetter"/>
      <w:lvlText w:val="%5."/>
      <w:lvlJc w:val="left"/>
      <w:pPr>
        <w:ind w:left="3949" w:hanging="360"/>
      </w:pPr>
    </w:lvl>
    <w:lvl w:ilvl="5" w:tplc="0A9A2DAE">
      <w:start w:val="1"/>
      <w:numFmt w:val="lowerRoman"/>
      <w:lvlText w:val="%6."/>
      <w:lvlJc w:val="right"/>
      <w:pPr>
        <w:ind w:left="4669" w:hanging="180"/>
      </w:pPr>
    </w:lvl>
    <w:lvl w:ilvl="6" w:tplc="FA68EE00">
      <w:start w:val="1"/>
      <w:numFmt w:val="decimal"/>
      <w:lvlText w:val="%7."/>
      <w:lvlJc w:val="left"/>
      <w:pPr>
        <w:ind w:left="5389" w:hanging="360"/>
      </w:pPr>
    </w:lvl>
    <w:lvl w:ilvl="7" w:tplc="27CAF318">
      <w:start w:val="1"/>
      <w:numFmt w:val="lowerLetter"/>
      <w:lvlText w:val="%8."/>
      <w:lvlJc w:val="left"/>
      <w:pPr>
        <w:ind w:left="6109" w:hanging="360"/>
      </w:pPr>
    </w:lvl>
    <w:lvl w:ilvl="8" w:tplc="96D853C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EF0AA8"/>
    <w:multiLevelType w:val="hybridMultilevel"/>
    <w:tmpl w:val="1730D11C"/>
    <w:lvl w:ilvl="0" w:tplc="BC8CBA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E6CE7A6">
      <w:start w:val="1"/>
      <w:numFmt w:val="lowerLetter"/>
      <w:lvlText w:val="%2."/>
      <w:lvlJc w:val="left"/>
      <w:pPr>
        <w:ind w:left="1789" w:hanging="360"/>
      </w:pPr>
    </w:lvl>
    <w:lvl w:ilvl="2" w:tplc="5D50570C">
      <w:start w:val="1"/>
      <w:numFmt w:val="lowerRoman"/>
      <w:lvlText w:val="%3."/>
      <w:lvlJc w:val="right"/>
      <w:pPr>
        <w:ind w:left="2509" w:hanging="180"/>
      </w:pPr>
    </w:lvl>
    <w:lvl w:ilvl="3" w:tplc="CA56F610">
      <w:start w:val="1"/>
      <w:numFmt w:val="decimal"/>
      <w:lvlText w:val="%4."/>
      <w:lvlJc w:val="left"/>
      <w:pPr>
        <w:ind w:left="3229" w:hanging="360"/>
      </w:pPr>
    </w:lvl>
    <w:lvl w:ilvl="4" w:tplc="889C35E2">
      <w:start w:val="1"/>
      <w:numFmt w:val="lowerLetter"/>
      <w:lvlText w:val="%5."/>
      <w:lvlJc w:val="left"/>
      <w:pPr>
        <w:ind w:left="3949" w:hanging="360"/>
      </w:pPr>
    </w:lvl>
    <w:lvl w:ilvl="5" w:tplc="9D9844B8">
      <w:start w:val="1"/>
      <w:numFmt w:val="lowerRoman"/>
      <w:lvlText w:val="%6."/>
      <w:lvlJc w:val="right"/>
      <w:pPr>
        <w:ind w:left="4669" w:hanging="180"/>
      </w:pPr>
    </w:lvl>
    <w:lvl w:ilvl="6" w:tplc="B75CEF72">
      <w:start w:val="1"/>
      <w:numFmt w:val="decimal"/>
      <w:lvlText w:val="%7."/>
      <w:lvlJc w:val="left"/>
      <w:pPr>
        <w:ind w:left="5389" w:hanging="360"/>
      </w:pPr>
    </w:lvl>
    <w:lvl w:ilvl="7" w:tplc="722ED05C">
      <w:start w:val="1"/>
      <w:numFmt w:val="lowerLetter"/>
      <w:lvlText w:val="%8."/>
      <w:lvlJc w:val="left"/>
      <w:pPr>
        <w:ind w:left="6109" w:hanging="360"/>
      </w:pPr>
    </w:lvl>
    <w:lvl w:ilvl="8" w:tplc="F7787E7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E4B06E3"/>
    <w:multiLevelType w:val="multilevel"/>
    <w:tmpl w:val="50506F9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3">
    <w:nsid w:val="79157E8C"/>
    <w:multiLevelType w:val="hybridMultilevel"/>
    <w:tmpl w:val="04D22562"/>
    <w:lvl w:ilvl="0" w:tplc="ADD8C1AC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746A9160">
      <w:start w:val="1"/>
      <w:numFmt w:val="lowerLetter"/>
      <w:lvlText w:val="%2."/>
      <w:lvlJc w:val="left"/>
      <w:pPr>
        <w:ind w:left="1789" w:hanging="360"/>
      </w:pPr>
    </w:lvl>
    <w:lvl w:ilvl="2" w:tplc="A88203E8">
      <w:start w:val="1"/>
      <w:numFmt w:val="lowerRoman"/>
      <w:lvlText w:val="%3."/>
      <w:lvlJc w:val="right"/>
      <w:pPr>
        <w:ind w:left="2509" w:hanging="180"/>
      </w:pPr>
    </w:lvl>
    <w:lvl w:ilvl="3" w:tplc="328A5290">
      <w:start w:val="1"/>
      <w:numFmt w:val="decimal"/>
      <w:lvlText w:val="%4."/>
      <w:lvlJc w:val="left"/>
      <w:pPr>
        <w:ind w:left="3229" w:hanging="360"/>
      </w:pPr>
    </w:lvl>
    <w:lvl w:ilvl="4" w:tplc="B70E3CC0">
      <w:start w:val="1"/>
      <w:numFmt w:val="lowerLetter"/>
      <w:lvlText w:val="%5."/>
      <w:lvlJc w:val="left"/>
      <w:pPr>
        <w:ind w:left="3949" w:hanging="360"/>
      </w:pPr>
    </w:lvl>
    <w:lvl w:ilvl="5" w:tplc="08DE6EA2">
      <w:start w:val="1"/>
      <w:numFmt w:val="lowerRoman"/>
      <w:lvlText w:val="%6."/>
      <w:lvlJc w:val="right"/>
      <w:pPr>
        <w:ind w:left="4669" w:hanging="180"/>
      </w:pPr>
    </w:lvl>
    <w:lvl w:ilvl="6" w:tplc="D1E24D08">
      <w:start w:val="1"/>
      <w:numFmt w:val="decimal"/>
      <w:lvlText w:val="%7."/>
      <w:lvlJc w:val="left"/>
      <w:pPr>
        <w:ind w:left="5389" w:hanging="360"/>
      </w:pPr>
    </w:lvl>
    <w:lvl w:ilvl="7" w:tplc="98B28404">
      <w:start w:val="1"/>
      <w:numFmt w:val="lowerLetter"/>
      <w:lvlText w:val="%8."/>
      <w:lvlJc w:val="left"/>
      <w:pPr>
        <w:ind w:left="6109" w:hanging="360"/>
      </w:pPr>
    </w:lvl>
    <w:lvl w:ilvl="8" w:tplc="2F2E6DB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4B"/>
    <w:rsid w:val="002936B2"/>
    <w:rsid w:val="00990E4B"/>
    <w:rsid w:val="00C16BA4"/>
    <w:rsid w:val="00EA227C"/>
    <w:rsid w:val="00F4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77&amp;n=232001&amp;dst=1000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02701&amp;dst=1004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04E6B-0A48-49C6-8AE0-153E180F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cp:lastPrinted>2025-11-28T06:49:00Z</cp:lastPrinted>
  <dcterms:created xsi:type="dcterms:W3CDTF">2025-11-28T06:08:00Z</dcterms:created>
  <dcterms:modified xsi:type="dcterms:W3CDTF">2025-11-28T06:49:00Z</dcterms:modified>
</cp:coreProperties>
</file>