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E88" w:rsidRPr="00A30E88" w:rsidRDefault="001D2A2E" w:rsidP="00A30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E88" w:rsidRPr="00A30E88" w:rsidRDefault="00A30E88" w:rsidP="00A30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A30E88" w:rsidRPr="00A30E88" w:rsidRDefault="00A30E88" w:rsidP="00A30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A30E88" w:rsidRPr="00A30E88" w:rsidRDefault="00A30E88" w:rsidP="00A30E88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 w:rsidRPr="00A30E88">
        <w:rPr>
          <w:bCs/>
          <w:sz w:val="28"/>
          <w:szCs w:val="28"/>
          <w:lang w:eastAsia="ar-SA"/>
        </w:rPr>
        <w:t>АДМИНИСТРАЦИЯ ГОРОДА НЕВИННОМЫССКА</w:t>
      </w:r>
    </w:p>
    <w:p w:rsidR="00A30E88" w:rsidRPr="00A30E88" w:rsidRDefault="00A30E88" w:rsidP="00A30E88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 w:rsidRPr="00A30E88">
        <w:rPr>
          <w:bCs/>
          <w:sz w:val="28"/>
          <w:szCs w:val="28"/>
          <w:lang w:eastAsia="ar-SA"/>
        </w:rPr>
        <w:t>СТАВРОПОЛЬСКОГО КРАЯ</w:t>
      </w:r>
    </w:p>
    <w:p w:rsidR="00A30E88" w:rsidRPr="00A30E88" w:rsidRDefault="00A30E88" w:rsidP="00A30E88">
      <w:pPr>
        <w:tabs>
          <w:tab w:val="left" w:pos="4005"/>
          <w:tab w:val="left" w:pos="4215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A30E88" w:rsidRPr="00A30E88" w:rsidRDefault="00A30E88" w:rsidP="00A30E88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  <w:r w:rsidRPr="00A30E88">
        <w:rPr>
          <w:bCs/>
          <w:sz w:val="28"/>
          <w:szCs w:val="28"/>
          <w:lang w:eastAsia="ar-SA"/>
        </w:rPr>
        <w:t>ПОСТАНОВЛЕНИЕ</w:t>
      </w:r>
    </w:p>
    <w:p w:rsidR="00A30E88" w:rsidRPr="00A30E88" w:rsidRDefault="00A30E88" w:rsidP="00A30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A30E88" w:rsidRDefault="00A30E88" w:rsidP="00A30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3C2F9F" w:rsidRPr="00A30E88" w:rsidRDefault="003C2F9F" w:rsidP="00A30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  <w:lang w:eastAsia="ar-SA"/>
        </w:rPr>
      </w:pPr>
    </w:p>
    <w:p w:rsidR="00A30E88" w:rsidRPr="00A30E88" w:rsidRDefault="00A30E88" w:rsidP="00A30E88">
      <w:pPr>
        <w:suppressAutoHyphens/>
        <w:overflowPunct w:val="0"/>
        <w:autoSpaceDE w:val="0"/>
        <w:jc w:val="center"/>
        <w:rPr>
          <w:bCs/>
          <w:sz w:val="28"/>
          <w:szCs w:val="28"/>
          <w:lang w:eastAsia="ar-SA"/>
        </w:rPr>
      </w:pPr>
      <w:r w:rsidRPr="00A30E88">
        <w:rPr>
          <w:bCs/>
          <w:sz w:val="28"/>
          <w:szCs w:val="28"/>
          <w:lang w:eastAsia="ar-SA"/>
        </w:rPr>
        <w:t>2</w:t>
      </w:r>
      <w:r w:rsidR="001D2A2E">
        <w:rPr>
          <w:bCs/>
          <w:sz w:val="28"/>
          <w:szCs w:val="28"/>
          <w:lang w:eastAsia="ar-SA"/>
        </w:rPr>
        <w:t>5</w:t>
      </w:r>
      <w:r w:rsidRPr="00A30E88">
        <w:rPr>
          <w:bCs/>
          <w:sz w:val="28"/>
          <w:szCs w:val="28"/>
          <w:lang w:eastAsia="ar-SA"/>
        </w:rPr>
        <w:t>.05.2022                                    г. Невинномысск                                     № 71</w:t>
      </w:r>
      <w:r>
        <w:rPr>
          <w:bCs/>
          <w:sz w:val="28"/>
          <w:szCs w:val="28"/>
          <w:lang w:eastAsia="ar-SA"/>
        </w:rPr>
        <w:t>5</w:t>
      </w:r>
    </w:p>
    <w:p w:rsidR="00A30E88" w:rsidRDefault="00A30E88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A30E88" w:rsidRDefault="00A30E88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A30E88" w:rsidRDefault="00A30E88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A30E88" w:rsidRDefault="00A30E88" w:rsidP="004B368E">
      <w:pPr>
        <w:pStyle w:val="a3"/>
        <w:suppressAutoHyphens/>
        <w:spacing w:line="240" w:lineRule="exact"/>
        <w:jc w:val="center"/>
        <w:rPr>
          <w:sz w:val="28"/>
          <w:szCs w:val="28"/>
        </w:rPr>
      </w:pPr>
    </w:p>
    <w:p w:rsidR="00AD3A49" w:rsidRPr="00636259" w:rsidRDefault="008B57A1" w:rsidP="004B368E">
      <w:pPr>
        <w:pStyle w:val="a3"/>
        <w:suppressAutoHyphens/>
        <w:spacing w:line="240" w:lineRule="exact"/>
        <w:jc w:val="center"/>
        <w:rPr>
          <w:color w:val="000000"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изменения в </w:t>
      </w:r>
      <w:r w:rsidR="00AD3A49" w:rsidRPr="008B57A1">
        <w:rPr>
          <w:sz w:val="28"/>
          <w:szCs w:val="28"/>
        </w:rPr>
        <w:t>Поряд</w:t>
      </w:r>
      <w:r w:rsidRPr="008B57A1">
        <w:rPr>
          <w:sz w:val="28"/>
          <w:szCs w:val="28"/>
        </w:rPr>
        <w:t>о</w:t>
      </w:r>
      <w:r w:rsidR="00AD3A49" w:rsidRPr="008B57A1">
        <w:rPr>
          <w:sz w:val="28"/>
          <w:szCs w:val="28"/>
        </w:rPr>
        <w:t>к осуществления ведомственного контроля в сфере закупок товаров, работ, услуг для обеспечения муниципальных нужд города Невинномысска</w:t>
      </w:r>
      <w:r w:rsidRPr="008B57A1">
        <w:rPr>
          <w:sz w:val="28"/>
          <w:szCs w:val="28"/>
        </w:rPr>
        <w:t xml:space="preserve">, утвержденный постановлением администрации </w:t>
      </w:r>
      <w:r w:rsidRPr="00636259">
        <w:rPr>
          <w:color w:val="000000"/>
          <w:sz w:val="28"/>
          <w:szCs w:val="28"/>
        </w:rPr>
        <w:t>города Невинномысска от 20 мая 2016 г. № 1020</w:t>
      </w:r>
    </w:p>
    <w:bookmarkEnd w:id="0"/>
    <w:p w:rsidR="00AD3A49" w:rsidRPr="00636259" w:rsidRDefault="00AD3A49" w:rsidP="004B368E">
      <w:pPr>
        <w:pStyle w:val="a3"/>
        <w:spacing w:line="240" w:lineRule="exact"/>
        <w:rPr>
          <w:color w:val="000000"/>
          <w:sz w:val="28"/>
          <w:szCs w:val="28"/>
        </w:rPr>
      </w:pPr>
    </w:p>
    <w:p w:rsidR="00740421" w:rsidRPr="00636259" w:rsidRDefault="00740421" w:rsidP="004B368E">
      <w:pPr>
        <w:suppressAutoHyphens/>
        <w:jc w:val="both"/>
        <w:rPr>
          <w:color w:val="000000"/>
          <w:sz w:val="28"/>
          <w:szCs w:val="28"/>
        </w:rPr>
      </w:pPr>
    </w:p>
    <w:p w:rsidR="00AD3A49" w:rsidRPr="00FC607C" w:rsidRDefault="00AD3A49" w:rsidP="00740421">
      <w:pPr>
        <w:suppressAutoHyphens/>
        <w:ind w:firstLine="708"/>
        <w:jc w:val="both"/>
        <w:rPr>
          <w:sz w:val="28"/>
        </w:rPr>
      </w:pPr>
      <w:r w:rsidRPr="00FC607C">
        <w:rPr>
          <w:sz w:val="28"/>
        </w:rPr>
        <w:t xml:space="preserve">В соответствии с Федеральным законом от 05 апреля </w:t>
      </w:r>
      <w:smartTag w:uri="urn:schemas-microsoft-com:office:smarttags" w:element="metricconverter">
        <w:smartTagPr>
          <w:attr w:name="ProductID" w:val="2013 г"/>
        </w:smartTagPr>
        <w:r w:rsidRPr="00FC607C">
          <w:rPr>
            <w:sz w:val="28"/>
          </w:rPr>
          <w:t>2013 г</w:t>
        </w:r>
      </w:smartTag>
      <w:r w:rsidRPr="00FC607C">
        <w:rPr>
          <w:sz w:val="28"/>
        </w:rPr>
        <w:t xml:space="preserve">. № 44-ФЗ «О контрактной системе в сфере закупок товаров, работ, услуг для обеспечения государственных и муниципальных нужд», </w:t>
      </w:r>
      <w:r w:rsidRPr="00FC607C">
        <w:rPr>
          <w:spacing w:val="30"/>
          <w:sz w:val="28"/>
          <w:szCs w:val="28"/>
        </w:rPr>
        <w:t>постановляю</w:t>
      </w:r>
      <w:r w:rsidRPr="00FC607C">
        <w:rPr>
          <w:sz w:val="28"/>
          <w:szCs w:val="28"/>
        </w:rPr>
        <w:t>:</w:t>
      </w:r>
    </w:p>
    <w:p w:rsidR="00AD3A49" w:rsidRPr="00636259" w:rsidRDefault="00AD3A49" w:rsidP="004B368E">
      <w:pPr>
        <w:jc w:val="both"/>
        <w:rPr>
          <w:color w:val="000000"/>
          <w:sz w:val="28"/>
          <w:szCs w:val="28"/>
        </w:rPr>
      </w:pPr>
    </w:p>
    <w:p w:rsidR="00AD3A49" w:rsidRPr="004878A0" w:rsidRDefault="00AD3A49" w:rsidP="003A22E6">
      <w:pPr>
        <w:pStyle w:val="a3"/>
        <w:suppressAutoHyphens/>
        <w:ind w:firstLine="720"/>
        <w:jc w:val="both"/>
        <w:rPr>
          <w:sz w:val="28"/>
          <w:szCs w:val="28"/>
        </w:rPr>
      </w:pPr>
      <w:r w:rsidRPr="00FC607C">
        <w:rPr>
          <w:sz w:val="28"/>
          <w:szCs w:val="28"/>
        </w:rPr>
        <w:t>1.</w:t>
      </w:r>
      <w:r w:rsidRPr="008B57A1">
        <w:rPr>
          <w:color w:val="FF0000"/>
          <w:sz w:val="28"/>
          <w:szCs w:val="28"/>
        </w:rPr>
        <w:t xml:space="preserve"> </w:t>
      </w:r>
      <w:r w:rsidR="00FC607C" w:rsidRPr="00FC607C">
        <w:rPr>
          <w:sz w:val="28"/>
          <w:szCs w:val="28"/>
        </w:rPr>
        <w:t>В</w:t>
      </w:r>
      <w:r w:rsidR="00FC607C">
        <w:rPr>
          <w:sz w:val="28"/>
          <w:szCs w:val="28"/>
        </w:rPr>
        <w:t xml:space="preserve">нести изменение в </w:t>
      </w:r>
      <w:r w:rsidR="00FC607C" w:rsidRPr="008B57A1">
        <w:rPr>
          <w:sz w:val="28"/>
          <w:szCs w:val="28"/>
        </w:rPr>
        <w:t>Порядок осуществления ведомственного контроля в сфере закупок товаров, работ, услуг для обеспечения муниципальных нужд города Невинномысска, утвержденный постановлением администрации города Невинномысска от 20 мая 2016 г.</w:t>
      </w:r>
      <w:r w:rsidR="00F003E5">
        <w:rPr>
          <w:sz w:val="28"/>
          <w:szCs w:val="28"/>
        </w:rPr>
        <w:t xml:space="preserve">     </w:t>
      </w:r>
      <w:r w:rsidR="00FC607C" w:rsidRPr="008B57A1">
        <w:rPr>
          <w:sz w:val="28"/>
          <w:szCs w:val="28"/>
        </w:rPr>
        <w:t xml:space="preserve"> № 1020</w:t>
      </w:r>
      <w:r w:rsidR="00FC607C" w:rsidRPr="008B57A1">
        <w:rPr>
          <w:color w:val="FF0000"/>
          <w:sz w:val="28"/>
          <w:szCs w:val="28"/>
        </w:rPr>
        <w:t xml:space="preserve"> </w:t>
      </w:r>
      <w:r w:rsidR="00FC607C" w:rsidRPr="00FC607C">
        <w:rPr>
          <w:sz w:val="28"/>
          <w:szCs w:val="28"/>
        </w:rPr>
        <w:t>«Об утверждении Порядка</w:t>
      </w:r>
      <w:r w:rsidR="00FC607C" w:rsidRPr="008B57A1">
        <w:rPr>
          <w:sz w:val="28"/>
          <w:szCs w:val="28"/>
        </w:rPr>
        <w:t xml:space="preserve"> осуществления ведомственного контроля в сфере закупок товаров, работ, услуг для обеспечения муниципальных нужд города Невинномысска</w:t>
      </w:r>
      <w:r w:rsidR="00FC607C">
        <w:rPr>
          <w:sz w:val="28"/>
          <w:szCs w:val="28"/>
        </w:rPr>
        <w:t>»</w:t>
      </w:r>
      <w:r w:rsidR="004878A0">
        <w:rPr>
          <w:sz w:val="28"/>
          <w:szCs w:val="28"/>
        </w:rPr>
        <w:t>,</w:t>
      </w:r>
      <w:r w:rsidR="00FC607C" w:rsidRPr="00CB5196">
        <w:rPr>
          <w:sz w:val="28"/>
          <w:szCs w:val="28"/>
        </w:rPr>
        <w:t xml:space="preserve"> изложив его в </w:t>
      </w:r>
      <w:r w:rsidR="00FC607C" w:rsidRPr="004878A0">
        <w:rPr>
          <w:sz w:val="28"/>
          <w:szCs w:val="28"/>
        </w:rPr>
        <w:t>редакции</w:t>
      </w:r>
      <w:r w:rsidR="00C1775D">
        <w:rPr>
          <w:sz w:val="28"/>
          <w:szCs w:val="28"/>
        </w:rPr>
        <w:t xml:space="preserve"> согласно приложению к настоящему постановлению</w:t>
      </w:r>
      <w:r w:rsidR="00FC607C" w:rsidRPr="004878A0">
        <w:rPr>
          <w:sz w:val="28"/>
          <w:szCs w:val="28"/>
        </w:rPr>
        <w:t>.</w:t>
      </w:r>
    </w:p>
    <w:p w:rsidR="00720B2D" w:rsidRPr="00174DC7" w:rsidRDefault="00E85326" w:rsidP="00720B2D">
      <w:pPr>
        <w:ind w:firstLine="709"/>
        <w:jc w:val="both"/>
        <w:rPr>
          <w:sz w:val="28"/>
          <w:szCs w:val="28"/>
        </w:rPr>
      </w:pPr>
      <w:r w:rsidRPr="004878A0">
        <w:rPr>
          <w:sz w:val="28"/>
          <w:szCs w:val="28"/>
        </w:rPr>
        <w:t>2</w:t>
      </w:r>
      <w:r w:rsidR="00AD3A49" w:rsidRPr="004878A0">
        <w:rPr>
          <w:sz w:val="28"/>
          <w:szCs w:val="28"/>
        </w:rPr>
        <w:t>.</w:t>
      </w:r>
      <w:r w:rsidR="00AD3A49" w:rsidRPr="001B0791">
        <w:rPr>
          <w:sz w:val="28"/>
          <w:szCs w:val="28"/>
        </w:rPr>
        <w:t xml:space="preserve"> </w:t>
      </w:r>
      <w:r w:rsidR="00720B2D" w:rsidRPr="00174DC7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D3A49" w:rsidRPr="00EA7323" w:rsidRDefault="007B01F1" w:rsidP="00EA73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05453F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</w:t>
      </w:r>
      <w:proofErr w:type="spellStart"/>
      <w:r w:rsidRPr="0005453F">
        <w:rPr>
          <w:sz w:val="28"/>
          <w:szCs w:val="28"/>
        </w:rPr>
        <w:t>Колбасову</w:t>
      </w:r>
      <w:proofErr w:type="spellEnd"/>
      <w:r w:rsidRPr="0005453F">
        <w:rPr>
          <w:sz w:val="28"/>
          <w:szCs w:val="28"/>
        </w:rPr>
        <w:t xml:space="preserve"> О.В.</w:t>
      </w:r>
    </w:p>
    <w:p w:rsidR="007B01F1" w:rsidRPr="00636259" w:rsidRDefault="007B01F1" w:rsidP="003A22E6">
      <w:pPr>
        <w:jc w:val="both"/>
        <w:rPr>
          <w:color w:val="000000"/>
          <w:sz w:val="28"/>
          <w:szCs w:val="28"/>
        </w:rPr>
      </w:pPr>
    </w:p>
    <w:p w:rsidR="00AD3A49" w:rsidRPr="00636259" w:rsidRDefault="00AD3A49" w:rsidP="003A22E6">
      <w:pPr>
        <w:jc w:val="both"/>
        <w:rPr>
          <w:color w:val="000000"/>
          <w:sz w:val="28"/>
          <w:szCs w:val="28"/>
        </w:rPr>
      </w:pPr>
    </w:p>
    <w:p w:rsidR="004878A0" w:rsidRPr="004878A0" w:rsidRDefault="00AD3A49" w:rsidP="004B368E">
      <w:pPr>
        <w:spacing w:line="240" w:lineRule="exact"/>
        <w:jc w:val="both"/>
        <w:rPr>
          <w:sz w:val="28"/>
          <w:szCs w:val="28"/>
        </w:rPr>
      </w:pPr>
      <w:r w:rsidRPr="004878A0">
        <w:rPr>
          <w:sz w:val="28"/>
          <w:szCs w:val="28"/>
        </w:rPr>
        <w:t>Глава города Невинномысска</w:t>
      </w:r>
    </w:p>
    <w:p w:rsidR="00AD3A49" w:rsidRPr="00636259" w:rsidRDefault="004878A0" w:rsidP="004B368E">
      <w:pPr>
        <w:spacing w:line="240" w:lineRule="exact"/>
        <w:jc w:val="both"/>
        <w:rPr>
          <w:color w:val="000000"/>
          <w:sz w:val="28"/>
          <w:szCs w:val="28"/>
        </w:rPr>
      </w:pPr>
      <w:r w:rsidRPr="004878A0">
        <w:rPr>
          <w:sz w:val="28"/>
          <w:szCs w:val="28"/>
        </w:rPr>
        <w:t>Ставропольского края</w:t>
      </w:r>
      <w:r w:rsidRPr="004878A0">
        <w:rPr>
          <w:sz w:val="28"/>
          <w:szCs w:val="28"/>
        </w:rPr>
        <w:tab/>
        <w:t xml:space="preserve">          </w:t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</w:r>
      <w:r w:rsidRPr="004878A0">
        <w:rPr>
          <w:sz w:val="28"/>
          <w:szCs w:val="28"/>
        </w:rPr>
        <w:tab/>
        <w:t xml:space="preserve">    </w:t>
      </w:r>
      <w:r w:rsidR="00AD3A49" w:rsidRPr="004878A0">
        <w:rPr>
          <w:sz w:val="28"/>
          <w:szCs w:val="28"/>
        </w:rPr>
        <w:t xml:space="preserve"> </w:t>
      </w:r>
      <w:r w:rsidRPr="004878A0">
        <w:rPr>
          <w:sz w:val="28"/>
          <w:szCs w:val="28"/>
        </w:rPr>
        <w:t>М</w:t>
      </w:r>
      <w:r w:rsidR="00AD3A49" w:rsidRPr="004878A0">
        <w:rPr>
          <w:sz w:val="28"/>
          <w:szCs w:val="28"/>
        </w:rPr>
        <w:t>.</w:t>
      </w:r>
      <w:r w:rsidRPr="004878A0">
        <w:rPr>
          <w:sz w:val="28"/>
          <w:szCs w:val="28"/>
        </w:rPr>
        <w:t>А</w:t>
      </w:r>
      <w:r w:rsidR="00AD3A49" w:rsidRPr="004878A0">
        <w:rPr>
          <w:sz w:val="28"/>
          <w:szCs w:val="28"/>
        </w:rPr>
        <w:t>.</w:t>
      </w:r>
      <w:r w:rsidRPr="004878A0">
        <w:rPr>
          <w:sz w:val="28"/>
          <w:szCs w:val="28"/>
        </w:rPr>
        <w:t xml:space="preserve"> </w:t>
      </w:r>
      <w:proofErr w:type="spellStart"/>
      <w:r w:rsidRPr="004878A0">
        <w:rPr>
          <w:sz w:val="28"/>
          <w:szCs w:val="28"/>
        </w:rPr>
        <w:t>Миненков</w:t>
      </w:r>
      <w:proofErr w:type="spellEnd"/>
    </w:p>
    <w:p w:rsidR="00636259" w:rsidRDefault="00636259" w:rsidP="00A30E88">
      <w:pPr>
        <w:spacing w:after="160" w:line="259" w:lineRule="auto"/>
        <w:rPr>
          <w:sz w:val="28"/>
          <w:szCs w:val="28"/>
        </w:rPr>
        <w:sectPr w:rsidR="00636259" w:rsidSect="00636259"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</w:p>
    <w:p w:rsidR="00636259" w:rsidRDefault="00636259" w:rsidP="00636259">
      <w:pPr>
        <w:spacing w:line="240" w:lineRule="exact"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3625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3625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78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25"/>
        <w:jc w:val="right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63625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4536"/>
          <w:tab w:val="left" w:pos="4580"/>
          <w:tab w:val="left" w:pos="567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от 25.05.2022 №715</w:t>
      </w:r>
    </w:p>
    <w:p w:rsidR="0063625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63625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63625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636259" w:rsidRPr="008329C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8329C9">
        <w:rPr>
          <w:sz w:val="28"/>
          <w:szCs w:val="28"/>
        </w:rPr>
        <w:t>ПОРЯДОК</w:t>
      </w:r>
    </w:p>
    <w:p w:rsidR="00636259" w:rsidRPr="008329C9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осуществления ведомственного контроля в сфере закупок товаров, работ, услуг для обеспечения муниципальных нужд города Невинномысска</w:t>
      </w:r>
    </w:p>
    <w:p w:rsidR="00636259" w:rsidRPr="00606BDA" w:rsidRDefault="00636259" w:rsidP="00636259">
      <w:pPr>
        <w:pStyle w:val="a8"/>
        <w:spacing w:before="0" w:after="0"/>
        <w:rPr>
          <w:sz w:val="28"/>
          <w:szCs w:val="28"/>
        </w:rPr>
      </w:pPr>
    </w:p>
    <w:p w:rsidR="00636259" w:rsidRPr="00606BDA" w:rsidRDefault="00636259" w:rsidP="00636259">
      <w:pPr>
        <w:pStyle w:val="a8"/>
        <w:spacing w:before="0" w:after="0"/>
        <w:rPr>
          <w:sz w:val="28"/>
          <w:szCs w:val="28"/>
        </w:rPr>
      </w:pPr>
    </w:p>
    <w:p w:rsidR="00636259" w:rsidRPr="008329C9" w:rsidRDefault="00636259" w:rsidP="00636259">
      <w:pPr>
        <w:pStyle w:val="a8"/>
        <w:spacing w:before="0" w:after="0"/>
        <w:jc w:val="center"/>
        <w:rPr>
          <w:sz w:val="28"/>
          <w:szCs w:val="28"/>
        </w:rPr>
      </w:pPr>
      <w:smartTag w:uri="urn:schemas-microsoft-com:office:smarttags" w:element="place">
        <w:r w:rsidRPr="008329C9">
          <w:rPr>
            <w:sz w:val="28"/>
            <w:szCs w:val="28"/>
            <w:lang w:val="en-US"/>
          </w:rPr>
          <w:t>I</w:t>
        </w:r>
        <w:r w:rsidRPr="008329C9">
          <w:rPr>
            <w:sz w:val="28"/>
            <w:szCs w:val="28"/>
          </w:rPr>
          <w:t>.</w:t>
        </w:r>
      </w:smartTag>
      <w:r w:rsidRPr="008329C9">
        <w:rPr>
          <w:sz w:val="28"/>
          <w:szCs w:val="28"/>
        </w:rPr>
        <w:t xml:space="preserve"> Общие положения</w:t>
      </w:r>
    </w:p>
    <w:p w:rsidR="00636259" w:rsidRPr="008329C9" w:rsidRDefault="00636259" w:rsidP="00636259">
      <w:pPr>
        <w:pStyle w:val="a8"/>
        <w:spacing w:before="0" w:after="0"/>
        <w:jc w:val="center"/>
        <w:rPr>
          <w:sz w:val="28"/>
          <w:szCs w:val="28"/>
        </w:rPr>
      </w:pPr>
    </w:p>
    <w:p w:rsidR="00636259" w:rsidRPr="00566013" w:rsidRDefault="00636259" w:rsidP="00636259">
      <w:pPr>
        <w:tabs>
          <w:tab w:val="left" w:pos="916"/>
          <w:tab w:val="left" w:pos="1832"/>
          <w:tab w:val="left" w:pos="2748"/>
          <w:tab w:val="left" w:pos="3420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1. Настоящий Порядок </w:t>
      </w:r>
      <w:r>
        <w:rPr>
          <w:sz w:val="28"/>
          <w:szCs w:val="28"/>
        </w:rPr>
        <w:t xml:space="preserve">осуществления ведомственного контроля в сфере закупок товаров, работ, услуг для обеспечения муниципальных нужд города Невинномысска </w:t>
      </w:r>
      <w:r>
        <w:rPr>
          <w:rFonts w:eastAsia="Calibri"/>
          <w:sz w:val="28"/>
          <w:szCs w:val="28"/>
        </w:rPr>
        <w:t>устанавливает правила осуществления ведомственного контроля в сфере закупок товаров, работ, услуг для обеспечения муниципальных нужд города Невинномысска (далее соответственно – Порядок, ведомственный контроль, город) за соблюдением законодательных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(далее - законодательство Российской Федерации о контрактной системе в сфере закупок) администрацией города, органами администрации города с правами юридического лица (далее - органы ведомственного контроля) в отношении подведомственных им заказчиков (далее - подведомственные заказчики).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Понятия и термины, используемые в настоящем Порядке, применяются в значениях, установленных Федеральным </w:t>
      </w:r>
      <w:r w:rsidRPr="004A5BD3">
        <w:rPr>
          <w:rFonts w:eastAsia="Calibri"/>
          <w:sz w:val="28"/>
          <w:szCs w:val="28"/>
        </w:rPr>
        <w:t>законом</w:t>
      </w:r>
      <w:r>
        <w:rPr>
          <w:rFonts w:eastAsia="Calibri"/>
          <w:sz w:val="28"/>
          <w:szCs w:val="28"/>
        </w:rPr>
        <w:t xml:space="preserve">                    от 05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Предметом ведомственного контроля является соблюдение подведомственными заказчиками, в том числе их контрактными службами, контрактными управляющими, комиссиями по осуществлению закупок, требований законодательства Российской Федерации о контрактной системе в сфере закупок.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закупок, в том числе по вопросам: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2) соблюдения требований к порядку формирования, утверждения и ведения планов-графиков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соблюдения требований к обоснованию закупок и обоснованности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соблюдения требований о нормировании в сфере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 соблюдения сроков размещения в единой информационной системе в сфере закупок информации и документов, предусмотренных законодательством Российской Федерации о контрактной системе в сфере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7) соответствия информации об идентификационных кодах закупок и </w:t>
      </w:r>
      <w:proofErr w:type="spellStart"/>
      <w:r>
        <w:rPr>
          <w:rFonts w:eastAsia="Calibri"/>
          <w:sz w:val="28"/>
          <w:szCs w:val="28"/>
        </w:rPr>
        <w:t>непревышения</w:t>
      </w:r>
      <w:proofErr w:type="spellEnd"/>
      <w:r>
        <w:rPr>
          <w:rFonts w:eastAsia="Calibri"/>
          <w:sz w:val="28"/>
          <w:szCs w:val="28"/>
        </w:rPr>
        <w:t xml:space="preserve">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 предоставления учреждениям и предприятиям уголовно-исполнительной системы, организациям инвалидов преимущества в отношении предлагаемых ими цены контракта, суммы цен единиц товара, работы, услуги;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10) соблюдения требований по определению поставщика (подрядчика, исполнителя);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 соблюдения требований о проведении экспертизы результатов, предусмотренных контрактом, в части их соответствия условиям контракта;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12) соблюдения установленных контрактом порядка и сроков осуществления приемки результатов исполнения контракта, сроков исполнения обязанностей по оплате поставленного товара, выполненной работы, оказанной услуги, отдельных этапов исполнения контракта;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14) соответствия поставленного товара, выполненной работы (ее результата) или оказанной услуги условиям контракта;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15)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16) соответствия использования поставленного товара, выполненной работы (ее результата) или оказанной услуги целям осуществления закупки (далее - проверяемые вопросы).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Органом ведомственного контроля определяется состав работников, уполномоченных на осуществление ведомственного контроля.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Должностные лица органа ведомственного контроля, уполномоченные на проведение мероприятий по осуществлению ведомственного контроля (далее - уполномоченные должностные лица), должны иметь высшее образование или дополнительное профессиональное образование в сфере закупок.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 Проведение проверок подведомственных заказчиков осуществляется инспекцией, сформированной из уполномоченных должностных лиц органа ведомственного контроля (далее - инспекция).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8. Инспекция создается без образования отдельного структурного подразделения.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9. Деятельность инспекции основывается на принципах законности, объективности, эффективности, независимости, профессиональной компетентности членов инспекции, системности, конфиденциальности, персональной ответственности за результаты проверки, достоверности результатов и гласности.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 В состав инспекции должно входить не менее двух уполномоченных должностных лиц. Инспекцию возглавляет руководитель инспекции.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 Инспекция при проведении проверки имеет право: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на беспрепятственный доступ на территорию, в помещения и здания подведомственного заказчика (в необходимых случаях - производить фотосъемку, видеозапись, копирование документов) в случае проведения выездной проверки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истребовать необходимые для проведения проверки документы с учетом требований законодательства Российской Федерации о защите государственной тайны;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получать необходимые объяснения по вопросам проводимой проверки в письменной и (или) устной форме, в форме электронных документов.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12. Члены инспекции при проведении проверки обязаны соблюдать требования и ограничения, установленные законодательством Российской Федерации, в том числе: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не допускать разглашения сведений, ставших им известными в ходе проведения проверок, кроме случаев, прямо предусмотренных законодательством Российской Федерации;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не проводить переговоров с заинтересованными лицами, которые могут воздействовать на объективность результатов проверки, кроме </w:t>
      </w:r>
      <w:r>
        <w:rPr>
          <w:rFonts w:eastAsia="Calibri"/>
          <w:sz w:val="28"/>
          <w:szCs w:val="28"/>
        </w:rPr>
        <w:lastRenderedPageBreak/>
        <w:t>случаев, прямо предусмотренных законодательством Российской Федерации;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соблюдать профессиональную этику.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13. Члены инспекции при проведении проверки несут ответственность за качество проводимых проверок, достоверность информации и объективность выводов, содержащихся в отчетах о результатах проверок (далее - отчет), их соответствие законодательству и иным правовым актам, наличие и правильность выполненных расчетов, подтверждающих суммы по выявленным нарушениям.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14. Орган ведомственного контроля вправе привлекать иные организации, специалистов, независимых консультантов и экспертов для осуществления ведомственного контроля. При использовании результатов работы привлеченных специалистов ответственность за формирование выводов по результатам проверок несут члены инспекции, подписавшие отчет.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15. Представитель подведомственного заказчика имеет право: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присутствовать при проведении выездной проверки;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знакомиться с результатами проверки;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предоставлять письменные возражения о своем несогласии с результатами проверки, а также с отдельными действиями членов инспекции;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обжаловать действия (бездействие) членов инспекции.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16. Ведомственный контроль осуществляется путем проведения плановых и внеплановых проверок.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Плановые и внеплановые проверки подразделяются на выездные и камеральные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 выездными проверками в целях настоящего Порядка понимаются проверки, проводимые по адресу местонахождения подведомственных заказчиков.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 камеральными проверками в целях настоящего Порядка понимаются проверки, проводимые по месту нахождения органа ведомственного контроля на основании документов, представленных подведомственными заказчиками по его запросу.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17. Плановые проверки проводятся на основании плана проверок, утверждаемого руководителем органа ведомственного контроля или уполномоченным им лицом (далее - план проверок). Формирование плана проверок осуществляется с учетом информации о планируемых (проводимых) иными муниципальными органами идентичных проверках в целях исключения дублирования деятельности по контролю.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18. План проверок должен содержать: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наименование органа ведомственного контроля;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наименование, ИНН, адрес местонахождения подведомственного заказчика, в отношении которого планируется проведение проверки;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вид плановой проверки: выездная или камеральная;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1D2A2E" w:rsidRDefault="001D2A2E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дату начала проведения плановой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19. В отношении каждого подведомственного заказчика плановые проверки проводятся не чаще чем один раз в 6 месяцев и не реже одного раза в 3 календарных год</w:t>
      </w:r>
      <w:r w:rsidRPr="00A77548">
        <w:rPr>
          <w:rFonts w:eastAsia="Calibri"/>
          <w:sz w:val="28"/>
          <w:szCs w:val="28"/>
        </w:rPr>
        <w:t>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20. План проверок утверждается на очередной календарный год не позднее 15 декабря года, предшествующего году, на который разрабатывается такой план.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Электронный образ утвержденного плана проверок, а также вносимые в него изменения должны быть размещены не позднее 5 рабочих дней с даты их утверждения </w:t>
      </w:r>
      <w:r>
        <w:rPr>
          <w:sz w:val="28"/>
          <w:szCs w:val="28"/>
        </w:rPr>
        <w:t>на официальном сайте администрации города в информационно-телекоммуникационной сети «Интернет».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Копия утвержденного плана проверок, а также вносимые в него изменения в течение 5 рабочих дней с даты их утверждения направляются подведомственным заказчикам, в отношении которых запланировано проведение ведомственного контроля.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21. Внесение изменений в план проверок допускается не позднее чем за 10 рабочих дней до начала проведения плановой проверки, в отношении которой вносятся такие изменения.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22. Орган ведомственного контроля проводит внеплановую проверку по следующим основаниям: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" w:name="Par1"/>
      <w:bookmarkEnd w:id="1"/>
      <w:r>
        <w:rPr>
          <w:rFonts w:eastAsia="Calibri"/>
          <w:sz w:val="28"/>
          <w:szCs w:val="28"/>
        </w:rPr>
        <w:t>1) получение обращения участника закупки с жалобой на действия (бездействие) подведомственного заказчика или комиссии по осуществлению закупок, ее членов, должностных лиц контрактной службы, контрактного управляющего;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2" w:name="Par2"/>
      <w:bookmarkEnd w:id="2"/>
      <w:r>
        <w:rPr>
          <w:rFonts w:eastAsia="Calibri"/>
          <w:sz w:val="28"/>
          <w:szCs w:val="28"/>
        </w:rPr>
        <w:t>2) получение информации о признаках нарушения законодательства Российской Федерации о контрактной системе в сфере закупок, в том числе: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заявления, сообщения физического лица, юридического лица либо осуществляющих общественный контроль общественного объединения или объединения юридических лиц, в которых указывается на наличие признаков нарушения законодательства Российской Федерации о контрактной системе в сфере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обнаружение органом ведомственного контроля признаков нарушения законодательства Российской Федерации о контрактной системе в сфере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сообщение средства массовой информации, в котором указывается на наличие признаков нарушения законодательства Российской Федерации о контрактной системе в сфере закупок;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непринятие мер подведомственным заказчиком по устранению выявленных нарушений в установленный срок.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23. Внеплановые проверки по основаниям, указанным в </w:t>
      </w:r>
      <w:r w:rsidRPr="00476739">
        <w:rPr>
          <w:rFonts w:eastAsia="Calibri"/>
          <w:sz w:val="28"/>
          <w:szCs w:val="28"/>
        </w:rPr>
        <w:t>подпунктах «1»</w:t>
      </w:r>
      <w:r>
        <w:rPr>
          <w:rFonts w:eastAsia="Calibri"/>
          <w:sz w:val="28"/>
          <w:szCs w:val="28"/>
        </w:rPr>
        <w:t xml:space="preserve"> и </w:t>
      </w:r>
      <w:r w:rsidRPr="00476739">
        <w:rPr>
          <w:rFonts w:eastAsia="Calibri"/>
          <w:sz w:val="28"/>
          <w:szCs w:val="28"/>
        </w:rPr>
        <w:t>«2» пункта 22</w:t>
      </w:r>
      <w:r>
        <w:rPr>
          <w:rFonts w:eastAsia="Calibri"/>
          <w:sz w:val="28"/>
          <w:szCs w:val="28"/>
        </w:rPr>
        <w:t xml:space="preserve"> настоящего Порядка, проводятся в случае, если факты, изложенные в таких жалобах и полученной информации, не были предметом проверок, проводимых органами, уполномоченными на осуществление контроля в сфере закупок.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24. Основанием для проведения плановой (внеплановой) проверки является распоряжение (приказ) органа ведомственного контроля о проведении плановой (внеплановой) проверки, которое должно содержать: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наименование, ИНН, адрес местонахождения подведомственного заказчика, в отношении которого принято решение о проведении плановой (внеплановой) проверки;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сведения об уполномоченных должностных лицах с указанием их фамилий, имен, отчеств и наименования должностей;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вид плановой (внеплановой) проверки: выездная или камеральная;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предмет плановой (внеплановой) проверки (проверяемые вопросы) (в предмет плановой проверки включаются проверяемые вопросы или их часть, иные вопросы с учетом специфики деятельности подведомственного заказчика, конкретных обстоятельств проведения проверки);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период времени, за который проверяется деятельность подведомственного заказчика;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 дату начала и дату окончания проведения плановой (внеплановой)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25. Орган ведомственного контроля уведомляет подведомственного заказчика о проведении плановой (внеплановой) проверки путем направления ему уведомления о проведении плановой (внеплановой) проверки (далее - уведомление) с приложением копии распоряжения (приказа) органа ведомственного контроля о проведении плановой (внеплановой)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уведомлении указывается информация о необходимости представления документов, информации, объяснений, относящихся к предмету плановой (внеплановой) проверки, а также в случае проведения плановой (внеплановой) выездной проверки - информация о необходимости обеспечения условий для работы проверяющих, в том числе предоставления помещения для работы, оргтехники, средств связи (за исключением мобильной связи) и иных необходимых средств и оборудования.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проведении плановой проверки уведомление направляется подведомственному заказчику в срок не позднее чем за 5 рабочих дней до даты начала такой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проведении внеплановой проверки уведомление направляется руководителю подведомственного заказчика или лицу, его замещающему, не менее чем за двадцать четыре часа до начала ее проведения любым доступным способом, в том числе посредством электронного документа, подписанного усиленной квалифицированной электронной подписью, либо вручается непосредственно перед началом такой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26. Срок проведения плановой (внеплановой) проверки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27. Проведение плановой (внеплановой) проверки может быть приостановлено по распоряжению (приказу) руководителя органа ведомственного контроля или лица, его замещающего, для: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получения дополнительной информации по предмету плановой (внеплановой) проверки у третьих лиц;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проведения экспертиз;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перевода документов на русский язык.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Общий срок приостановления проведения плановой (внеплановой) проверки не может превышать 3 месяца.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28. Результаты плановой (внеплановой) проверки оформляются отчетом в срок не позднее 10 рабочих дней со дня окончания проведения плановой (внеплановой) проверки.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29. Отчет должен содержать: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наименование органа ведомственного контроля;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номер, дату и место составления отчета;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наименование, ИНН, адрес местонахождения подведомственного заказчика, в отношении которого проведена плановая (внеплановая) проверка;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основание проведения плановой (внеплановой) проверки;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дату начала и дату окончания проведения плановой (внеплановой) проверки;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 сведения об уполномоченных должностных лицах с указанием их фамилий, имен, отчеств и наименования должностей;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 предмет плановой (внеплановой) проверки (проверяемые вопросы), в том числе период времени, за который проверяется деятельность подведомственного заказчика;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 обстоятельства, установленные при проведении плановой (внеплановой) проверки, и обосновывающие выводы уполномоченных должностных лиц;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9) выводы о наличии (отсутствии) нарушений подведомственным заказчиком законодательства Российской Федерации о контрактной системе в сфере закупок, о необходимости и сроках принятия мер по их устранению.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30. Результаты проверки излагаются в отчете исключительно на основе фактических документальных данных, подтверждающих наличие допущенных нарушений, с учетом полученных письменных объяснений ответственных должностных лиц подведомственного заказчика.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Описание фактов нарушений, выявленных в ходе проверки, должно содержать ссылку на нормативный правовой акт (с указанием конкретных положений), которые были нарушены и (или) соблюдены не в полном объеме.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отчете не допускаются выводы или предположения, не подтвержденные документами или результатами проверки, правовая и морально-этическая оценка действий (бездействия) должностных лиц 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636259" w:rsidRDefault="00636259" w:rsidP="0063625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подведомственного заказчика, квалификация их поступков, намерений и целей.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Отчет подписывается всеми уполномоченными должностными лицами, проводившими плановую (внеплановую) проверку, и утверждается руководителем органа ведомственного контроля или уполномоченным им лицом.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31. Копия отчета направляется руководителю подведомственного заказчика в срок не позднее 5 рабочих дней со дня его подписания с сопроводительным письмом за подписью руководителя органа ведомственного контроля или уполномоченного им лица.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Электронный образ отчета должен быть размещен не позднее 5 рабочих дней с даты его утверждения </w:t>
      </w:r>
      <w:bookmarkStart w:id="3" w:name="Par42"/>
      <w:bookmarkEnd w:id="3"/>
      <w:r>
        <w:rPr>
          <w:sz w:val="28"/>
          <w:szCs w:val="28"/>
        </w:rPr>
        <w:t xml:space="preserve">на официальном сайте администрации города в информационно-телекоммуникационной сети «Интернет». 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32. При наличии возражений по выявленным нарушениям, указанным в отчете, подведомственный заказчик в течение 5 рабочих дней с даты его получения представляет письменные возражения.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Письменные возражения подведомственного заказчика рассматриваются органом ведомственного контроля. В течение 5 рабочих дней по результатам их рассмотрения составляется заключение, которое подписывается руководителем органа ведомственного контроля или уполномоченным им лицом и направляется подведомственному заказчику. Копия заключения приобщается к отчету.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Заключение должно содержать краткое описание возражений и мотивированную позицию по ним.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33. В случае если письменные возражения подведомственного заказчика направлены по истечении срока, установленного </w:t>
      </w:r>
      <w:r w:rsidRPr="00E610DF">
        <w:rPr>
          <w:rFonts w:eastAsia="Calibri"/>
          <w:sz w:val="28"/>
          <w:szCs w:val="28"/>
        </w:rPr>
        <w:t>пунктом 32</w:t>
      </w:r>
      <w:r>
        <w:rPr>
          <w:rFonts w:eastAsia="Calibri"/>
          <w:sz w:val="28"/>
          <w:szCs w:val="28"/>
        </w:rPr>
        <w:t xml:space="preserve"> настоящего Порядка, рассмотрение таких возражений органом ведомственного контроля не осуществляется.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34. Подведомственный заказчик обязан в течение 5 рабочих дней по истечении срока принятия мер по устранению нарушений, выявленных по результатам плановой (внеплановой) проверки, проинформировать орган ведомственного контроля о принятых мерах с приложением подтверждающих документов.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35. В случае несогласия подведомственного заказчика с выводами, изложенными в отчете, а также в случае </w:t>
      </w:r>
      <w:proofErr w:type="spellStart"/>
      <w:r>
        <w:rPr>
          <w:rFonts w:eastAsia="Calibri"/>
          <w:sz w:val="28"/>
          <w:szCs w:val="28"/>
        </w:rPr>
        <w:t>неустранения</w:t>
      </w:r>
      <w:proofErr w:type="spellEnd"/>
      <w:r>
        <w:rPr>
          <w:rFonts w:eastAsia="Calibri"/>
          <w:sz w:val="28"/>
          <w:szCs w:val="28"/>
        </w:rPr>
        <w:t xml:space="preserve"> подведомственным заказчиком нарушений, выявленных по результатам проведения проверки, орган ведомственного контроля направляет материалы проверки в муниципальный орган, уполномоченный на осуществление контроля в сфере закупок товаров, работ, услуг для муниципальных нужд города.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36. В случае если по результатам проведения проверки не были выявлены нарушения законодательства Российской Федерации о контрактной системе в сфере закупок, инспекцией в течение 3 рабочих дней после окончания проверки составляется и направляется подведомственному 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636259" w:rsidRDefault="00636259" w:rsidP="0063625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заказчику и руководителю органа ведомственного контроля соответствующее уведомление, подписанное всеми членами инспекции.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37. По результатам рассмотрения отчета, содержащего выводы о наличии нарушений подведомственным заказчиком законодательства Российской Федерации о контрактной системе в сфере закупок, руководитель органа ведомственного контроля или уполномоченное им лицо в срок не позднее 10 рабочих дней со дня утверждения отчета принимает решение о необходимости применения дисциплинарной ответственности к виновным лицам.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38. В случае выявления по результатам проведения проверок действий (бездействия), содержащих признаки административного правонарушения, материалы проверки с приложением копий документов, подтверждающих факты нарушений, подлежат направлению в муниципальный орган, уполномоченный на осуществление контроля в сфере закупок товаров, работ, услуг для муниципальных нужд города: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при наличии возражений подведомственного заказчика по выявленным нарушениям - в течение одного месяца с даты утверждения отчета;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при отсутствии возражений подведомственного заказчика по выявленным нарушениям - в течение 15 календарных дней с даты утверждения отчета.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Муниципальный орган, уполномоченный на осуществление контроля в сфере закупок товаров, работ, услуг для муниципальных нужд города, в соответствии с «Правилами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их членов, уполномоченных органов, уполномоченных учреждений, специализированных организаций, операторов электронных площадок, </w:t>
      </w:r>
      <w:r w:rsidRPr="00A83BF5">
        <w:rPr>
          <w:rFonts w:eastAsia="Calibri"/>
          <w:sz w:val="28"/>
          <w:szCs w:val="28"/>
        </w:rPr>
        <w:t>операторов специализированных электронных площадок, банков, государственной корпорации развития «ВЭБ.РФ», региональных гарантийных организаций и о внесении изменений в правила ведения реестра жалоб, плановых и внеплановых проверок, принятых по ним решений и выданных предписаний, представлений», утвержденны</w:t>
      </w:r>
      <w:r>
        <w:rPr>
          <w:rFonts w:eastAsia="Calibri"/>
          <w:sz w:val="28"/>
          <w:szCs w:val="28"/>
        </w:rPr>
        <w:t>ми</w:t>
      </w:r>
      <w:r>
        <w:rPr>
          <w:rFonts w:eastAsia="Calibri"/>
        </w:rPr>
        <w:t xml:space="preserve"> </w:t>
      </w:r>
      <w:r>
        <w:rPr>
          <w:rFonts w:eastAsia="Calibri"/>
          <w:sz w:val="28"/>
          <w:szCs w:val="28"/>
        </w:rPr>
        <w:t xml:space="preserve">Постановлением Правительства Российской Федерации от 01.10.2020 г. № 1576 на основании полученной информации о признаках нарушения законодательства о контрактной системе проводит внеплановую проверку. 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 выяснения, по результатам проведения внеплановой проверки действий (бездействия), содержащих признаки административного правонарушения, материалы внеплановой проверки с приложением копий документов, подтверждающих факты нарушений, подлежат направлению в министерство финансов Ставропольского края для рассмотрения вопроса о возбуждении дела об административных правонарушениях. 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39. В случае выявления по результатам проведения проверок действий (бездействия), содержащих признаки состава уголовного преступления, материалы проверки направляются в правоохранительные органы.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Информация о направлении материалов проверки в правоохранительные органы также представляется для сведения в муниципальный орган, уполномоченный на осуществление контроля в сфере закупок товаров, работ, услуг для муниципальных нужд города, в течение 10 календарных дней с даты их направления.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40. Материалы проверок хранятся органом ведомственного контроля не менее 5 календарных лет.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41. Орган ведомственного контроля ведет учет проводимых проверок.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42. Отчет о результатах осуществления ведомственного контроля в сфере закупок товаров, работ, услуг для обеспечения муниципальных нужд города (далее - отчет о результатах осуществления ведомственного контроля) составляется органом ведомственного контроля в целях раскрытия информации о полноте и своевременности выполнения им плана проверок, о внеплановых проверках за отчетный календарный год, об эффективности ведомственного контроля, а также анализа информации о результатах проверок.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43. Отчет о результатах осуществления ведомственного контроля составляется по форме, утверждаемой приказом муниципального органа, уполномоченного на осуществление контроля в сфере закупок товаров, работ, услуг для муниципальных нужд города.</w:t>
      </w:r>
    </w:p>
    <w:p w:rsidR="00636259" w:rsidRDefault="00636259" w:rsidP="006362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44. Отчет о результатах осуществления ведомственного контроля составляется каждым органом ведомственного контроля и представляется в муниципальный орган, уполномоченный на осуществление контроля в сфере закупок товаров, работ, услуг для муниципальных нужд города, в электронном виде с использованием системы электронного делопроизводства и документооборота «ДЕЛО» в срок до 15 февраля года, следующего за отчетным.».</w:t>
      </w:r>
    </w:p>
    <w:p w:rsidR="00636259" w:rsidRDefault="00636259" w:rsidP="006362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6259" w:rsidRDefault="00636259" w:rsidP="006362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6259" w:rsidRDefault="00636259" w:rsidP="006362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6259" w:rsidRPr="007D564C" w:rsidRDefault="00636259" w:rsidP="00636259">
      <w:pPr>
        <w:spacing w:line="240" w:lineRule="exact"/>
        <w:rPr>
          <w:sz w:val="28"/>
          <w:szCs w:val="28"/>
        </w:rPr>
      </w:pPr>
      <w:r w:rsidRPr="007D564C">
        <w:rPr>
          <w:sz w:val="28"/>
          <w:szCs w:val="28"/>
        </w:rPr>
        <w:t>Первый заместитель главы</w:t>
      </w:r>
    </w:p>
    <w:p w:rsidR="00636259" w:rsidRDefault="00636259" w:rsidP="00636259">
      <w:pPr>
        <w:spacing w:line="240" w:lineRule="exact"/>
        <w:rPr>
          <w:sz w:val="28"/>
          <w:szCs w:val="28"/>
        </w:rPr>
      </w:pPr>
      <w:r w:rsidRPr="007D564C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 xml:space="preserve">Невинномысска                   </w:t>
      </w:r>
      <w:r w:rsidRPr="007D564C">
        <w:rPr>
          <w:sz w:val="28"/>
          <w:szCs w:val="28"/>
        </w:rPr>
        <w:t xml:space="preserve">                     В.Э. </w:t>
      </w:r>
      <w:proofErr w:type="spellStart"/>
      <w:r w:rsidRPr="007D564C">
        <w:rPr>
          <w:sz w:val="28"/>
          <w:szCs w:val="28"/>
        </w:rPr>
        <w:t>Соколюк</w:t>
      </w:r>
      <w:proofErr w:type="spellEnd"/>
    </w:p>
    <w:sectPr w:rsidR="00636259" w:rsidSect="001D2A2E">
      <w:headerReference w:type="default" r:id="rId7"/>
      <w:pgSz w:w="11906" w:h="16838"/>
      <w:pgMar w:top="1134" w:right="70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259" w:rsidRDefault="00636259" w:rsidP="00636259">
      <w:r>
        <w:separator/>
      </w:r>
    </w:p>
  </w:endnote>
  <w:endnote w:type="continuationSeparator" w:id="0">
    <w:p w:rsidR="00636259" w:rsidRDefault="00636259" w:rsidP="00636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259" w:rsidRDefault="00636259" w:rsidP="00636259">
      <w:r>
        <w:separator/>
      </w:r>
    </w:p>
  </w:footnote>
  <w:footnote w:type="continuationSeparator" w:id="0">
    <w:p w:rsidR="00636259" w:rsidRDefault="00636259" w:rsidP="00636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259" w:rsidRDefault="00636259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C2F9F">
      <w:rPr>
        <w:noProof/>
      </w:rPr>
      <w:t>10</w:t>
    </w:r>
    <w:r>
      <w:fldChar w:fldCharType="end"/>
    </w:r>
  </w:p>
  <w:p w:rsidR="00636259" w:rsidRDefault="00636259">
    <w:pPr>
      <w:pStyle w:val="a9"/>
      <w:jc w:val="center"/>
    </w:pPr>
  </w:p>
  <w:p w:rsidR="001D2A2E" w:rsidRDefault="001D2A2E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91"/>
    <w:rsid w:val="00061378"/>
    <w:rsid w:val="000D20ED"/>
    <w:rsid w:val="000D2486"/>
    <w:rsid w:val="001069C9"/>
    <w:rsid w:val="00141017"/>
    <w:rsid w:val="00183C3C"/>
    <w:rsid w:val="001B0791"/>
    <w:rsid w:val="001D2A2E"/>
    <w:rsid w:val="00206FBD"/>
    <w:rsid w:val="002265DE"/>
    <w:rsid w:val="00226E77"/>
    <w:rsid w:val="00325224"/>
    <w:rsid w:val="00333A42"/>
    <w:rsid w:val="00342C07"/>
    <w:rsid w:val="00362533"/>
    <w:rsid w:val="00387D4B"/>
    <w:rsid w:val="003A22E6"/>
    <w:rsid w:val="003A4F97"/>
    <w:rsid w:val="003C233D"/>
    <w:rsid w:val="003C2F9F"/>
    <w:rsid w:val="00427B20"/>
    <w:rsid w:val="004878A0"/>
    <w:rsid w:val="004B368E"/>
    <w:rsid w:val="004B5039"/>
    <w:rsid w:val="005573A5"/>
    <w:rsid w:val="005C5273"/>
    <w:rsid w:val="005F6A91"/>
    <w:rsid w:val="00636259"/>
    <w:rsid w:val="00671D65"/>
    <w:rsid w:val="006757AF"/>
    <w:rsid w:val="00696C7E"/>
    <w:rsid w:val="006B0D30"/>
    <w:rsid w:val="00720B2D"/>
    <w:rsid w:val="00740421"/>
    <w:rsid w:val="00757B19"/>
    <w:rsid w:val="007603B9"/>
    <w:rsid w:val="007665B8"/>
    <w:rsid w:val="00775D75"/>
    <w:rsid w:val="0079361C"/>
    <w:rsid w:val="007B01F1"/>
    <w:rsid w:val="007F7C8A"/>
    <w:rsid w:val="00815586"/>
    <w:rsid w:val="008844D6"/>
    <w:rsid w:val="008869B0"/>
    <w:rsid w:val="00895454"/>
    <w:rsid w:val="008B57A1"/>
    <w:rsid w:val="008C4689"/>
    <w:rsid w:val="00951B0B"/>
    <w:rsid w:val="009523F8"/>
    <w:rsid w:val="00962F37"/>
    <w:rsid w:val="009703F5"/>
    <w:rsid w:val="009773CC"/>
    <w:rsid w:val="00984EB4"/>
    <w:rsid w:val="009A0A48"/>
    <w:rsid w:val="009B0C5F"/>
    <w:rsid w:val="009C7E5A"/>
    <w:rsid w:val="009E4573"/>
    <w:rsid w:val="009F2164"/>
    <w:rsid w:val="009F5C97"/>
    <w:rsid w:val="00A30E88"/>
    <w:rsid w:val="00A31208"/>
    <w:rsid w:val="00A40F93"/>
    <w:rsid w:val="00A941E4"/>
    <w:rsid w:val="00AB6406"/>
    <w:rsid w:val="00AD3A49"/>
    <w:rsid w:val="00B01C43"/>
    <w:rsid w:val="00B323F0"/>
    <w:rsid w:val="00B86314"/>
    <w:rsid w:val="00BA3D99"/>
    <w:rsid w:val="00C1775D"/>
    <w:rsid w:val="00C260CA"/>
    <w:rsid w:val="00C43827"/>
    <w:rsid w:val="00C66854"/>
    <w:rsid w:val="00CD1A6D"/>
    <w:rsid w:val="00D24322"/>
    <w:rsid w:val="00D346BE"/>
    <w:rsid w:val="00D34AA0"/>
    <w:rsid w:val="00D56215"/>
    <w:rsid w:val="00D629CB"/>
    <w:rsid w:val="00D95CEA"/>
    <w:rsid w:val="00DB63B6"/>
    <w:rsid w:val="00DC2ECB"/>
    <w:rsid w:val="00DC3096"/>
    <w:rsid w:val="00DD320E"/>
    <w:rsid w:val="00E038E7"/>
    <w:rsid w:val="00E50EFA"/>
    <w:rsid w:val="00E67E80"/>
    <w:rsid w:val="00E85326"/>
    <w:rsid w:val="00E93FCB"/>
    <w:rsid w:val="00EA7323"/>
    <w:rsid w:val="00F003E5"/>
    <w:rsid w:val="00F5567D"/>
    <w:rsid w:val="00F63719"/>
    <w:rsid w:val="00F710D4"/>
    <w:rsid w:val="00F712A5"/>
    <w:rsid w:val="00F84F8D"/>
    <w:rsid w:val="00F96FEF"/>
    <w:rsid w:val="00FA6F2D"/>
    <w:rsid w:val="00FC607C"/>
    <w:rsid w:val="00FE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19AB14"/>
  <w15:docId w15:val="{A8F97D36-ABDB-4B51-8F53-675A2BB9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68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B368E"/>
    <w:pPr>
      <w:tabs>
        <w:tab w:val="left" w:pos="4320"/>
      </w:tabs>
    </w:pPr>
    <w:rPr>
      <w:sz w:val="27"/>
      <w:szCs w:val="27"/>
    </w:rPr>
  </w:style>
  <w:style w:type="character" w:customStyle="1" w:styleId="a4">
    <w:name w:val="Основной текст Знак"/>
    <w:link w:val="a3"/>
    <w:uiPriority w:val="99"/>
    <w:locked/>
    <w:rsid w:val="004B368E"/>
    <w:rPr>
      <w:rFonts w:ascii="Times New Roman" w:hAnsi="Times New Roman" w:cs="Times New Roman"/>
      <w:sz w:val="27"/>
      <w:szCs w:val="27"/>
      <w:lang w:eastAsia="ru-RU"/>
    </w:rPr>
  </w:style>
  <w:style w:type="paragraph" w:customStyle="1" w:styleId="ConsPlusNormal">
    <w:name w:val="ConsPlusNormal"/>
    <w:rsid w:val="004B368E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5">
    <w:name w:val="List Paragraph"/>
    <w:basedOn w:val="a"/>
    <w:uiPriority w:val="99"/>
    <w:qFormat/>
    <w:rsid w:val="005573A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96F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96FEF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rsid w:val="00636259"/>
    <w:pPr>
      <w:spacing w:before="120" w:after="120"/>
    </w:pPr>
  </w:style>
  <w:style w:type="paragraph" w:styleId="a9">
    <w:name w:val="header"/>
    <w:basedOn w:val="a"/>
    <w:link w:val="aa"/>
    <w:uiPriority w:val="99"/>
    <w:rsid w:val="006362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636259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362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3625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0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3718</Words>
  <Characters>21197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Пользователь</cp:lastModifiedBy>
  <cp:revision>4</cp:revision>
  <cp:lastPrinted>2022-05-26T05:29:00Z</cp:lastPrinted>
  <dcterms:created xsi:type="dcterms:W3CDTF">2022-05-25T06:31:00Z</dcterms:created>
  <dcterms:modified xsi:type="dcterms:W3CDTF">2022-05-26T05:41:00Z</dcterms:modified>
</cp:coreProperties>
</file>