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EB0" w:rsidRDefault="00101EB0" w:rsidP="00101EB0"/>
    <w:p w:rsidR="00101EB0" w:rsidRDefault="00101EB0" w:rsidP="00101EB0">
      <w:pPr>
        <w:overflowPunct w:val="0"/>
        <w:autoSpaceDE w:val="0"/>
        <w:autoSpaceDN w:val="0"/>
        <w:ind w:left="705"/>
        <w:jc w:val="center"/>
      </w:pPr>
      <w:r>
        <w:rPr>
          <w:noProof/>
          <w:sz w:val="26"/>
        </w:rPr>
        <w:drawing>
          <wp:anchor distT="0" distB="0" distL="114300" distR="114300" simplePos="0" relativeHeight="251659264" behindDoc="0" locked="0" layoutInCell="1" allowOverlap="1">
            <wp:simplePos x="0" y="0"/>
            <wp:positionH relativeFrom="column">
              <wp:posOffset>2807970</wp:posOffset>
            </wp:positionH>
            <wp:positionV relativeFrom="paragraph">
              <wp:posOffset>-52705</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pic:spPr>
                </pic:pic>
              </a:graphicData>
            </a:graphic>
            <wp14:sizeRelH relativeFrom="page">
              <wp14:pctWidth>0</wp14:pctWidth>
            </wp14:sizeRelH>
            <wp14:sizeRelV relativeFrom="page">
              <wp14:pctHeight>0</wp14:pctHeight>
            </wp14:sizeRelV>
          </wp:anchor>
        </w:drawing>
      </w:r>
    </w:p>
    <w:p w:rsidR="00101EB0" w:rsidRDefault="00101EB0" w:rsidP="00101EB0">
      <w:pPr>
        <w:overflowPunct w:val="0"/>
        <w:autoSpaceDE w:val="0"/>
        <w:autoSpaceDN w:val="0"/>
        <w:ind w:left="705"/>
        <w:jc w:val="center"/>
      </w:pPr>
    </w:p>
    <w:p w:rsidR="00101EB0" w:rsidRDefault="00101EB0" w:rsidP="00101EB0">
      <w:pPr>
        <w:overflowPunct w:val="0"/>
        <w:autoSpaceDE w:val="0"/>
        <w:autoSpaceDN w:val="0"/>
        <w:ind w:left="705"/>
        <w:jc w:val="center"/>
      </w:pPr>
    </w:p>
    <w:p w:rsidR="00101EB0" w:rsidRDefault="00101EB0" w:rsidP="00101EB0">
      <w:pPr>
        <w:overflowPunct w:val="0"/>
        <w:autoSpaceDE w:val="0"/>
        <w:autoSpaceDN w:val="0"/>
        <w:ind w:left="705"/>
        <w:jc w:val="center"/>
      </w:pPr>
      <w:r>
        <w:t>АДМИНИСТРАЦИЯ ГОРОДА НЕВИННОМЫССКА</w:t>
      </w:r>
    </w:p>
    <w:p w:rsidR="00101EB0" w:rsidRDefault="00101EB0" w:rsidP="00101EB0">
      <w:pPr>
        <w:overflowPunct w:val="0"/>
        <w:autoSpaceDE w:val="0"/>
        <w:autoSpaceDN w:val="0"/>
        <w:ind w:left="705"/>
        <w:jc w:val="center"/>
      </w:pPr>
      <w:r>
        <w:t>СТАВРОПОЛЬСКОГО КРАЯ</w:t>
      </w:r>
    </w:p>
    <w:p w:rsidR="00101EB0" w:rsidRDefault="00101EB0" w:rsidP="00101EB0">
      <w:pPr>
        <w:overflowPunct w:val="0"/>
        <w:autoSpaceDE w:val="0"/>
        <w:autoSpaceDN w:val="0"/>
        <w:ind w:left="705"/>
        <w:jc w:val="center"/>
      </w:pPr>
    </w:p>
    <w:p w:rsidR="00101EB0" w:rsidRDefault="00101EB0" w:rsidP="00101EB0">
      <w:pPr>
        <w:tabs>
          <w:tab w:val="left" w:pos="4263"/>
        </w:tabs>
        <w:overflowPunct w:val="0"/>
        <w:autoSpaceDE w:val="0"/>
        <w:autoSpaceDN w:val="0"/>
        <w:ind w:left="705"/>
        <w:jc w:val="center"/>
      </w:pPr>
      <w:r>
        <w:t>ПОСТАНОВЛЕНИЕ</w:t>
      </w:r>
    </w:p>
    <w:p w:rsidR="00101EB0" w:rsidRDefault="00101EB0" w:rsidP="00101EB0">
      <w:pPr>
        <w:tabs>
          <w:tab w:val="left" w:pos="4140"/>
        </w:tabs>
        <w:autoSpaceDN w:val="0"/>
        <w:spacing w:line="240" w:lineRule="exact"/>
        <w:jc w:val="center"/>
      </w:pPr>
    </w:p>
    <w:p w:rsidR="00101EB0" w:rsidRDefault="00101EB0" w:rsidP="00101EB0">
      <w:pPr>
        <w:tabs>
          <w:tab w:val="left" w:pos="4140"/>
        </w:tabs>
        <w:autoSpaceDN w:val="0"/>
        <w:spacing w:line="240" w:lineRule="exact"/>
        <w:jc w:val="center"/>
      </w:pPr>
    </w:p>
    <w:p w:rsidR="00101EB0" w:rsidRDefault="00101EB0" w:rsidP="00101EB0">
      <w:pPr>
        <w:tabs>
          <w:tab w:val="left" w:pos="4140"/>
        </w:tabs>
        <w:autoSpaceDN w:val="0"/>
        <w:spacing w:line="240" w:lineRule="exact"/>
        <w:jc w:val="center"/>
      </w:pPr>
    </w:p>
    <w:p w:rsidR="00101EB0" w:rsidRDefault="00101EB0" w:rsidP="00101EB0">
      <w:pPr>
        <w:tabs>
          <w:tab w:val="left" w:pos="4140"/>
        </w:tabs>
        <w:autoSpaceDN w:val="0"/>
        <w:spacing w:line="240" w:lineRule="exact"/>
        <w:jc w:val="center"/>
      </w:pPr>
      <w:r>
        <w:t>13.12.2025                                    г. Невинномысск                           № 1561</w:t>
      </w:r>
    </w:p>
    <w:p w:rsidR="00101EB0" w:rsidRDefault="00101EB0" w:rsidP="00101EB0">
      <w:pPr>
        <w:tabs>
          <w:tab w:val="left" w:pos="4253"/>
          <w:tab w:val="left" w:pos="8222"/>
        </w:tabs>
        <w:ind w:right="-6"/>
        <w:rPr>
          <w:szCs w:val="28"/>
        </w:rPr>
      </w:pPr>
    </w:p>
    <w:p w:rsidR="001E637D" w:rsidRDefault="001E637D" w:rsidP="006571E1">
      <w:pPr>
        <w:pStyle w:val="20"/>
        <w:tabs>
          <w:tab w:val="left" w:pos="426"/>
        </w:tabs>
        <w:ind w:firstLine="0"/>
      </w:pPr>
    </w:p>
    <w:p w:rsidR="00B54303" w:rsidRDefault="00B54303" w:rsidP="006571E1">
      <w:pPr>
        <w:pStyle w:val="20"/>
        <w:tabs>
          <w:tab w:val="left" w:pos="426"/>
        </w:tabs>
        <w:ind w:firstLine="0"/>
      </w:pPr>
    </w:p>
    <w:p w:rsidR="00DB4DB9" w:rsidRPr="00DB4DB9" w:rsidRDefault="00DB4DB9" w:rsidP="00DB4DB9">
      <w:pPr>
        <w:spacing w:line="240" w:lineRule="exact"/>
        <w:jc w:val="center"/>
        <w:rPr>
          <w:szCs w:val="28"/>
        </w:rPr>
      </w:pPr>
      <w:r w:rsidRPr="00DB4DB9">
        <w:rPr>
          <w:szCs w:val="28"/>
        </w:rPr>
        <w:t xml:space="preserve">О введении </w:t>
      </w:r>
      <w:proofErr w:type="gramStart"/>
      <w:r w:rsidRPr="00DB4DB9">
        <w:rPr>
          <w:szCs w:val="28"/>
        </w:rPr>
        <w:t>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w:t>
      </w:r>
      <w:proofErr w:type="gramEnd"/>
      <w:r w:rsidRPr="00DB4DB9">
        <w:rPr>
          <w:szCs w:val="28"/>
        </w:rPr>
        <w:t xml:space="preserve"> и ликвидации чрезвычайных ситуаций</w:t>
      </w:r>
    </w:p>
    <w:p w:rsidR="008624FB" w:rsidRPr="0021272C" w:rsidRDefault="008624FB" w:rsidP="008624FB">
      <w:pPr>
        <w:shd w:val="clear" w:color="auto" w:fill="FFFFFF"/>
        <w:tabs>
          <w:tab w:val="left" w:pos="709"/>
          <w:tab w:val="left" w:pos="2590"/>
        </w:tabs>
        <w:ind w:firstLine="567"/>
        <w:jc w:val="center"/>
      </w:pPr>
    </w:p>
    <w:p w:rsidR="00232574" w:rsidRDefault="00DB4DB9" w:rsidP="00232574">
      <w:pPr>
        <w:pStyle w:val="a3"/>
        <w:tabs>
          <w:tab w:val="left" w:pos="1134"/>
        </w:tabs>
      </w:pPr>
      <w:proofErr w:type="gramStart"/>
      <w:r w:rsidRPr="00DB4DB9">
        <w:t xml:space="preserve">В соответствии с </w:t>
      </w:r>
      <w:r w:rsidR="00436528">
        <w:t>ф</w:t>
      </w:r>
      <w:r w:rsidRPr="00DB4DB9">
        <w:t>едеральными зак</w:t>
      </w:r>
      <w:r w:rsidR="001730A1">
        <w:t xml:space="preserve">онами от 21.12.1994 </w:t>
      </w:r>
      <w:r w:rsidRPr="00DB4DB9">
        <w:t>№ 68-ФЗ «О защите населения и территорий от чрезвычайных ситуаций природного и</w:t>
      </w:r>
      <w:r w:rsidR="001730A1">
        <w:t xml:space="preserve"> техногенного характера», от 06.10.2003 </w:t>
      </w:r>
      <w:r w:rsidRPr="00DB4DB9">
        <w:t>№ 131-ФЗ «Об общих принципах организации местного самоуправления в Российской Федерации», постановлением Правительств</w:t>
      </w:r>
      <w:r w:rsidR="001730A1">
        <w:t xml:space="preserve">а Российской Федерации </w:t>
      </w:r>
      <w:r w:rsidR="001730A1">
        <w:br/>
        <w:t xml:space="preserve">от 30.12.2003 </w:t>
      </w:r>
      <w:r w:rsidRPr="00DB4DB9">
        <w:t xml:space="preserve">№ 794 «О единой государственной системе предупреждения и ликвидации чрезвычайных ситуаций», </w:t>
      </w:r>
      <w:r w:rsidR="00135ACC" w:rsidRPr="00135ACC">
        <w:t>в связи с порывом теплоцентрали</w:t>
      </w:r>
      <w:r w:rsidR="00EA08B4">
        <w:t xml:space="preserve">, </w:t>
      </w:r>
      <w:r w:rsidR="00135ACC" w:rsidRPr="00135ACC">
        <w:t xml:space="preserve"> </w:t>
      </w:r>
      <w:r w:rsidR="00232574" w:rsidRPr="00232574">
        <w:t xml:space="preserve">расположенной по улице Гагарина в районе </w:t>
      </w:r>
      <w:r w:rsidR="00232574">
        <w:t>п</w:t>
      </w:r>
      <w:r w:rsidR="00232574" w:rsidRPr="00232574">
        <w:t>утепровода</w:t>
      </w:r>
      <w:proofErr w:type="gramEnd"/>
      <w:r w:rsidR="00232574" w:rsidRPr="00232574">
        <w:t xml:space="preserve">, что привело к прекращению теплоснабжения в 86 многоквартирных жилых домах, </w:t>
      </w:r>
      <w:r w:rsidR="00232574">
        <w:t>расположенных</w:t>
      </w:r>
      <w:r w:rsidR="00232574" w:rsidRPr="00232574">
        <w:t xml:space="preserve"> по </w:t>
      </w:r>
      <w:r w:rsidR="00232574">
        <w:t>улицам</w:t>
      </w:r>
      <w:r w:rsidR="00232574" w:rsidRPr="00232574">
        <w:t xml:space="preserve">: Гагарина, Степная, Калинина, Революционная, Фрунзе, а также в шести </w:t>
      </w:r>
      <w:r w:rsidR="00EA08B4">
        <w:t>дошкольных образовательных организациях</w:t>
      </w:r>
      <w:r w:rsidR="00232574" w:rsidRPr="00232574">
        <w:t>, четырех общеобразовательных</w:t>
      </w:r>
      <w:r w:rsidR="00EA08B4">
        <w:t xml:space="preserve"> организациях</w:t>
      </w:r>
      <w:r w:rsidR="00232574" w:rsidRPr="00232574">
        <w:t xml:space="preserve"> и детской поликлинике</w:t>
      </w:r>
      <w:r w:rsidR="00EA08B4">
        <w:t xml:space="preserve"> ГБУЗ Ставропольского края «Городская больница»</w:t>
      </w:r>
      <w:r w:rsidR="00716E3C">
        <w:t xml:space="preserve"> г. Невинномысска</w:t>
      </w:r>
      <w:r w:rsidR="00232574" w:rsidRPr="00232574">
        <w:t xml:space="preserve">, расположенных по </w:t>
      </w:r>
      <w:r w:rsidR="00232574">
        <w:t>улицам</w:t>
      </w:r>
      <w:r w:rsidR="00232574" w:rsidRPr="00232574">
        <w:t xml:space="preserve">: Гагарина, Ленина, Революционная, Степная, что может </w:t>
      </w:r>
      <w:r w:rsidR="00D87914">
        <w:t>привести к</w:t>
      </w:r>
      <w:r w:rsidR="00232574" w:rsidRPr="00232574">
        <w:t xml:space="preserve"> чрезвычайн</w:t>
      </w:r>
      <w:r w:rsidR="00D87914">
        <w:t>ой</w:t>
      </w:r>
      <w:r w:rsidR="00232574" w:rsidRPr="00232574">
        <w:t xml:space="preserve"> ситуаци</w:t>
      </w:r>
      <w:r w:rsidR="00D87914">
        <w:t>и</w:t>
      </w:r>
      <w:r w:rsidR="00232574" w:rsidRPr="00232574">
        <w:t>, связанн</w:t>
      </w:r>
      <w:r w:rsidR="00D87914">
        <w:t>ой</w:t>
      </w:r>
      <w:r w:rsidR="00232574" w:rsidRPr="00232574">
        <w:t xml:space="preserve"> с нарушением условий жизнеобеспечения населения, </w:t>
      </w:r>
      <w:r w:rsidR="00716E3C" w:rsidRPr="00D476D2">
        <w:rPr>
          <w:spacing w:val="20"/>
        </w:rPr>
        <w:t>постановляю:</w:t>
      </w:r>
    </w:p>
    <w:p w:rsidR="00716E3C" w:rsidRDefault="00716E3C" w:rsidP="00232574">
      <w:pPr>
        <w:pStyle w:val="a3"/>
        <w:tabs>
          <w:tab w:val="left" w:pos="1134"/>
        </w:tabs>
      </w:pPr>
    </w:p>
    <w:p w:rsidR="00643488" w:rsidRPr="00643488" w:rsidRDefault="00643488" w:rsidP="00232574">
      <w:pPr>
        <w:pStyle w:val="a3"/>
        <w:tabs>
          <w:tab w:val="left" w:pos="1134"/>
        </w:tabs>
      </w:pPr>
      <w:r w:rsidRPr="00643488">
        <w:t xml:space="preserve">1. </w:t>
      </w:r>
      <w:r w:rsidR="003750EA">
        <w:t>Ввести с</w:t>
      </w:r>
      <w:r w:rsidRPr="00643488">
        <w:t xml:space="preserve"> </w:t>
      </w:r>
      <w:r w:rsidR="000C5A68">
        <w:t>15</w:t>
      </w:r>
      <w:r w:rsidR="00A22127" w:rsidRPr="00D4783B">
        <w:t>.00</w:t>
      </w:r>
      <w:r w:rsidRPr="00643488">
        <w:t xml:space="preserve"> </w:t>
      </w:r>
      <w:r w:rsidR="00D87914">
        <w:t>13</w:t>
      </w:r>
      <w:r w:rsidR="00A22127">
        <w:t>.</w:t>
      </w:r>
      <w:r w:rsidR="00135ACC">
        <w:t>1</w:t>
      </w:r>
      <w:r w:rsidR="00D87914">
        <w:t>2</w:t>
      </w:r>
      <w:r w:rsidR="00A22127">
        <w:t>.</w:t>
      </w:r>
      <w:r w:rsidRPr="00643488">
        <w:t>202</w:t>
      </w:r>
      <w:r w:rsidR="00A22127">
        <w:t xml:space="preserve">5 </w:t>
      </w:r>
      <w:r w:rsidRPr="00643488">
        <w:t xml:space="preserve">в границах муниципального образования города Невинномысска </w:t>
      </w:r>
      <w:r w:rsidR="003750EA">
        <w:t xml:space="preserve">Ставропольского края (далее - город Невинномысск) </w:t>
      </w:r>
      <w:r w:rsidRPr="00643488">
        <w:t xml:space="preserve">режим повышенной </w:t>
      </w:r>
      <w:proofErr w:type="gramStart"/>
      <w:r w:rsidRPr="00643488">
        <w:t>готовности функционирования городского звена Ставропольской краевой территориальной подсистемы единой государственной системы предупреждения</w:t>
      </w:r>
      <w:proofErr w:type="gramEnd"/>
      <w:r w:rsidRPr="00643488">
        <w:t xml:space="preserve"> и ликвидации чрезвычайных ситуаций (далее – городское звено РСЧС).</w:t>
      </w:r>
    </w:p>
    <w:p w:rsidR="00643488" w:rsidRPr="00643488" w:rsidRDefault="00643488" w:rsidP="00643488">
      <w:pPr>
        <w:tabs>
          <w:tab w:val="left" w:pos="720"/>
        </w:tabs>
        <w:rPr>
          <w:szCs w:val="28"/>
        </w:rPr>
      </w:pPr>
      <w:r w:rsidRPr="00643488">
        <w:rPr>
          <w:szCs w:val="28"/>
        </w:rPr>
        <w:tab/>
        <w:t>2. Комиссии по предупреждению и ликвидации чрезвычайных ситуаций и обеспечению пожарной безопасности в городе Невинномысске:</w:t>
      </w:r>
    </w:p>
    <w:p w:rsidR="00643488" w:rsidRPr="00643488" w:rsidRDefault="00643488" w:rsidP="00643488">
      <w:pPr>
        <w:ind w:firstLine="720"/>
        <w:rPr>
          <w:szCs w:val="28"/>
        </w:rPr>
      </w:pPr>
      <w:r w:rsidRPr="00643488">
        <w:rPr>
          <w:szCs w:val="28"/>
        </w:rPr>
        <w:lastRenderedPageBreak/>
        <w:t>принять на себя руководство функционированием городского звена РСЧС;</w:t>
      </w:r>
    </w:p>
    <w:p w:rsidR="00643488" w:rsidRPr="00643488" w:rsidRDefault="00643488" w:rsidP="00643488">
      <w:pPr>
        <w:ind w:firstLine="708"/>
        <w:rPr>
          <w:szCs w:val="28"/>
        </w:rPr>
      </w:pPr>
      <w:r w:rsidRPr="00643488">
        <w:rPr>
          <w:szCs w:val="28"/>
        </w:rPr>
        <w:t>принять меры по защите населения, территорий города Невинномысска, устойчивому функционированию объектов;</w:t>
      </w:r>
    </w:p>
    <w:p w:rsidR="00643488" w:rsidRDefault="00643488" w:rsidP="00643488">
      <w:pPr>
        <w:ind w:firstLine="708"/>
        <w:rPr>
          <w:szCs w:val="28"/>
        </w:rPr>
      </w:pPr>
      <w:r w:rsidRPr="00643488">
        <w:rPr>
          <w:szCs w:val="28"/>
        </w:rPr>
        <w:t>организовать приведение в состояние готовности сил и средств, уточнение план</w:t>
      </w:r>
      <w:r w:rsidR="00736F18">
        <w:rPr>
          <w:szCs w:val="28"/>
        </w:rPr>
        <w:t>а</w:t>
      </w:r>
      <w:r w:rsidRPr="00643488">
        <w:rPr>
          <w:szCs w:val="28"/>
        </w:rPr>
        <w:t xml:space="preserve"> действий по предупреждению и ликвидации чр</w:t>
      </w:r>
      <w:r w:rsidR="00736F18">
        <w:rPr>
          <w:szCs w:val="28"/>
        </w:rPr>
        <w:t>езвычайных ситуаций на территории города Невинномысска.</w:t>
      </w:r>
    </w:p>
    <w:p w:rsidR="00135ACC" w:rsidRDefault="00135ACC" w:rsidP="00643488">
      <w:pPr>
        <w:ind w:firstLine="708"/>
        <w:rPr>
          <w:szCs w:val="28"/>
        </w:rPr>
      </w:pPr>
      <w:r>
        <w:rPr>
          <w:szCs w:val="28"/>
        </w:rPr>
        <w:t xml:space="preserve">3. </w:t>
      </w:r>
      <w:r w:rsidRPr="00135ACC">
        <w:rPr>
          <w:szCs w:val="28"/>
        </w:rPr>
        <w:t>Эвакуационной комиссии города Невинномысска подготовить пункты временного размещения для приема населения</w:t>
      </w:r>
      <w:r w:rsidR="00716E3C">
        <w:rPr>
          <w:szCs w:val="28"/>
        </w:rPr>
        <w:t>,</w:t>
      </w:r>
      <w:r w:rsidRPr="00135ACC">
        <w:rPr>
          <w:szCs w:val="28"/>
        </w:rPr>
        <w:t xml:space="preserve"> оставшегося без теплоснабжения.</w:t>
      </w:r>
    </w:p>
    <w:p w:rsidR="009B40F5" w:rsidRDefault="00135ACC" w:rsidP="00643488">
      <w:pPr>
        <w:ind w:firstLine="708"/>
        <w:rPr>
          <w:szCs w:val="28"/>
        </w:rPr>
      </w:pPr>
      <w:r>
        <w:rPr>
          <w:szCs w:val="28"/>
        </w:rPr>
        <w:t>4</w:t>
      </w:r>
      <w:r w:rsidR="00A22127">
        <w:rPr>
          <w:szCs w:val="28"/>
        </w:rPr>
        <w:t xml:space="preserve">. </w:t>
      </w:r>
      <w:r w:rsidR="002339D4">
        <w:rPr>
          <w:szCs w:val="28"/>
        </w:rPr>
        <w:t xml:space="preserve">Рекомендовать </w:t>
      </w:r>
      <w:r w:rsidRPr="00135ACC">
        <w:rPr>
          <w:szCs w:val="28"/>
        </w:rPr>
        <w:t>Невинномысск</w:t>
      </w:r>
      <w:r>
        <w:rPr>
          <w:szCs w:val="28"/>
        </w:rPr>
        <w:t>ому</w:t>
      </w:r>
      <w:r w:rsidRPr="00135ACC">
        <w:rPr>
          <w:szCs w:val="28"/>
        </w:rPr>
        <w:t xml:space="preserve"> филиал</w:t>
      </w:r>
      <w:r>
        <w:rPr>
          <w:szCs w:val="28"/>
        </w:rPr>
        <w:t xml:space="preserve">у </w:t>
      </w:r>
      <w:r w:rsidRPr="00135ACC">
        <w:rPr>
          <w:szCs w:val="28"/>
        </w:rPr>
        <w:t>государственного унитарного предприятия Ставропольского края «Ставропольский краевой теплоэнергетический комплекс»</w:t>
      </w:r>
      <w:r w:rsidR="002339D4">
        <w:rPr>
          <w:szCs w:val="28"/>
        </w:rPr>
        <w:t xml:space="preserve"> обеспечить выделение специальной техники и аварийных бригад для проведения аварийно-восстановительных и других неотложных работ.</w:t>
      </w:r>
    </w:p>
    <w:p w:rsidR="00135ACC" w:rsidRPr="00135ACC" w:rsidRDefault="00135ACC" w:rsidP="00135ACC">
      <w:pPr>
        <w:ind w:firstLine="720"/>
        <w:rPr>
          <w:szCs w:val="28"/>
        </w:rPr>
      </w:pPr>
      <w:r>
        <w:rPr>
          <w:szCs w:val="28"/>
        </w:rPr>
        <w:t xml:space="preserve">5. </w:t>
      </w:r>
      <w:r w:rsidR="001D7907">
        <w:rPr>
          <w:szCs w:val="28"/>
        </w:rPr>
        <w:t>Управлению жилищно-</w:t>
      </w:r>
      <w:r w:rsidRPr="00135ACC">
        <w:rPr>
          <w:szCs w:val="28"/>
        </w:rPr>
        <w:t>коммунального хозяйства администрации города Невинномысска совместно с Невинномысским филиалом  государственного унитарного предприятия Ставропольского края «Ставропольский краевой теплоэнергетический комплекс» организовать проведение работ по ликвидации угрозы возникновения чрезвычайной ситуации, принять меры по жизнеобеспечению населения города, обеспечить контроль над выполнением работ.</w:t>
      </w:r>
    </w:p>
    <w:p w:rsidR="001730A1" w:rsidRPr="0021272C" w:rsidRDefault="00BE2205" w:rsidP="00135ACC">
      <w:pPr>
        <w:ind w:firstLine="720"/>
        <w:rPr>
          <w:rFonts w:eastAsiaTheme="minorEastAsia"/>
          <w:szCs w:val="28"/>
        </w:rPr>
      </w:pPr>
      <w:r>
        <w:rPr>
          <w:rFonts w:eastAsiaTheme="minorEastAsia"/>
          <w:szCs w:val="28"/>
        </w:rPr>
        <w:t>5</w:t>
      </w:r>
      <w:r w:rsidR="00DB4DB9" w:rsidRPr="00DB4DB9">
        <w:rPr>
          <w:rFonts w:eastAsiaTheme="minorEastAsia"/>
          <w:szCs w:val="28"/>
        </w:rPr>
        <w:t xml:space="preserve">. </w:t>
      </w:r>
      <w:r w:rsidR="001730A1" w:rsidRPr="0021272C">
        <w:t>Обнародовать</w:t>
      </w:r>
      <w:r w:rsidR="001730A1" w:rsidRPr="0021272C">
        <w:rPr>
          <w:rFonts w:eastAsiaTheme="minorEastAsia"/>
          <w:szCs w:val="28"/>
        </w:rPr>
        <w:t xml:space="preserve"> настоящее постановление путем его размещения в сетевом издании «Редакция городской газеты «Невинномысский рабочий» и на официальном сайте администрации города Невинномысска в информационно-</w:t>
      </w:r>
      <w:r w:rsidR="001730A1">
        <w:rPr>
          <w:rFonts w:eastAsiaTheme="minorEastAsia"/>
          <w:szCs w:val="28"/>
        </w:rPr>
        <w:t>теле</w:t>
      </w:r>
      <w:r w:rsidR="001730A1" w:rsidRPr="0021272C">
        <w:rPr>
          <w:rFonts w:eastAsiaTheme="minorEastAsia"/>
          <w:szCs w:val="28"/>
        </w:rPr>
        <w:t>коммуникационной сети «Интернет».</w:t>
      </w:r>
    </w:p>
    <w:p w:rsidR="00DB4DB9" w:rsidRPr="00DB4DB9" w:rsidRDefault="00BE2205" w:rsidP="001730A1">
      <w:pPr>
        <w:tabs>
          <w:tab w:val="left" w:pos="1134"/>
        </w:tabs>
        <w:ind w:firstLine="720"/>
        <w:rPr>
          <w:rFonts w:eastAsiaTheme="minorEastAsia"/>
          <w:szCs w:val="28"/>
        </w:rPr>
      </w:pPr>
      <w:r>
        <w:rPr>
          <w:rFonts w:eastAsiaTheme="minorEastAsia"/>
          <w:szCs w:val="28"/>
        </w:rPr>
        <w:t>6</w:t>
      </w:r>
      <w:r w:rsidR="00DB4DB9" w:rsidRPr="00DB4DB9">
        <w:rPr>
          <w:rFonts w:eastAsiaTheme="minorEastAsia"/>
          <w:szCs w:val="28"/>
        </w:rPr>
        <w:t xml:space="preserve">. </w:t>
      </w:r>
      <w:proofErr w:type="gramStart"/>
      <w:r w:rsidR="00DB4DB9" w:rsidRPr="00DB4DB9">
        <w:rPr>
          <w:rFonts w:eastAsiaTheme="minorEastAsia"/>
          <w:szCs w:val="28"/>
        </w:rPr>
        <w:t>Контроль за</w:t>
      </w:r>
      <w:proofErr w:type="gramEnd"/>
      <w:r w:rsidR="00DB4DB9" w:rsidRPr="00DB4DB9">
        <w:rPr>
          <w:rFonts w:eastAsiaTheme="minorEastAsia"/>
          <w:szCs w:val="28"/>
        </w:rPr>
        <w:t xml:space="preserve"> </w:t>
      </w:r>
      <w:r w:rsidR="00436528">
        <w:rPr>
          <w:rFonts w:eastAsiaTheme="minorEastAsia"/>
          <w:szCs w:val="28"/>
        </w:rPr>
        <w:t>исполнением</w:t>
      </w:r>
      <w:r w:rsidR="00DB4DB9" w:rsidRPr="00DB4DB9">
        <w:rPr>
          <w:rFonts w:eastAsiaTheme="minorEastAsia"/>
          <w:szCs w:val="28"/>
        </w:rPr>
        <w:t xml:space="preserve"> настоящего постановления возложить на заместителя главы администрации города Невинномысска </w:t>
      </w:r>
      <w:proofErr w:type="spellStart"/>
      <w:r w:rsidR="00D87914">
        <w:rPr>
          <w:rFonts w:eastAsiaTheme="minorEastAsia"/>
          <w:szCs w:val="28"/>
        </w:rPr>
        <w:t>Шеховцова</w:t>
      </w:r>
      <w:proofErr w:type="spellEnd"/>
      <w:r w:rsidR="001730A1">
        <w:rPr>
          <w:rFonts w:eastAsiaTheme="minorEastAsia"/>
          <w:szCs w:val="28"/>
        </w:rPr>
        <w:t xml:space="preserve"> </w:t>
      </w:r>
      <w:r w:rsidR="00D87914">
        <w:rPr>
          <w:rFonts w:eastAsiaTheme="minorEastAsia"/>
          <w:szCs w:val="28"/>
        </w:rPr>
        <w:t>А</w:t>
      </w:r>
      <w:r w:rsidR="001730A1">
        <w:rPr>
          <w:rFonts w:eastAsiaTheme="minorEastAsia"/>
          <w:szCs w:val="28"/>
        </w:rPr>
        <w:t>.</w:t>
      </w:r>
      <w:r w:rsidR="00D87914">
        <w:rPr>
          <w:rFonts w:eastAsiaTheme="minorEastAsia"/>
          <w:szCs w:val="28"/>
        </w:rPr>
        <w:t>Ю</w:t>
      </w:r>
      <w:r w:rsidR="001730A1">
        <w:rPr>
          <w:rFonts w:eastAsiaTheme="minorEastAsia"/>
          <w:szCs w:val="28"/>
        </w:rPr>
        <w:t>.</w:t>
      </w:r>
    </w:p>
    <w:p w:rsidR="001E637D" w:rsidRPr="0021272C" w:rsidRDefault="001E637D" w:rsidP="00DB4DB9">
      <w:pPr>
        <w:autoSpaceDE w:val="0"/>
        <w:autoSpaceDN w:val="0"/>
        <w:adjustRightInd w:val="0"/>
      </w:pPr>
    </w:p>
    <w:p w:rsidR="001E637D" w:rsidRPr="0021272C" w:rsidRDefault="001E637D" w:rsidP="00B351C8">
      <w:pPr>
        <w:shd w:val="clear" w:color="auto" w:fill="FFFFFF"/>
        <w:tabs>
          <w:tab w:val="left" w:pos="0"/>
        </w:tabs>
        <w:ind w:firstLine="709"/>
        <w:rPr>
          <w:szCs w:val="28"/>
        </w:rPr>
      </w:pPr>
    </w:p>
    <w:p w:rsidR="00950609" w:rsidRPr="0021272C" w:rsidRDefault="00950609" w:rsidP="00B351C8">
      <w:pPr>
        <w:shd w:val="clear" w:color="auto" w:fill="FFFFFF"/>
        <w:tabs>
          <w:tab w:val="left" w:pos="0"/>
        </w:tabs>
        <w:ind w:firstLine="709"/>
        <w:rPr>
          <w:szCs w:val="28"/>
        </w:rPr>
      </w:pPr>
    </w:p>
    <w:p w:rsidR="00D87914" w:rsidRDefault="00D87914" w:rsidP="00D87914">
      <w:pPr>
        <w:spacing w:line="240" w:lineRule="exact"/>
      </w:pPr>
      <w:r>
        <w:t xml:space="preserve">Глава города Невинномысска </w:t>
      </w:r>
    </w:p>
    <w:p w:rsidR="00FA076C" w:rsidRDefault="00D87914" w:rsidP="00D87914">
      <w:pPr>
        <w:spacing w:line="240" w:lineRule="exact"/>
      </w:pPr>
      <w:r>
        <w:t xml:space="preserve">Ставропольского края                                                </w:t>
      </w:r>
      <w:r w:rsidR="00FA076C">
        <w:t xml:space="preserve">                   М.А. </w:t>
      </w:r>
      <w:proofErr w:type="spellStart"/>
      <w:r w:rsidR="00FA076C">
        <w:t>Миненков</w:t>
      </w:r>
      <w:bookmarkStart w:id="0" w:name="_GoBack"/>
      <w:bookmarkEnd w:id="0"/>
      <w:proofErr w:type="spellEnd"/>
    </w:p>
    <w:p w:rsidR="00FA076C" w:rsidRDefault="00FA076C" w:rsidP="00D87914">
      <w:pPr>
        <w:spacing w:line="240" w:lineRule="exact"/>
      </w:pPr>
    </w:p>
    <w:p w:rsidR="00FA076C" w:rsidRDefault="00FA076C" w:rsidP="00D87914">
      <w:pPr>
        <w:spacing w:line="240" w:lineRule="exact"/>
      </w:pPr>
    </w:p>
    <w:p w:rsidR="00FA076C" w:rsidRPr="002E6F5B" w:rsidRDefault="00FA076C" w:rsidP="00D87914">
      <w:pPr>
        <w:spacing w:line="240" w:lineRule="exact"/>
        <w:sectPr w:rsidR="00FA076C" w:rsidRPr="002E6F5B" w:rsidSect="00101EB0">
          <w:headerReference w:type="default" r:id="rId10"/>
          <w:headerReference w:type="first" r:id="rId11"/>
          <w:type w:val="nextColumn"/>
          <w:pgSz w:w="11850" w:h="16840" w:code="9"/>
          <w:pgMar w:top="568" w:right="567" w:bottom="1134" w:left="1985" w:header="720" w:footer="720" w:gutter="0"/>
          <w:pgNumType w:start="1"/>
          <w:cols w:space="720"/>
          <w:noEndnote/>
          <w:titlePg/>
          <w:docGrid w:linePitch="381"/>
        </w:sectPr>
      </w:pPr>
    </w:p>
    <w:p w:rsidR="003B41AF" w:rsidRPr="00882BDB" w:rsidRDefault="003B41AF" w:rsidP="00FA076C">
      <w:pPr>
        <w:spacing w:line="240" w:lineRule="exact"/>
        <w:rPr>
          <w:szCs w:val="28"/>
        </w:rPr>
      </w:pPr>
    </w:p>
    <w:sectPr w:rsidR="003B41AF" w:rsidRPr="00882BDB" w:rsidSect="001730A1">
      <w:headerReference w:type="default" r:id="rId12"/>
      <w:headerReference w:type="first" r:id="rId13"/>
      <w:pgSz w:w="11906" w:h="16838"/>
      <w:pgMar w:top="1418" w:right="567" w:bottom="1418" w:left="1985" w:header="907" w:footer="0"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14C" w:rsidRDefault="00D1414C" w:rsidP="00955A1E">
      <w:r>
        <w:separator/>
      </w:r>
    </w:p>
  </w:endnote>
  <w:endnote w:type="continuationSeparator" w:id="0">
    <w:p w:rsidR="00D1414C" w:rsidRDefault="00D1414C" w:rsidP="00955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ypoUpright BT">
    <w:altName w:val="Mistral"/>
    <w:charset w:val="00"/>
    <w:family w:val="script"/>
    <w:pitch w:val="variable"/>
    <w:sig w:usb0="00000001" w:usb1="1000204A" w:usb2="00000000" w:usb3="00000000" w:csb0="0000001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14C" w:rsidRDefault="00D1414C" w:rsidP="00955A1E">
      <w:r>
        <w:separator/>
      </w:r>
    </w:p>
  </w:footnote>
  <w:footnote w:type="continuationSeparator" w:id="0">
    <w:p w:rsidR="00D1414C" w:rsidRDefault="00D1414C" w:rsidP="00955A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1005806"/>
      <w:docPartObj>
        <w:docPartGallery w:val="Page Numbers (Top of Page)"/>
        <w:docPartUnique/>
      </w:docPartObj>
    </w:sdtPr>
    <w:sdtEndPr/>
    <w:sdtContent>
      <w:p w:rsidR="008E49C7" w:rsidRDefault="008E49C7" w:rsidP="00AA0DC7">
        <w:pPr>
          <w:pStyle w:val="aa"/>
          <w:jc w:val="center"/>
        </w:pPr>
        <w:r>
          <w:fldChar w:fldCharType="begin"/>
        </w:r>
        <w:r>
          <w:instrText>PAGE   \* MERGEFORMAT</w:instrText>
        </w:r>
        <w:r>
          <w:fldChar w:fldCharType="separate"/>
        </w:r>
        <w:r w:rsidR="00FA076C">
          <w:rPr>
            <w:noProof/>
          </w:rPr>
          <w:t>2</w:t>
        </w:r>
        <w:r>
          <w:fldChar w:fldCharType="end"/>
        </w:r>
      </w:p>
    </w:sdtContent>
  </w:sdt>
  <w:p w:rsidR="008E49C7" w:rsidRDefault="008E49C7" w:rsidP="00B90C36">
    <w:pPr>
      <w:pStyle w:val="aa"/>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9C7" w:rsidRDefault="008E49C7">
    <w:pPr>
      <w:pStyle w:val="aa"/>
      <w:jc w:val="center"/>
    </w:pPr>
  </w:p>
  <w:p w:rsidR="008E49C7" w:rsidRDefault="008E49C7" w:rsidP="00351294">
    <w:pPr>
      <w:pStyle w:val="aa"/>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5746695"/>
      <w:docPartObj>
        <w:docPartGallery w:val="Page Numbers (Top of Page)"/>
        <w:docPartUnique/>
      </w:docPartObj>
    </w:sdtPr>
    <w:sdtEndPr/>
    <w:sdtContent>
      <w:p w:rsidR="008E49C7" w:rsidRDefault="008E49C7">
        <w:pPr>
          <w:pStyle w:val="aa"/>
          <w:jc w:val="center"/>
        </w:pPr>
        <w:r>
          <w:fldChar w:fldCharType="begin"/>
        </w:r>
        <w:r>
          <w:instrText>PAGE   \* MERGEFORMAT</w:instrText>
        </w:r>
        <w:r>
          <w:fldChar w:fldCharType="separate"/>
        </w:r>
        <w:r w:rsidR="001730A1">
          <w:rPr>
            <w:noProof/>
          </w:rPr>
          <w:t>2</w:t>
        </w:r>
        <w:r>
          <w:fldChar w:fldCharType="end"/>
        </w:r>
      </w:p>
    </w:sdtContent>
  </w:sdt>
  <w:p w:rsidR="008E49C7" w:rsidRPr="00882BDB" w:rsidRDefault="008E49C7" w:rsidP="00882BDB">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9C7" w:rsidRDefault="008E49C7" w:rsidP="00A03F91">
    <w:pPr>
      <w:pStyle w:val="aa"/>
      <w:jc w:val="center"/>
    </w:pPr>
  </w:p>
  <w:p w:rsidR="008E49C7" w:rsidRDefault="008E49C7" w:rsidP="00351294">
    <w:pPr>
      <w:pStyle w:val="a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1859D6"/>
    <w:lvl w:ilvl="0">
      <w:start w:val="1"/>
      <w:numFmt w:val="decimal"/>
      <w:lvlText w:val="%1."/>
      <w:lvlJc w:val="left"/>
      <w:pPr>
        <w:tabs>
          <w:tab w:val="num" w:pos="1492"/>
        </w:tabs>
        <w:ind w:left="1492" w:hanging="360"/>
      </w:pPr>
    </w:lvl>
  </w:abstractNum>
  <w:abstractNum w:abstractNumId="1">
    <w:nsid w:val="FFFFFF7D"/>
    <w:multiLevelType w:val="singleLevel"/>
    <w:tmpl w:val="72FCCE42"/>
    <w:lvl w:ilvl="0">
      <w:start w:val="1"/>
      <w:numFmt w:val="decimal"/>
      <w:lvlText w:val="%1."/>
      <w:lvlJc w:val="left"/>
      <w:pPr>
        <w:tabs>
          <w:tab w:val="num" w:pos="1209"/>
        </w:tabs>
        <w:ind w:left="1209" w:hanging="360"/>
      </w:pPr>
    </w:lvl>
  </w:abstractNum>
  <w:abstractNum w:abstractNumId="2">
    <w:nsid w:val="FFFFFF7E"/>
    <w:multiLevelType w:val="singleLevel"/>
    <w:tmpl w:val="E6D89AAE"/>
    <w:lvl w:ilvl="0">
      <w:start w:val="1"/>
      <w:numFmt w:val="decimal"/>
      <w:lvlText w:val="%1."/>
      <w:lvlJc w:val="left"/>
      <w:pPr>
        <w:tabs>
          <w:tab w:val="num" w:pos="926"/>
        </w:tabs>
        <w:ind w:left="926" w:hanging="360"/>
      </w:pPr>
    </w:lvl>
  </w:abstractNum>
  <w:abstractNum w:abstractNumId="3">
    <w:nsid w:val="FFFFFF7F"/>
    <w:multiLevelType w:val="singleLevel"/>
    <w:tmpl w:val="C9D0E354"/>
    <w:lvl w:ilvl="0">
      <w:start w:val="1"/>
      <w:numFmt w:val="decimal"/>
      <w:lvlText w:val="%1."/>
      <w:lvlJc w:val="left"/>
      <w:pPr>
        <w:tabs>
          <w:tab w:val="num" w:pos="643"/>
        </w:tabs>
        <w:ind w:left="643" w:hanging="360"/>
      </w:pPr>
    </w:lvl>
  </w:abstractNum>
  <w:abstractNum w:abstractNumId="4">
    <w:nsid w:val="FFFFFF80"/>
    <w:multiLevelType w:val="singleLevel"/>
    <w:tmpl w:val="2736BB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E2611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3D4EAD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024C61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5240A20"/>
    <w:lvl w:ilvl="0">
      <w:start w:val="1"/>
      <w:numFmt w:val="decimal"/>
      <w:lvlText w:val="%1."/>
      <w:lvlJc w:val="left"/>
      <w:pPr>
        <w:tabs>
          <w:tab w:val="num" w:pos="360"/>
        </w:tabs>
        <w:ind w:left="360" w:hanging="360"/>
      </w:pPr>
    </w:lvl>
  </w:abstractNum>
  <w:abstractNum w:abstractNumId="9">
    <w:nsid w:val="FFFFFF89"/>
    <w:multiLevelType w:val="singleLevel"/>
    <w:tmpl w:val="35A44B18"/>
    <w:lvl w:ilvl="0">
      <w:start w:val="1"/>
      <w:numFmt w:val="bullet"/>
      <w:lvlText w:val=""/>
      <w:lvlJc w:val="left"/>
      <w:pPr>
        <w:tabs>
          <w:tab w:val="num" w:pos="360"/>
        </w:tabs>
        <w:ind w:left="360" w:hanging="360"/>
      </w:pPr>
      <w:rPr>
        <w:rFonts w:ascii="Symbol" w:hAnsi="Symbol" w:hint="default"/>
      </w:rPr>
    </w:lvl>
  </w:abstractNum>
  <w:abstractNum w:abstractNumId="10">
    <w:nsid w:val="001F524F"/>
    <w:multiLevelType w:val="hybridMultilevel"/>
    <w:tmpl w:val="A9EEA6DC"/>
    <w:lvl w:ilvl="0" w:tplc="FBAC79AE">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1">
    <w:nsid w:val="02EA7B09"/>
    <w:multiLevelType w:val="multilevel"/>
    <w:tmpl w:val="A9AA5B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4E90D67"/>
    <w:multiLevelType w:val="multilevel"/>
    <w:tmpl w:val="B80091A6"/>
    <w:lvl w:ilvl="0">
      <w:start w:val="1"/>
      <w:numFmt w:val="decimal"/>
      <w:lvlText w:val="%1."/>
      <w:lvlJc w:val="left"/>
      <w:pPr>
        <w:tabs>
          <w:tab w:val="num" w:pos="2085"/>
        </w:tabs>
        <w:ind w:left="2085" w:hanging="1185"/>
      </w:pPr>
      <w:rPr>
        <w:rFonts w:hint="default"/>
      </w:rPr>
    </w:lvl>
    <w:lvl w:ilvl="1">
      <w:start w:val="1"/>
      <w:numFmt w:val="decimal"/>
      <w:isLgl/>
      <w:lvlText w:val="%1.%2"/>
      <w:lvlJc w:val="left"/>
      <w:pPr>
        <w:tabs>
          <w:tab w:val="num" w:pos="2100"/>
        </w:tabs>
        <w:ind w:left="2100" w:hanging="1200"/>
      </w:pPr>
      <w:rPr>
        <w:rFonts w:hint="default"/>
      </w:rPr>
    </w:lvl>
    <w:lvl w:ilvl="2">
      <w:start w:val="1"/>
      <w:numFmt w:val="decimal"/>
      <w:isLgl/>
      <w:lvlText w:val="%1.%2.%3"/>
      <w:lvlJc w:val="left"/>
      <w:pPr>
        <w:tabs>
          <w:tab w:val="num" w:pos="2100"/>
        </w:tabs>
        <w:ind w:left="2100" w:hanging="1200"/>
      </w:pPr>
      <w:rPr>
        <w:rFonts w:hint="default"/>
      </w:rPr>
    </w:lvl>
    <w:lvl w:ilvl="3">
      <w:start w:val="1"/>
      <w:numFmt w:val="decimal"/>
      <w:isLgl/>
      <w:lvlText w:val="%1.%2.%3.%4"/>
      <w:lvlJc w:val="left"/>
      <w:pPr>
        <w:tabs>
          <w:tab w:val="num" w:pos="2100"/>
        </w:tabs>
        <w:ind w:left="2100" w:hanging="1200"/>
      </w:pPr>
      <w:rPr>
        <w:rFonts w:hint="default"/>
      </w:rPr>
    </w:lvl>
    <w:lvl w:ilvl="4">
      <w:start w:val="1"/>
      <w:numFmt w:val="decimal"/>
      <w:isLgl/>
      <w:lvlText w:val="%1.%2.%3.%4.%5"/>
      <w:lvlJc w:val="left"/>
      <w:pPr>
        <w:tabs>
          <w:tab w:val="num" w:pos="2100"/>
        </w:tabs>
        <w:ind w:left="2100" w:hanging="1200"/>
      </w:pPr>
      <w:rPr>
        <w:rFonts w:hint="default"/>
      </w:rPr>
    </w:lvl>
    <w:lvl w:ilvl="5">
      <w:start w:val="1"/>
      <w:numFmt w:val="decimal"/>
      <w:isLgl/>
      <w:lvlText w:val="%1.%2.%3.%4.%5.%6"/>
      <w:lvlJc w:val="left"/>
      <w:pPr>
        <w:tabs>
          <w:tab w:val="num" w:pos="2340"/>
        </w:tabs>
        <w:ind w:left="2340" w:hanging="1440"/>
      </w:pPr>
      <w:rPr>
        <w:rFonts w:hint="default"/>
      </w:rPr>
    </w:lvl>
    <w:lvl w:ilvl="6">
      <w:start w:val="1"/>
      <w:numFmt w:val="decimal"/>
      <w:isLgl/>
      <w:lvlText w:val="%1.%2.%3.%4.%5.%6.%7"/>
      <w:lvlJc w:val="left"/>
      <w:pPr>
        <w:tabs>
          <w:tab w:val="num" w:pos="2340"/>
        </w:tabs>
        <w:ind w:left="2340" w:hanging="1440"/>
      </w:pPr>
      <w:rPr>
        <w:rFonts w:hint="default"/>
      </w:rPr>
    </w:lvl>
    <w:lvl w:ilvl="7">
      <w:start w:val="1"/>
      <w:numFmt w:val="decimal"/>
      <w:isLgl/>
      <w:lvlText w:val="%1.%2.%3.%4.%5.%6.%7.%8"/>
      <w:lvlJc w:val="left"/>
      <w:pPr>
        <w:tabs>
          <w:tab w:val="num" w:pos="2700"/>
        </w:tabs>
        <w:ind w:left="2700" w:hanging="1800"/>
      </w:pPr>
      <w:rPr>
        <w:rFonts w:hint="default"/>
      </w:rPr>
    </w:lvl>
    <w:lvl w:ilvl="8">
      <w:start w:val="1"/>
      <w:numFmt w:val="decimal"/>
      <w:isLgl/>
      <w:lvlText w:val="%1.%2.%3.%4.%5.%6.%7.%8.%9"/>
      <w:lvlJc w:val="left"/>
      <w:pPr>
        <w:tabs>
          <w:tab w:val="num" w:pos="3060"/>
        </w:tabs>
        <w:ind w:left="3060" w:hanging="2160"/>
      </w:pPr>
      <w:rPr>
        <w:rFonts w:hint="default"/>
      </w:rPr>
    </w:lvl>
  </w:abstractNum>
  <w:abstractNum w:abstractNumId="13">
    <w:nsid w:val="0A370C82"/>
    <w:multiLevelType w:val="hybridMultilevel"/>
    <w:tmpl w:val="9B9EAC74"/>
    <w:lvl w:ilvl="0" w:tplc="90DCF0C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nsid w:val="0BD779B7"/>
    <w:multiLevelType w:val="hybridMultilevel"/>
    <w:tmpl w:val="F4BC741C"/>
    <w:lvl w:ilvl="0" w:tplc="EB5A99DC">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0C6812CC"/>
    <w:multiLevelType w:val="multilevel"/>
    <w:tmpl w:val="BB6224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6E621AB"/>
    <w:multiLevelType w:val="hybridMultilevel"/>
    <w:tmpl w:val="42ECA6B0"/>
    <w:lvl w:ilvl="0" w:tplc="D8FA88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180E1690"/>
    <w:multiLevelType w:val="hybridMultilevel"/>
    <w:tmpl w:val="6C64AFCC"/>
    <w:lvl w:ilvl="0" w:tplc="0592F8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19684DCA"/>
    <w:multiLevelType w:val="hybridMultilevel"/>
    <w:tmpl w:val="88D614C6"/>
    <w:lvl w:ilvl="0" w:tplc="7010772E">
      <w:start w:val="1"/>
      <w:numFmt w:val="upperRoman"/>
      <w:pStyle w:val="8"/>
      <w:lvlText w:val="%1."/>
      <w:lvlJc w:val="left"/>
      <w:pPr>
        <w:tabs>
          <w:tab w:val="num" w:pos="1620"/>
        </w:tabs>
        <w:ind w:left="1620" w:hanging="72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9">
    <w:nsid w:val="1EA26AC6"/>
    <w:multiLevelType w:val="multilevel"/>
    <w:tmpl w:val="D82E0B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34C458C"/>
    <w:multiLevelType w:val="hybridMultilevel"/>
    <w:tmpl w:val="03425248"/>
    <w:lvl w:ilvl="0" w:tplc="30325262">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nsid w:val="30224C7A"/>
    <w:multiLevelType w:val="hybridMultilevel"/>
    <w:tmpl w:val="853CEAE0"/>
    <w:lvl w:ilvl="0" w:tplc="A412B38C">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337017E7"/>
    <w:multiLevelType w:val="multilevel"/>
    <w:tmpl w:val="36D4E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C182F19"/>
    <w:multiLevelType w:val="hybridMultilevel"/>
    <w:tmpl w:val="8724D35C"/>
    <w:lvl w:ilvl="0" w:tplc="96ACED2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nsid w:val="3F1D0C48"/>
    <w:multiLevelType w:val="multilevel"/>
    <w:tmpl w:val="B9B4A4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5423ACD"/>
    <w:multiLevelType w:val="hybridMultilevel"/>
    <w:tmpl w:val="BA527748"/>
    <w:lvl w:ilvl="0" w:tplc="F240042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nsid w:val="467819F7"/>
    <w:multiLevelType w:val="hybridMultilevel"/>
    <w:tmpl w:val="2236E4BC"/>
    <w:lvl w:ilvl="0" w:tplc="6B04DF8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nsid w:val="469C23D8"/>
    <w:multiLevelType w:val="multilevel"/>
    <w:tmpl w:val="E3D4D274"/>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rPr>
    </w:lvl>
    <w:lvl w:ilvl="1">
      <w:start w:val="1"/>
      <w:numFmt w:val="decimal"/>
      <w:lvlText w:val="%1.%2."/>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rPr>
    </w:lvl>
    <w:lvl w:ilvl="2">
      <w:numFmt w:val="decimal"/>
      <w:lvlText w:val=""/>
      <w:lvlJc w:val="left"/>
      <w:rPr>
        <w:rFonts w:hint="default"/>
        <w:color w:val="auto"/>
      </w:rPr>
    </w:lvl>
    <w:lvl w:ilvl="3">
      <w:numFmt w:val="decimal"/>
      <w:lvlText w:val=""/>
      <w:lvlJc w:val="left"/>
      <w:rPr>
        <w:rFonts w:hint="default"/>
        <w:color w:val="auto"/>
      </w:rPr>
    </w:lvl>
    <w:lvl w:ilvl="4">
      <w:numFmt w:val="decimal"/>
      <w:lvlText w:val=""/>
      <w:lvlJc w:val="left"/>
      <w:rPr>
        <w:rFonts w:hint="default"/>
        <w:color w:val="auto"/>
      </w:rPr>
    </w:lvl>
    <w:lvl w:ilvl="5">
      <w:numFmt w:val="decimal"/>
      <w:lvlText w:val=""/>
      <w:lvlJc w:val="left"/>
      <w:rPr>
        <w:rFonts w:hint="default"/>
        <w:color w:val="auto"/>
      </w:rPr>
    </w:lvl>
    <w:lvl w:ilvl="6">
      <w:numFmt w:val="decimal"/>
      <w:lvlText w:val=""/>
      <w:lvlJc w:val="left"/>
      <w:rPr>
        <w:rFonts w:hint="default"/>
        <w:color w:val="auto"/>
      </w:rPr>
    </w:lvl>
    <w:lvl w:ilvl="7">
      <w:numFmt w:val="decimal"/>
      <w:lvlText w:val=""/>
      <w:lvlJc w:val="left"/>
      <w:rPr>
        <w:rFonts w:hint="default"/>
        <w:color w:val="auto"/>
      </w:rPr>
    </w:lvl>
    <w:lvl w:ilvl="8">
      <w:numFmt w:val="decimal"/>
      <w:lvlText w:val=""/>
      <w:lvlJc w:val="left"/>
      <w:rPr>
        <w:rFonts w:hint="default"/>
        <w:color w:val="auto"/>
      </w:rPr>
    </w:lvl>
  </w:abstractNum>
  <w:abstractNum w:abstractNumId="28">
    <w:nsid w:val="494F22DD"/>
    <w:multiLevelType w:val="hybridMultilevel"/>
    <w:tmpl w:val="8BEEC1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D8077EC"/>
    <w:multiLevelType w:val="hybridMultilevel"/>
    <w:tmpl w:val="8714849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735601F"/>
    <w:multiLevelType w:val="multilevel"/>
    <w:tmpl w:val="B55071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BA5160F"/>
    <w:multiLevelType w:val="hybridMultilevel"/>
    <w:tmpl w:val="92D6C4EC"/>
    <w:lvl w:ilvl="0" w:tplc="154A0E0E">
      <w:start w:val="3"/>
      <w:numFmt w:val="upperRoman"/>
      <w:lvlText w:val="%1."/>
      <w:lvlJc w:val="left"/>
      <w:pPr>
        <w:ind w:left="2160" w:hanging="72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2">
    <w:nsid w:val="5D0018FF"/>
    <w:multiLevelType w:val="hybridMultilevel"/>
    <w:tmpl w:val="003A14C4"/>
    <w:lvl w:ilvl="0" w:tplc="6E44C73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6022870"/>
    <w:multiLevelType w:val="hybridMultilevel"/>
    <w:tmpl w:val="D8829A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87C291A"/>
    <w:multiLevelType w:val="hybridMultilevel"/>
    <w:tmpl w:val="FD264100"/>
    <w:lvl w:ilvl="0" w:tplc="95B0ECBE">
      <w:start w:val="1"/>
      <w:numFmt w:val="decimal"/>
      <w:lvlText w:val="%1."/>
      <w:lvlJc w:val="left"/>
      <w:pPr>
        <w:ind w:left="430" w:hanging="360"/>
      </w:pPr>
      <w:rPr>
        <w:rFonts w:eastAsia="Times New Roman" w:hint="default"/>
        <w:sz w:val="28"/>
      </w:rPr>
    </w:lvl>
    <w:lvl w:ilvl="1" w:tplc="04190019" w:tentative="1">
      <w:start w:val="1"/>
      <w:numFmt w:val="lowerLetter"/>
      <w:lvlText w:val="%2."/>
      <w:lvlJc w:val="left"/>
      <w:pPr>
        <w:ind w:left="1150" w:hanging="360"/>
      </w:pPr>
    </w:lvl>
    <w:lvl w:ilvl="2" w:tplc="0419001B" w:tentative="1">
      <w:start w:val="1"/>
      <w:numFmt w:val="lowerRoman"/>
      <w:lvlText w:val="%3."/>
      <w:lvlJc w:val="right"/>
      <w:pPr>
        <w:ind w:left="1870" w:hanging="180"/>
      </w:pPr>
    </w:lvl>
    <w:lvl w:ilvl="3" w:tplc="0419000F" w:tentative="1">
      <w:start w:val="1"/>
      <w:numFmt w:val="decimal"/>
      <w:lvlText w:val="%4."/>
      <w:lvlJc w:val="left"/>
      <w:pPr>
        <w:ind w:left="2590" w:hanging="360"/>
      </w:pPr>
    </w:lvl>
    <w:lvl w:ilvl="4" w:tplc="04190019" w:tentative="1">
      <w:start w:val="1"/>
      <w:numFmt w:val="lowerLetter"/>
      <w:lvlText w:val="%5."/>
      <w:lvlJc w:val="left"/>
      <w:pPr>
        <w:ind w:left="3310" w:hanging="360"/>
      </w:pPr>
    </w:lvl>
    <w:lvl w:ilvl="5" w:tplc="0419001B" w:tentative="1">
      <w:start w:val="1"/>
      <w:numFmt w:val="lowerRoman"/>
      <w:lvlText w:val="%6."/>
      <w:lvlJc w:val="right"/>
      <w:pPr>
        <w:ind w:left="4030" w:hanging="180"/>
      </w:pPr>
    </w:lvl>
    <w:lvl w:ilvl="6" w:tplc="0419000F" w:tentative="1">
      <w:start w:val="1"/>
      <w:numFmt w:val="decimal"/>
      <w:lvlText w:val="%7."/>
      <w:lvlJc w:val="left"/>
      <w:pPr>
        <w:ind w:left="4750" w:hanging="360"/>
      </w:pPr>
    </w:lvl>
    <w:lvl w:ilvl="7" w:tplc="04190019" w:tentative="1">
      <w:start w:val="1"/>
      <w:numFmt w:val="lowerLetter"/>
      <w:lvlText w:val="%8."/>
      <w:lvlJc w:val="left"/>
      <w:pPr>
        <w:ind w:left="5470" w:hanging="360"/>
      </w:pPr>
    </w:lvl>
    <w:lvl w:ilvl="8" w:tplc="0419001B" w:tentative="1">
      <w:start w:val="1"/>
      <w:numFmt w:val="lowerRoman"/>
      <w:lvlText w:val="%9."/>
      <w:lvlJc w:val="right"/>
      <w:pPr>
        <w:ind w:left="6190" w:hanging="180"/>
      </w:pPr>
    </w:lvl>
  </w:abstractNum>
  <w:abstractNum w:abstractNumId="35">
    <w:nsid w:val="783147AE"/>
    <w:multiLevelType w:val="hybridMultilevel"/>
    <w:tmpl w:val="FB767D8C"/>
    <w:lvl w:ilvl="0" w:tplc="1076C884">
      <w:start w:val="1"/>
      <w:numFmt w:val="decimal"/>
      <w:lvlText w:val="%1."/>
      <w:lvlJc w:val="left"/>
      <w:pPr>
        <w:tabs>
          <w:tab w:val="num" w:pos="1740"/>
        </w:tabs>
        <w:ind w:left="1740" w:hanging="10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2"/>
  </w:num>
  <w:num w:numId="2">
    <w:abstractNumId w:val="35"/>
  </w:num>
  <w:num w:numId="3">
    <w:abstractNumId w:val="18"/>
  </w:num>
  <w:num w:numId="4">
    <w:abstractNumId w:val="28"/>
  </w:num>
  <w:num w:numId="5">
    <w:abstractNumId w:val="2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3"/>
  </w:num>
  <w:num w:numId="17">
    <w:abstractNumId w:val="13"/>
  </w:num>
  <w:num w:numId="18">
    <w:abstractNumId w:val="23"/>
  </w:num>
  <w:num w:numId="19">
    <w:abstractNumId w:val="20"/>
  </w:num>
  <w:num w:numId="20">
    <w:abstractNumId w:val="26"/>
  </w:num>
  <w:num w:numId="21">
    <w:abstractNumId w:val="32"/>
  </w:num>
  <w:num w:numId="22">
    <w:abstractNumId w:val="14"/>
  </w:num>
  <w:num w:numId="23">
    <w:abstractNumId w:val="10"/>
  </w:num>
  <w:num w:numId="24">
    <w:abstractNumId w:val="17"/>
  </w:num>
  <w:num w:numId="25">
    <w:abstractNumId w:val="27"/>
  </w:num>
  <w:num w:numId="26">
    <w:abstractNumId w:val="25"/>
  </w:num>
  <w:num w:numId="27">
    <w:abstractNumId w:val="31"/>
  </w:num>
  <w:num w:numId="28">
    <w:abstractNumId w:val="21"/>
  </w:num>
  <w:num w:numId="29">
    <w:abstractNumId w:val="16"/>
  </w:num>
  <w:num w:numId="30">
    <w:abstractNumId w:val="34"/>
  </w:num>
  <w:num w:numId="31">
    <w:abstractNumId w:val="22"/>
  </w:num>
  <w:num w:numId="32">
    <w:abstractNumId w:val="24"/>
  </w:num>
  <w:num w:numId="33">
    <w:abstractNumId w:val="19"/>
  </w:num>
  <w:num w:numId="34">
    <w:abstractNumId w:val="11"/>
  </w:num>
  <w:num w:numId="35">
    <w:abstractNumId w:val="30"/>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142"/>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F30"/>
    <w:rsid w:val="00000F73"/>
    <w:rsid w:val="000024FB"/>
    <w:rsid w:val="000025FA"/>
    <w:rsid w:val="00003897"/>
    <w:rsid w:val="000053E7"/>
    <w:rsid w:val="00005D83"/>
    <w:rsid w:val="00005E9C"/>
    <w:rsid w:val="00006959"/>
    <w:rsid w:val="00010A34"/>
    <w:rsid w:val="00014634"/>
    <w:rsid w:val="0001555A"/>
    <w:rsid w:val="00015591"/>
    <w:rsid w:val="000166B3"/>
    <w:rsid w:val="00016B84"/>
    <w:rsid w:val="00017FA5"/>
    <w:rsid w:val="00022018"/>
    <w:rsid w:val="00024ACF"/>
    <w:rsid w:val="00026F91"/>
    <w:rsid w:val="00027885"/>
    <w:rsid w:val="0003321B"/>
    <w:rsid w:val="0003538F"/>
    <w:rsid w:val="00035809"/>
    <w:rsid w:val="000402F0"/>
    <w:rsid w:val="00041E38"/>
    <w:rsid w:val="00042336"/>
    <w:rsid w:val="00045959"/>
    <w:rsid w:val="00045E62"/>
    <w:rsid w:val="0004649B"/>
    <w:rsid w:val="00047D29"/>
    <w:rsid w:val="00052C56"/>
    <w:rsid w:val="00053183"/>
    <w:rsid w:val="00055D82"/>
    <w:rsid w:val="000602BF"/>
    <w:rsid w:val="00060CCA"/>
    <w:rsid w:val="000633FF"/>
    <w:rsid w:val="00064FFB"/>
    <w:rsid w:val="00070E3B"/>
    <w:rsid w:val="00071C23"/>
    <w:rsid w:val="000722EC"/>
    <w:rsid w:val="00072845"/>
    <w:rsid w:val="000729FE"/>
    <w:rsid w:val="00073D9D"/>
    <w:rsid w:val="00076002"/>
    <w:rsid w:val="000772D3"/>
    <w:rsid w:val="00085386"/>
    <w:rsid w:val="000874FC"/>
    <w:rsid w:val="00091138"/>
    <w:rsid w:val="00091DD8"/>
    <w:rsid w:val="00092095"/>
    <w:rsid w:val="000921CA"/>
    <w:rsid w:val="0009315D"/>
    <w:rsid w:val="0009397A"/>
    <w:rsid w:val="00095B39"/>
    <w:rsid w:val="000967AB"/>
    <w:rsid w:val="000A07DB"/>
    <w:rsid w:val="000A0A1D"/>
    <w:rsid w:val="000A116C"/>
    <w:rsid w:val="000A2B4F"/>
    <w:rsid w:val="000A4C5B"/>
    <w:rsid w:val="000A544F"/>
    <w:rsid w:val="000A6385"/>
    <w:rsid w:val="000B1ED0"/>
    <w:rsid w:val="000B2258"/>
    <w:rsid w:val="000B2760"/>
    <w:rsid w:val="000B279E"/>
    <w:rsid w:val="000B2E3C"/>
    <w:rsid w:val="000B3DD3"/>
    <w:rsid w:val="000B56B7"/>
    <w:rsid w:val="000B66A5"/>
    <w:rsid w:val="000B6F20"/>
    <w:rsid w:val="000C09C3"/>
    <w:rsid w:val="000C1A92"/>
    <w:rsid w:val="000C1FB2"/>
    <w:rsid w:val="000C3E31"/>
    <w:rsid w:val="000C4325"/>
    <w:rsid w:val="000C4565"/>
    <w:rsid w:val="000C4B44"/>
    <w:rsid w:val="000C5A59"/>
    <w:rsid w:val="000C5A68"/>
    <w:rsid w:val="000C712B"/>
    <w:rsid w:val="000C71E9"/>
    <w:rsid w:val="000C720A"/>
    <w:rsid w:val="000D098E"/>
    <w:rsid w:val="000D2F53"/>
    <w:rsid w:val="000D3C16"/>
    <w:rsid w:val="000D6E26"/>
    <w:rsid w:val="000E0379"/>
    <w:rsid w:val="000E2770"/>
    <w:rsid w:val="000E4603"/>
    <w:rsid w:val="000F1B10"/>
    <w:rsid w:val="000F2B9C"/>
    <w:rsid w:val="000F352C"/>
    <w:rsid w:val="000F703F"/>
    <w:rsid w:val="001012FB"/>
    <w:rsid w:val="00101EB0"/>
    <w:rsid w:val="00102FD3"/>
    <w:rsid w:val="001037C0"/>
    <w:rsid w:val="0010794B"/>
    <w:rsid w:val="00107D2A"/>
    <w:rsid w:val="00110788"/>
    <w:rsid w:val="0011191C"/>
    <w:rsid w:val="00112D75"/>
    <w:rsid w:val="001131BC"/>
    <w:rsid w:val="001161AD"/>
    <w:rsid w:val="001168BC"/>
    <w:rsid w:val="00117B06"/>
    <w:rsid w:val="00121C29"/>
    <w:rsid w:val="00122D9B"/>
    <w:rsid w:val="00125422"/>
    <w:rsid w:val="001255CC"/>
    <w:rsid w:val="00126780"/>
    <w:rsid w:val="00130AC4"/>
    <w:rsid w:val="0013202F"/>
    <w:rsid w:val="00135ACC"/>
    <w:rsid w:val="001367EC"/>
    <w:rsid w:val="00136AAE"/>
    <w:rsid w:val="001458E8"/>
    <w:rsid w:val="001463A9"/>
    <w:rsid w:val="00146E51"/>
    <w:rsid w:val="00147ACA"/>
    <w:rsid w:val="00147FC4"/>
    <w:rsid w:val="00150C49"/>
    <w:rsid w:val="001525F4"/>
    <w:rsid w:val="00154D39"/>
    <w:rsid w:val="001556CA"/>
    <w:rsid w:val="001571A5"/>
    <w:rsid w:val="0015720B"/>
    <w:rsid w:val="00161CE6"/>
    <w:rsid w:val="00167FDE"/>
    <w:rsid w:val="001711C7"/>
    <w:rsid w:val="001730A1"/>
    <w:rsid w:val="00174921"/>
    <w:rsid w:val="00176014"/>
    <w:rsid w:val="00176249"/>
    <w:rsid w:val="001769CC"/>
    <w:rsid w:val="00177BFA"/>
    <w:rsid w:val="00182ACB"/>
    <w:rsid w:val="00182E8E"/>
    <w:rsid w:val="0018312E"/>
    <w:rsid w:val="0018338A"/>
    <w:rsid w:val="00183F2B"/>
    <w:rsid w:val="00185F6A"/>
    <w:rsid w:val="001863D4"/>
    <w:rsid w:val="001865D5"/>
    <w:rsid w:val="001866D5"/>
    <w:rsid w:val="00187EAD"/>
    <w:rsid w:val="00192BF9"/>
    <w:rsid w:val="001934FD"/>
    <w:rsid w:val="001960D6"/>
    <w:rsid w:val="00196BC8"/>
    <w:rsid w:val="001A3D81"/>
    <w:rsid w:val="001A523C"/>
    <w:rsid w:val="001B20FC"/>
    <w:rsid w:val="001B340C"/>
    <w:rsid w:val="001B4630"/>
    <w:rsid w:val="001B5659"/>
    <w:rsid w:val="001B73FB"/>
    <w:rsid w:val="001B766B"/>
    <w:rsid w:val="001C0A13"/>
    <w:rsid w:val="001C0D34"/>
    <w:rsid w:val="001C1331"/>
    <w:rsid w:val="001C1636"/>
    <w:rsid w:val="001C459B"/>
    <w:rsid w:val="001C5026"/>
    <w:rsid w:val="001C7D84"/>
    <w:rsid w:val="001C7ECA"/>
    <w:rsid w:val="001D258B"/>
    <w:rsid w:val="001D35C9"/>
    <w:rsid w:val="001D46A3"/>
    <w:rsid w:val="001D46DD"/>
    <w:rsid w:val="001D4A31"/>
    <w:rsid w:val="001D527E"/>
    <w:rsid w:val="001D58A3"/>
    <w:rsid w:val="001D606D"/>
    <w:rsid w:val="001D7907"/>
    <w:rsid w:val="001E0F8C"/>
    <w:rsid w:val="001E18F0"/>
    <w:rsid w:val="001E37F7"/>
    <w:rsid w:val="001E4412"/>
    <w:rsid w:val="001E637D"/>
    <w:rsid w:val="001F0766"/>
    <w:rsid w:val="001F11F6"/>
    <w:rsid w:val="001F1F87"/>
    <w:rsid w:val="001F21D7"/>
    <w:rsid w:val="001F26DB"/>
    <w:rsid w:val="001F2E4D"/>
    <w:rsid w:val="001F4065"/>
    <w:rsid w:val="002015C0"/>
    <w:rsid w:val="00202F3C"/>
    <w:rsid w:val="0020337A"/>
    <w:rsid w:val="0020360A"/>
    <w:rsid w:val="00203DBA"/>
    <w:rsid w:val="002046B4"/>
    <w:rsid w:val="002050B8"/>
    <w:rsid w:val="00206517"/>
    <w:rsid w:val="0021251D"/>
    <w:rsid w:val="0021272C"/>
    <w:rsid w:val="00215ED6"/>
    <w:rsid w:val="00216BA0"/>
    <w:rsid w:val="00216D17"/>
    <w:rsid w:val="002216BC"/>
    <w:rsid w:val="002233F9"/>
    <w:rsid w:val="0022467B"/>
    <w:rsid w:val="00226BEA"/>
    <w:rsid w:val="002270FE"/>
    <w:rsid w:val="00230F4C"/>
    <w:rsid w:val="00231227"/>
    <w:rsid w:val="00232574"/>
    <w:rsid w:val="002339D4"/>
    <w:rsid w:val="002370B4"/>
    <w:rsid w:val="00237B97"/>
    <w:rsid w:val="00240F61"/>
    <w:rsid w:val="00242E3C"/>
    <w:rsid w:val="00245FB0"/>
    <w:rsid w:val="00246143"/>
    <w:rsid w:val="00247A3C"/>
    <w:rsid w:val="00251606"/>
    <w:rsid w:val="00251D28"/>
    <w:rsid w:val="00254281"/>
    <w:rsid w:val="00257503"/>
    <w:rsid w:val="00261DF4"/>
    <w:rsid w:val="002635A1"/>
    <w:rsid w:val="00263BA0"/>
    <w:rsid w:val="00264543"/>
    <w:rsid w:val="0026658F"/>
    <w:rsid w:val="00267B53"/>
    <w:rsid w:val="00267FD2"/>
    <w:rsid w:val="002718BB"/>
    <w:rsid w:val="00272C80"/>
    <w:rsid w:val="00274545"/>
    <w:rsid w:val="00274A11"/>
    <w:rsid w:val="0028016B"/>
    <w:rsid w:val="002803C4"/>
    <w:rsid w:val="00281064"/>
    <w:rsid w:val="002811E9"/>
    <w:rsid w:val="00281BAE"/>
    <w:rsid w:val="00282115"/>
    <w:rsid w:val="0028506A"/>
    <w:rsid w:val="00285D14"/>
    <w:rsid w:val="00286384"/>
    <w:rsid w:val="00290B7F"/>
    <w:rsid w:val="0029185B"/>
    <w:rsid w:val="002924D3"/>
    <w:rsid w:val="00294E40"/>
    <w:rsid w:val="00295751"/>
    <w:rsid w:val="002957DF"/>
    <w:rsid w:val="002A068A"/>
    <w:rsid w:val="002A0719"/>
    <w:rsid w:val="002A2FAB"/>
    <w:rsid w:val="002A3239"/>
    <w:rsid w:val="002A5414"/>
    <w:rsid w:val="002A62B8"/>
    <w:rsid w:val="002A6C89"/>
    <w:rsid w:val="002A7710"/>
    <w:rsid w:val="002A77A4"/>
    <w:rsid w:val="002A7FCA"/>
    <w:rsid w:val="002B044A"/>
    <w:rsid w:val="002B10E5"/>
    <w:rsid w:val="002B31E0"/>
    <w:rsid w:val="002B3255"/>
    <w:rsid w:val="002B6968"/>
    <w:rsid w:val="002C0186"/>
    <w:rsid w:val="002C09E5"/>
    <w:rsid w:val="002C0E0E"/>
    <w:rsid w:val="002C162F"/>
    <w:rsid w:val="002C1841"/>
    <w:rsid w:val="002C53F1"/>
    <w:rsid w:val="002C59C3"/>
    <w:rsid w:val="002C5A61"/>
    <w:rsid w:val="002C6A52"/>
    <w:rsid w:val="002C7073"/>
    <w:rsid w:val="002C74F9"/>
    <w:rsid w:val="002D000D"/>
    <w:rsid w:val="002D184E"/>
    <w:rsid w:val="002D2EE7"/>
    <w:rsid w:val="002D360A"/>
    <w:rsid w:val="002D3DB3"/>
    <w:rsid w:val="002E1049"/>
    <w:rsid w:val="002E212E"/>
    <w:rsid w:val="002E2172"/>
    <w:rsid w:val="002E32E7"/>
    <w:rsid w:val="002E4738"/>
    <w:rsid w:val="002E4815"/>
    <w:rsid w:val="002E4BF8"/>
    <w:rsid w:val="002E5BEF"/>
    <w:rsid w:val="002E6F5B"/>
    <w:rsid w:val="002F1781"/>
    <w:rsid w:val="002F43D9"/>
    <w:rsid w:val="002F4646"/>
    <w:rsid w:val="002F5106"/>
    <w:rsid w:val="002F5EE7"/>
    <w:rsid w:val="00301E9D"/>
    <w:rsid w:val="0030338D"/>
    <w:rsid w:val="003043F7"/>
    <w:rsid w:val="00304CC1"/>
    <w:rsid w:val="003056CD"/>
    <w:rsid w:val="003065F7"/>
    <w:rsid w:val="00306DCC"/>
    <w:rsid w:val="0031099F"/>
    <w:rsid w:val="00310C02"/>
    <w:rsid w:val="00310F37"/>
    <w:rsid w:val="003129F7"/>
    <w:rsid w:val="00312B4D"/>
    <w:rsid w:val="00313EAE"/>
    <w:rsid w:val="0031401C"/>
    <w:rsid w:val="00314E3F"/>
    <w:rsid w:val="0032368D"/>
    <w:rsid w:val="003236D6"/>
    <w:rsid w:val="00323776"/>
    <w:rsid w:val="00324038"/>
    <w:rsid w:val="00324CBB"/>
    <w:rsid w:val="00327336"/>
    <w:rsid w:val="00327722"/>
    <w:rsid w:val="00331C93"/>
    <w:rsid w:val="003331A5"/>
    <w:rsid w:val="00335F7C"/>
    <w:rsid w:val="00340833"/>
    <w:rsid w:val="00340D8F"/>
    <w:rsid w:val="003415F9"/>
    <w:rsid w:val="00341F9E"/>
    <w:rsid w:val="00342A8F"/>
    <w:rsid w:val="00343ACF"/>
    <w:rsid w:val="00345626"/>
    <w:rsid w:val="00345C02"/>
    <w:rsid w:val="00346CCD"/>
    <w:rsid w:val="0034703B"/>
    <w:rsid w:val="00351294"/>
    <w:rsid w:val="003512C5"/>
    <w:rsid w:val="00351C8F"/>
    <w:rsid w:val="00353D1F"/>
    <w:rsid w:val="00355859"/>
    <w:rsid w:val="003563F1"/>
    <w:rsid w:val="00357184"/>
    <w:rsid w:val="00357F20"/>
    <w:rsid w:val="00361860"/>
    <w:rsid w:val="0036277D"/>
    <w:rsid w:val="00366241"/>
    <w:rsid w:val="003666F0"/>
    <w:rsid w:val="003715E2"/>
    <w:rsid w:val="00371706"/>
    <w:rsid w:val="0037244A"/>
    <w:rsid w:val="00373DE8"/>
    <w:rsid w:val="003750EA"/>
    <w:rsid w:val="00375B9D"/>
    <w:rsid w:val="003773A0"/>
    <w:rsid w:val="00377809"/>
    <w:rsid w:val="003824CB"/>
    <w:rsid w:val="003840DC"/>
    <w:rsid w:val="003842D3"/>
    <w:rsid w:val="003870AC"/>
    <w:rsid w:val="00387487"/>
    <w:rsid w:val="00390D7A"/>
    <w:rsid w:val="00394437"/>
    <w:rsid w:val="003947BC"/>
    <w:rsid w:val="00394B1D"/>
    <w:rsid w:val="003A2D4B"/>
    <w:rsid w:val="003A2D72"/>
    <w:rsid w:val="003A3E0A"/>
    <w:rsid w:val="003A46C2"/>
    <w:rsid w:val="003A477C"/>
    <w:rsid w:val="003A6BC3"/>
    <w:rsid w:val="003A6EB9"/>
    <w:rsid w:val="003A77EE"/>
    <w:rsid w:val="003A79D3"/>
    <w:rsid w:val="003B0367"/>
    <w:rsid w:val="003B32DA"/>
    <w:rsid w:val="003B41AF"/>
    <w:rsid w:val="003B446B"/>
    <w:rsid w:val="003B4F1A"/>
    <w:rsid w:val="003C1C8F"/>
    <w:rsid w:val="003C2A48"/>
    <w:rsid w:val="003C2BC6"/>
    <w:rsid w:val="003D1318"/>
    <w:rsid w:val="003D15AB"/>
    <w:rsid w:val="003D277F"/>
    <w:rsid w:val="003D2B47"/>
    <w:rsid w:val="003D3A80"/>
    <w:rsid w:val="003D4533"/>
    <w:rsid w:val="003D63A5"/>
    <w:rsid w:val="003D6DF9"/>
    <w:rsid w:val="003E1506"/>
    <w:rsid w:val="003E5D32"/>
    <w:rsid w:val="003E659C"/>
    <w:rsid w:val="003F55E9"/>
    <w:rsid w:val="003F691F"/>
    <w:rsid w:val="003F7571"/>
    <w:rsid w:val="00400FAE"/>
    <w:rsid w:val="00401869"/>
    <w:rsid w:val="00403553"/>
    <w:rsid w:val="00403595"/>
    <w:rsid w:val="0040671B"/>
    <w:rsid w:val="00407158"/>
    <w:rsid w:val="00407898"/>
    <w:rsid w:val="00410234"/>
    <w:rsid w:val="004116AF"/>
    <w:rsid w:val="00414126"/>
    <w:rsid w:val="00415F71"/>
    <w:rsid w:val="00417917"/>
    <w:rsid w:val="00417F87"/>
    <w:rsid w:val="0042205C"/>
    <w:rsid w:val="004223C1"/>
    <w:rsid w:val="004223D5"/>
    <w:rsid w:val="004227F3"/>
    <w:rsid w:val="0042294D"/>
    <w:rsid w:val="00424032"/>
    <w:rsid w:val="004254EB"/>
    <w:rsid w:val="00426B99"/>
    <w:rsid w:val="00427CCC"/>
    <w:rsid w:val="00430937"/>
    <w:rsid w:val="00431887"/>
    <w:rsid w:val="0043190B"/>
    <w:rsid w:val="004319E0"/>
    <w:rsid w:val="00431C6F"/>
    <w:rsid w:val="004320C1"/>
    <w:rsid w:val="00433719"/>
    <w:rsid w:val="00434A7F"/>
    <w:rsid w:val="0043520A"/>
    <w:rsid w:val="004352BF"/>
    <w:rsid w:val="00436528"/>
    <w:rsid w:val="00436E00"/>
    <w:rsid w:val="00437F09"/>
    <w:rsid w:val="004424BA"/>
    <w:rsid w:val="00442698"/>
    <w:rsid w:val="00442E82"/>
    <w:rsid w:val="004451D6"/>
    <w:rsid w:val="00446BCB"/>
    <w:rsid w:val="004505CA"/>
    <w:rsid w:val="004513A3"/>
    <w:rsid w:val="004515B7"/>
    <w:rsid w:val="004565E2"/>
    <w:rsid w:val="00456C42"/>
    <w:rsid w:val="00461122"/>
    <w:rsid w:val="0046134F"/>
    <w:rsid w:val="004621C2"/>
    <w:rsid w:val="004651B8"/>
    <w:rsid w:val="0047042B"/>
    <w:rsid w:val="00470F58"/>
    <w:rsid w:val="00471A90"/>
    <w:rsid w:val="00471DA5"/>
    <w:rsid w:val="00472FB1"/>
    <w:rsid w:val="0047568F"/>
    <w:rsid w:val="004763D3"/>
    <w:rsid w:val="0048008F"/>
    <w:rsid w:val="004832A7"/>
    <w:rsid w:val="004846CC"/>
    <w:rsid w:val="0048663E"/>
    <w:rsid w:val="00486FED"/>
    <w:rsid w:val="0048785B"/>
    <w:rsid w:val="00493907"/>
    <w:rsid w:val="004957C7"/>
    <w:rsid w:val="00497BB5"/>
    <w:rsid w:val="004A0958"/>
    <w:rsid w:val="004A32A2"/>
    <w:rsid w:val="004A55FA"/>
    <w:rsid w:val="004A5EFD"/>
    <w:rsid w:val="004A708D"/>
    <w:rsid w:val="004A7586"/>
    <w:rsid w:val="004A7835"/>
    <w:rsid w:val="004A7D86"/>
    <w:rsid w:val="004A7E36"/>
    <w:rsid w:val="004B29ED"/>
    <w:rsid w:val="004B3E9D"/>
    <w:rsid w:val="004B4B7D"/>
    <w:rsid w:val="004B5AE9"/>
    <w:rsid w:val="004B61F4"/>
    <w:rsid w:val="004B6FA5"/>
    <w:rsid w:val="004C3FA2"/>
    <w:rsid w:val="004C61A0"/>
    <w:rsid w:val="004C6BC8"/>
    <w:rsid w:val="004C70F9"/>
    <w:rsid w:val="004D031F"/>
    <w:rsid w:val="004D190B"/>
    <w:rsid w:val="004D1DC6"/>
    <w:rsid w:val="004D2F4A"/>
    <w:rsid w:val="004D502C"/>
    <w:rsid w:val="004D625A"/>
    <w:rsid w:val="004D6D7A"/>
    <w:rsid w:val="004E082F"/>
    <w:rsid w:val="004E2295"/>
    <w:rsid w:val="004E3475"/>
    <w:rsid w:val="004E37F1"/>
    <w:rsid w:val="004E4A06"/>
    <w:rsid w:val="004E50EA"/>
    <w:rsid w:val="004E66F0"/>
    <w:rsid w:val="004E7133"/>
    <w:rsid w:val="004E7EF0"/>
    <w:rsid w:val="004F1730"/>
    <w:rsid w:val="004F1E5E"/>
    <w:rsid w:val="004F1F1C"/>
    <w:rsid w:val="004F36E2"/>
    <w:rsid w:val="004F57D2"/>
    <w:rsid w:val="004F64D3"/>
    <w:rsid w:val="004F777A"/>
    <w:rsid w:val="004F7FDB"/>
    <w:rsid w:val="0050004E"/>
    <w:rsid w:val="005029FD"/>
    <w:rsid w:val="0050456A"/>
    <w:rsid w:val="00504C42"/>
    <w:rsid w:val="005074F7"/>
    <w:rsid w:val="005134FC"/>
    <w:rsid w:val="00516709"/>
    <w:rsid w:val="00517C94"/>
    <w:rsid w:val="00520217"/>
    <w:rsid w:val="00522622"/>
    <w:rsid w:val="00523CF6"/>
    <w:rsid w:val="0052418D"/>
    <w:rsid w:val="00524B0F"/>
    <w:rsid w:val="0052578D"/>
    <w:rsid w:val="005258CE"/>
    <w:rsid w:val="00525CB8"/>
    <w:rsid w:val="00526880"/>
    <w:rsid w:val="00527476"/>
    <w:rsid w:val="00530225"/>
    <w:rsid w:val="00530448"/>
    <w:rsid w:val="005305DE"/>
    <w:rsid w:val="005337D0"/>
    <w:rsid w:val="0053440A"/>
    <w:rsid w:val="005350EB"/>
    <w:rsid w:val="005400E1"/>
    <w:rsid w:val="00540EF8"/>
    <w:rsid w:val="005410D1"/>
    <w:rsid w:val="005417D8"/>
    <w:rsid w:val="005436E3"/>
    <w:rsid w:val="0054417E"/>
    <w:rsid w:val="00544ED5"/>
    <w:rsid w:val="00545DD9"/>
    <w:rsid w:val="00550943"/>
    <w:rsid w:val="00550D18"/>
    <w:rsid w:val="005543E7"/>
    <w:rsid w:val="0055576B"/>
    <w:rsid w:val="005557D0"/>
    <w:rsid w:val="00557995"/>
    <w:rsid w:val="005603A9"/>
    <w:rsid w:val="00563162"/>
    <w:rsid w:val="00563818"/>
    <w:rsid w:val="00563D86"/>
    <w:rsid w:val="00563DBB"/>
    <w:rsid w:val="00567012"/>
    <w:rsid w:val="005717C8"/>
    <w:rsid w:val="005759E2"/>
    <w:rsid w:val="00575E88"/>
    <w:rsid w:val="005769FC"/>
    <w:rsid w:val="00577364"/>
    <w:rsid w:val="00585D66"/>
    <w:rsid w:val="0058612E"/>
    <w:rsid w:val="00586521"/>
    <w:rsid w:val="00587694"/>
    <w:rsid w:val="005925BD"/>
    <w:rsid w:val="005A0BC2"/>
    <w:rsid w:val="005A1237"/>
    <w:rsid w:val="005A1C63"/>
    <w:rsid w:val="005A24FA"/>
    <w:rsid w:val="005A4CC2"/>
    <w:rsid w:val="005A52A6"/>
    <w:rsid w:val="005A625B"/>
    <w:rsid w:val="005A6300"/>
    <w:rsid w:val="005B065C"/>
    <w:rsid w:val="005B0A0C"/>
    <w:rsid w:val="005B2360"/>
    <w:rsid w:val="005B2922"/>
    <w:rsid w:val="005B2C4C"/>
    <w:rsid w:val="005B5E84"/>
    <w:rsid w:val="005B7356"/>
    <w:rsid w:val="005C0275"/>
    <w:rsid w:val="005C222B"/>
    <w:rsid w:val="005C2728"/>
    <w:rsid w:val="005C362D"/>
    <w:rsid w:val="005C4090"/>
    <w:rsid w:val="005C5858"/>
    <w:rsid w:val="005D01D4"/>
    <w:rsid w:val="005D033F"/>
    <w:rsid w:val="005D06C4"/>
    <w:rsid w:val="005D0D38"/>
    <w:rsid w:val="005D3952"/>
    <w:rsid w:val="005D5440"/>
    <w:rsid w:val="005D6970"/>
    <w:rsid w:val="005E09E2"/>
    <w:rsid w:val="005E24C0"/>
    <w:rsid w:val="005E26CF"/>
    <w:rsid w:val="005E3826"/>
    <w:rsid w:val="005E4A9A"/>
    <w:rsid w:val="005E573F"/>
    <w:rsid w:val="005E6D79"/>
    <w:rsid w:val="005F13A0"/>
    <w:rsid w:val="005F1E97"/>
    <w:rsid w:val="005F242E"/>
    <w:rsid w:val="005F319B"/>
    <w:rsid w:val="005F38E9"/>
    <w:rsid w:val="005F3F2A"/>
    <w:rsid w:val="00601846"/>
    <w:rsid w:val="0060294E"/>
    <w:rsid w:val="0060422B"/>
    <w:rsid w:val="00607B02"/>
    <w:rsid w:val="00607DDC"/>
    <w:rsid w:val="00612B8B"/>
    <w:rsid w:val="00614330"/>
    <w:rsid w:val="00614E67"/>
    <w:rsid w:val="006159D8"/>
    <w:rsid w:val="00616164"/>
    <w:rsid w:val="00616C0A"/>
    <w:rsid w:val="00623794"/>
    <w:rsid w:val="00624C88"/>
    <w:rsid w:val="006250C3"/>
    <w:rsid w:val="006255C1"/>
    <w:rsid w:val="0063289D"/>
    <w:rsid w:val="00633EBE"/>
    <w:rsid w:val="0063420A"/>
    <w:rsid w:val="00635484"/>
    <w:rsid w:val="006363CC"/>
    <w:rsid w:val="0063687A"/>
    <w:rsid w:val="006408C9"/>
    <w:rsid w:val="00640E7F"/>
    <w:rsid w:val="006428AB"/>
    <w:rsid w:val="00643488"/>
    <w:rsid w:val="006444CA"/>
    <w:rsid w:val="00646442"/>
    <w:rsid w:val="006466DF"/>
    <w:rsid w:val="006467A9"/>
    <w:rsid w:val="00652BD8"/>
    <w:rsid w:val="0065354E"/>
    <w:rsid w:val="006571E1"/>
    <w:rsid w:val="006575F6"/>
    <w:rsid w:val="00657C2B"/>
    <w:rsid w:val="00661B01"/>
    <w:rsid w:val="006716CA"/>
    <w:rsid w:val="006725A1"/>
    <w:rsid w:val="0067325D"/>
    <w:rsid w:val="006734DB"/>
    <w:rsid w:val="00673AFD"/>
    <w:rsid w:val="00673FD5"/>
    <w:rsid w:val="00674F8A"/>
    <w:rsid w:val="0067533D"/>
    <w:rsid w:val="006771B6"/>
    <w:rsid w:val="00677D9D"/>
    <w:rsid w:val="006800C2"/>
    <w:rsid w:val="006800CE"/>
    <w:rsid w:val="006812E8"/>
    <w:rsid w:val="00681938"/>
    <w:rsid w:val="00685C00"/>
    <w:rsid w:val="00687F1E"/>
    <w:rsid w:val="00690AAC"/>
    <w:rsid w:val="00690BA2"/>
    <w:rsid w:val="00691133"/>
    <w:rsid w:val="00693394"/>
    <w:rsid w:val="00693E44"/>
    <w:rsid w:val="00693E8F"/>
    <w:rsid w:val="006949D8"/>
    <w:rsid w:val="0069644B"/>
    <w:rsid w:val="00697409"/>
    <w:rsid w:val="00697FA0"/>
    <w:rsid w:val="006A20A5"/>
    <w:rsid w:val="006A37CC"/>
    <w:rsid w:val="006A5BEC"/>
    <w:rsid w:val="006B322F"/>
    <w:rsid w:val="006B3F68"/>
    <w:rsid w:val="006B4468"/>
    <w:rsid w:val="006B52AE"/>
    <w:rsid w:val="006C0D59"/>
    <w:rsid w:val="006C17D9"/>
    <w:rsid w:val="006C5AA7"/>
    <w:rsid w:val="006C6FE0"/>
    <w:rsid w:val="006C7AB5"/>
    <w:rsid w:val="006D0C3D"/>
    <w:rsid w:val="006D3800"/>
    <w:rsid w:val="006D4C96"/>
    <w:rsid w:val="006D4FD3"/>
    <w:rsid w:val="006D5D15"/>
    <w:rsid w:val="006D72F9"/>
    <w:rsid w:val="006D7511"/>
    <w:rsid w:val="006E2CAA"/>
    <w:rsid w:val="006E601D"/>
    <w:rsid w:val="006E6272"/>
    <w:rsid w:val="006E70DB"/>
    <w:rsid w:val="006F0E04"/>
    <w:rsid w:val="006F1EE0"/>
    <w:rsid w:val="006F2524"/>
    <w:rsid w:val="006F3193"/>
    <w:rsid w:val="006F3BEF"/>
    <w:rsid w:val="006F6CF4"/>
    <w:rsid w:val="0070003B"/>
    <w:rsid w:val="0070081A"/>
    <w:rsid w:val="00700908"/>
    <w:rsid w:val="007013CE"/>
    <w:rsid w:val="007021A4"/>
    <w:rsid w:val="00702687"/>
    <w:rsid w:val="007047BF"/>
    <w:rsid w:val="00704A6D"/>
    <w:rsid w:val="00707ED2"/>
    <w:rsid w:val="00711F23"/>
    <w:rsid w:val="00716E3C"/>
    <w:rsid w:val="00720682"/>
    <w:rsid w:val="0072240D"/>
    <w:rsid w:val="007229E4"/>
    <w:rsid w:val="0072555D"/>
    <w:rsid w:val="007262DD"/>
    <w:rsid w:val="00726462"/>
    <w:rsid w:val="00730150"/>
    <w:rsid w:val="007315AF"/>
    <w:rsid w:val="00736F18"/>
    <w:rsid w:val="007457FD"/>
    <w:rsid w:val="00747604"/>
    <w:rsid w:val="007505AE"/>
    <w:rsid w:val="00750A4E"/>
    <w:rsid w:val="00755AD9"/>
    <w:rsid w:val="00755E1E"/>
    <w:rsid w:val="007562A8"/>
    <w:rsid w:val="00757233"/>
    <w:rsid w:val="00757661"/>
    <w:rsid w:val="00761083"/>
    <w:rsid w:val="007612D4"/>
    <w:rsid w:val="00762529"/>
    <w:rsid w:val="007625F3"/>
    <w:rsid w:val="00763D65"/>
    <w:rsid w:val="00764519"/>
    <w:rsid w:val="00764770"/>
    <w:rsid w:val="00764908"/>
    <w:rsid w:val="007649E0"/>
    <w:rsid w:val="00764C91"/>
    <w:rsid w:val="00764ED0"/>
    <w:rsid w:val="0076570F"/>
    <w:rsid w:val="007669DF"/>
    <w:rsid w:val="00772F49"/>
    <w:rsid w:val="0077710F"/>
    <w:rsid w:val="007775FA"/>
    <w:rsid w:val="007800A5"/>
    <w:rsid w:val="00781311"/>
    <w:rsid w:val="0078223D"/>
    <w:rsid w:val="00786BD4"/>
    <w:rsid w:val="0079152A"/>
    <w:rsid w:val="0079158C"/>
    <w:rsid w:val="00791C9C"/>
    <w:rsid w:val="00793E34"/>
    <w:rsid w:val="00795BCC"/>
    <w:rsid w:val="007964DE"/>
    <w:rsid w:val="007A1136"/>
    <w:rsid w:val="007A2A50"/>
    <w:rsid w:val="007A723A"/>
    <w:rsid w:val="007B046E"/>
    <w:rsid w:val="007B196A"/>
    <w:rsid w:val="007B2B00"/>
    <w:rsid w:val="007B467A"/>
    <w:rsid w:val="007B4CC1"/>
    <w:rsid w:val="007B4FCF"/>
    <w:rsid w:val="007B5047"/>
    <w:rsid w:val="007B5EFD"/>
    <w:rsid w:val="007B6AAF"/>
    <w:rsid w:val="007B73F8"/>
    <w:rsid w:val="007C0144"/>
    <w:rsid w:val="007C09B8"/>
    <w:rsid w:val="007C3290"/>
    <w:rsid w:val="007C338A"/>
    <w:rsid w:val="007C4407"/>
    <w:rsid w:val="007C48ED"/>
    <w:rsid w:val="007C49F9"/>
    <w:rsid w:val="007C6A2A"/>
    <w:rsid w:val="007C7E43"/>
    <w:rsid w:val="007D1B35"/>
    <w:rsid w:val="007D2E10"/>
    <w:rsid w:val="007D4349"/>
    <w:rsid w:val="007D6BB9"/>
    <w:rsid w:val="007E356A"/>
    <w:rsid w:val="007E3DD7"/>
    <w:rsid w:val="007E4B51"/>
    <w:rsid w:val="007E563A"/>
    <w:rsid w:val="007E6279"/>
    <w:rsid w:val="007E731C"/>
    <w:rsid w:val="007F2ED8"/>
    <w:rsid w:val="007F3AD3"/>
    <w:rsid w:val="007F4997"/>
    <w:rsid w:val="007F4D4E"/>
    <w:rsid w:val="007F5B0B"/>
    <w:rsid w:val="007F63B4"/>
    <w:rsid w:val="0080013A"/>
    <w:rsid w:val="0080020A"/>
    <w:rsid w:val="0080050E"/>
    <w:rsid w:val="00800FB1"/>
    <w:rsid w:val="00801005"/>
    <w:rsid w:val="0080114A"/>
    <w:rsid w:val="00801DB4"/>
    <w:rsid w:val="00802A03"/>
    <w:rsid w:val="00805F8B"/>
    <w:rsid w:val="008108BA"/>
    <w:rsid w:val="00810A04"/>
    <w:rsid w:val="00812675"/>
    <w:rsid w:val="00813C89"/>
    <w:rsid w:val="00814122"/>
    <w:rsid w:val="00815F92"/>
    <w:rsid w:val="00820170"/>
    <w:rsid w:val="008201EC"/>
    <w:rsid w:val="00820816"/>
    <w:rsid w:val="00821CFA"/>
    <w:rsid w:val="00823910"/>
    <w:rsid w:val="008246B1"/>
    <w:rsid w:val="00827476"/>
    <w:rsid w:val="00831188"/>
    <w:rsid w:val="00832C69"/>
    <w:rsid w:val="00832DC9"/>
    <w:rsid w:val="00834447"/>
    <w:rsid w:val="00834A99"/>
    <w:rsid w:val="00835A47"/>
    <w:rsid w:val="008408EB"/>
    <w:rsid w:val="00842585"/>
    <w:rsid w:val="00843951"/>
    <w:rsid w:val="00846562"/>
    <w:rsid w:val="00846A2F"/>
    <w:rsid w:val="00850951"/>
    <w:rsid w:val="00853449"/>
    <w:rsid w:val="00853650"/>
    <w:rsid w:val="008538C3"/>
    <w:rsid w:val="008540AC"/>
    <w:rsid w:val="00857B58"/>
    <w:rsid w:val="008613C3"/>
    <w:rsid w:val="008624FB"/>
    <w:rsid w:val="0086306C"/>
    <w:rsid w:val="008643BF"/>
    <w:rsid w:val="008655E5"/>
    <w:rsid w:val="00866E20"/>
    <w:rsid w:val="008670EE"/>
    <w:rsid w:val="00867DB6"/>
    <w:rsid w:val="00870CEB"/>
    <w:rsid w:val="008718A9"/>
    <w:rsid w:val="00872AF1"/>
    <w:rsid w:val="00872C03"/>
    <w:rsid w:val="00872D68"/>
    <w:rsid w:val="008732AA"/>
    <w:rsid w:val="00874C3F"/>
    <w:rsid w:val="00875E45"/>
    <w:rsid w:val="00877E18"/>
    <w:rsid w:val="008813D2"/>
    <w:rsid w:val="00882BDB"/>
    <w:rsid w:val="00883818"/>
    <w:rsid w:val="008857CB"/>
    <w:rsid w:val="00885E4F"/>
    <w:rsid w:val="0088666E"/>
    <w:rsid w:val="00886A80"/>
    <w:rsid w:val="00887251"/>
    <w:rsid w:val="00891391"/>
    <w:rsid w:val="008919BB"/>
    <w:rsid w:val="008948AE"/>
    <w:rsid w:val="00896361"/>
    <w:rsid w:val="00897577"/>
    <w:rsid w:val="00897671"/>
    <w:rsid w:val="008977D3"/>
    <w:rsid w:val="00897D7B"/>
    <w:rsid w:val="008A151A"/>
    <w:rsid w:val="008A2FE1"/>
    <w:rsid w:val="008A70B2"/>
    <w:rsid w:val="008A76F7"/>
    <w:rsid w:val="008A7B88"/>
    <w:rsid w:val="008B08ED"/>
    <w:rsid w:val="008B2460"/>
    <w:rsid w:val="008B2AD2"/>
    <w:rsid w:val="008B37F2"/>
    <w:rsid w:val="008B4124"/>
    <w:rsid w:val="008B46F5"/>
    <w:rsid w:val="008B5A8F"/>
    <w:rsid w:val="008B604D"/>
    <w:rsid w:val="008B73DA"/>
    <w:rsid w:val="008C0067"/>
    <w:rsid w:val="008C10E5"/>
    <w:rsid w:val="008C19F1"/>
    <w:rsid w:val="008C3770"/>
    <w:rsid w:val="008C3E43"/>
    <w:rsid w:val="008C432D"/>
    <w:rsid w:val="008C493C"/>
    <w:rsid w:val="008D02D6"/>
    <w:rsid w:val="008D054C"/>
    <w:rsid w:val="008D0556"/>
    <w:rsid w:val="008D3DF1"/>
    <w:rsid w:val="008D4F30"/>
    <w:rsid w:val="008D58BB"/>
    <w:rsid w:val="008D6548"/>
    <w:rsid w:val="008D71EF"/>
    <w:rsid w:val="008D76C0"/>
    <w:rsid w:val="008E1F97"/>
    <w:rsid w:val="008E2A62"/>
    <w:rsid w:val="008E2C8F"/>
    <w:rsid w:val="008E4626"/>
    <w:rsid w:val="008E49C7"/>
    <w:rsid w:val="008E5F69"/>
    <w:rsid w:val="008E7B90"/>
    <w:rsid w:val="008F02ED"/>
    <w:rsid w:val="008F0804"/>
    <w:rsid w:val="008F2636"/>
    <w:rsid w:val="008F2BF9"/>
    <w:rsid w:val="008F5A70"/>
    <w:rsid w:val="008F681F"/>
    <w:rsid w:val="00900985"/>
    <w:rsid w:val="00900EA5"/>
    <w:rsid w:val="00904B2D"/>
    <w:rsid w:val="00912005"/>
    <w:rsid w:val="00914181"/>
    <w:rsid w:val="0092373C"/>
    <w:rsid w:val="00926FAA"/>
    <w:rsid w:val="0093200B"/>
    <w:rsid w:val="0093625A"/>
    <w:rsid w:val="00940191"/>
    <w:rsid w:val="009440BB"/>
    <w:rsid w:val="0094481C"/>
    <w:rsid w:val="00946AEB"/>
    <w:rsid w:val="009473D2"/>
    <w:rsid w:val="00950609"/>
    <w:rsid w:val="00950DAB"/>
    <w:rsid w:val="00952BD7"/>
    <w:rsid w:val="00952EB9"/>
    <w:rsid w:val="00952ED5"/>
    <w:rsid w:val="00953A5A"/>
    <w:rsid w:val="00953E67"/>
    <w:rsid w:val="00955A1E"/>
    <w:rsid w:val="00962509"/>
    <w:rsid w:val="0096251D"/>
    <w:rsid w:val="0096468D"/>
    <w:rsid w:val="00966E61"/>
    <w:rsid w:val="0097435E"/>
    <w:rsid w:val="00974AD4"/>
    <w:rsid w:val="00976091"/>
    <w:rsid w:val="00976EFF"/>
    <w:rsid w:val="0097733E"/>
    <w:rsid w:val="00977F95"/>
    <w:rsid w:val="009811F7"/>
    <w:rsid w:val="00981225"/>
    <w:rsid w:val="00981656"/>
    <w:rsid w:val="0098182E"/>
    <w:rsid w:val="0098537E"/>
    <w:rsid w:val="009864F5"/>
    <w:rsid w:val="00987BF0"/>
    <w:rsid w:val="00987F9E"/>
    <w:rsid w:val="00993980"/>
    <w:rsid w:val="009939BD"/>
    <w:rsid w:val="009941BA"/>
    <w:rsid w:val="0099498C"/>
    <w:rsid w:val="00994D27"/>
    <w:rsid w:val="00994FAA"/>
    <w:rsid w:val="00995CB3"/>
    <w:rsid w:val="00996438"/>
    <w:rsid w:val="009A1D9F"/>
    <w:rsid w:val="009A3EF4"/>
    <w:rsid w:val="009A4F51"/>
    <w:rsid w:val="009A5345"/>
    <w:rsid w:val="009A60B6"/>
    <w:rsid w:val="009B0A2D"/>
    <w:rsid w:val="009B259C"/>
    <w:rsid w:val="009B3556"/>
    <w:rsid w:val="009B40F5"/>
    <w:rsid w:val="009B6C15"/>
    <w:rsid w:val="009B7A8C"/>
    <w:rsid w:val="009C11FD"/>
    <w:rsid w:val="009C466D"/>
    <w:rsid w:val="009C5631"/>
    <w:rsid w:val="009D0714"/>
    <w:rsid w:val="009D10FC"/>
    <w:rsid w:val="009D1126"/>
    <w:rsid w:val="009D11C8"/>
    <w:rsid w:val="009D25E5"/>
    <w:rsid w:val="009D2E9F"/>
    <w:rsid w:val="009D362E"/>
    <w:rsid w:val="009D3976"/>
    <w:rsid w:val="009D4844"/>
    <w:rsid w:val="009D5C99"/>
    <w:rsid w:val="009D66CD"/>
    <w:rsid w:val="009D723D"/>
    <w:rsid w:val="009E0B78"/>
    <w:rsid w:val="009E0C7B"/>
    <w:rsid w:val="009E1741"/>
    <w:rsid w:val="009E2ED3"/>
    <w:rsid w:val="009E2FDD"/>
    <w:rsid w:val="009E4360"/>
    <w:rsid w:val="009E5967"/>
    <w:rsid w:val="009E6F55"/>
    <w:rsid w:val="009E726D"/>
    <w:rsid w:val="009E7A27"/>
    <w:rsid w:val="009E7CE3"/>
    <w:rsid w:val="009F33EE"/>
    <w:rsid w:val="009F3777"/>
    <w:rsid w:val="009F398D"/>
    <w:rsid w:val="009F414D"/>
    <w:rsid w:val="009F6C94"/>
    <w:rsid w:val="009F7202"/>
    <w:rsid w:val="009F75A9"/>
    <w:rsid w:val="00A00DEC"/>
    <w:rsid w:val="00A0123B"/>
    <w:rsid w:val="00A02540"/>
    <w:rsid w:val="00A03F91"/>
    <w:rsid w:val="00A05AC5"/>
    <w:rsid w:val="00A06C04"/>
    <w:rsid w:val="00A07645"/>
    <w:rsid w:val="00A077F6"/>
    <w:rsid w:val="00A07981"/>
    <w:rsid w:val="00A126F5"/>
    <w:rsid w:val="00A1273B"/>
    <w:rsid w:val="00A14C4F"/>
    <w:rsid w:val="00A20477"/>
    <w:rsid w:val="00A22127"/>
    <w:rsid w:val="00A24D0A"/>
    <w:rsid w:val="00A261C9"/>
    <w:rsid w:val="00A26979"/>
    <w:rsid w:val="00A27445"/>
    <w:rsid w:val="00A3051B"/>
    <w:rsid w:val="00A309D5"/>
    <w:rsid w:val="00A33F59"/>
    <w:rsid w:val="00A373C2"/>
    <w:rsid w:val="00A43404"/>
    <w:rsid w:val="00A436EB"/>
    <w:rsid w:val="00A44716"/>
    <w:rsid w:val="00A53181"/>
    <w:rsid w:val="00A534B1"/>
    <w:rsid w:val="00A538C3"/>
    <w:rsid w:val="00A56D0D"/>
    <w:rsid w:val="00A57E8A"/>
    <w:rsid w:val="00A63C32"/>
    <w:rsid w:val="00A6464A"/>
    <w:rsid w:val="00A67141"/>
    <w:rsid w:val="00A729C7"/>
    <w:rsid w:val="00A735C4"/>
    <w:rsid w:val="00A7552D"/>
    <w:rsid w:val="00A80C10"/>
    <w:rsid w:val="00A818EA"/>
    <w:rsid w:val="00A83EE3"/>
    <w:rsid w:val="00A85CDE"/>
    <w:rsid w:val="00A94218"/>
    <w:rsid w:val="00A94C47"/>
    <w:rsid w:val="00A95A89"/>
    <w:rsid w:val="00A96907"/>
    <w:rsid w:val="00A979C4"/>
    <w:rsid w:val="00AA030D"/>
    <w:rsid w:val="00AA0DC7"/>
    <w:rsid w:val="00AA1B97"/>
    <w:rsid w:val="00AA33EE"/>
    <w:rsid w:val="00AA4311"/>
    <w:rsid w:val="00AA561D"/>
    <w:rsid w:val="00AA6448"/>
    <w:rsid w:val="00AA754E"/>
    <w:rsid w:val="00AB10D2"/>
    <w:rsid w:val="00AB2597"/>
    <w:rsid w:val="00AB2B89"/>
    <w:rsid w:val="00AB348D"/>
    <w:rsid w:val="00AB3AA4"/>
    <w:rsid w:val="00AB497D"/>
    <w:rsid w:val="00AB5A5D"/>
    <w:rsid w:val="00AB683C"/>
    <w:rsid w:val="00AB7F69"/>
    <w:rsid w:val="00AC0379"/>
    <w:rsid w:val="00AC1E1A"/>
    <w:rsid w:val="00AC4F2A"/>
    <w:rsid w:val="00AC6928"/>
    <w:rsid w:val="00AC75C2"/>
    <w:rsid w:val="00AC7E3C"/>
    <w:rsid w:val="00AD0F77"/>
    <w:rsid w:val="00AD1205"/>
    <w:rsid w:val="00AD5552"/>
    <w:rsid w:val="00AD5E18"/>
    <w:rsid w:val="00AE36E9"/>
    <w:rsid w:val="00AE3850"/>
    <w:rsid w:val="00AE506C"/>
    <w:rsid w:val="00AE5BB0"/>
    <w:rsid w:val="00AE5E74"/>
    <w:rsid w:val="00AF0ADB"/>
    <w:rsid w:val="00AF304D"/>
    <w:rsid w:val="00AF3EE9"/>
    <w:rsid w:val="00AF475C"/>
    <w:rsid w:val="00AF4857"/>
    <w:rsid w:val="00AF5CA1"/>
    <w:rsid w:val="00B00EC3"/>
    <w:rsid w:val="00B01274"/>
    <w:rsid w:val="00B022B3"/>
    <w:rsid w:val="00B026C5"/>
    <w:rsid w:val="00B0598C"/>
    <w:rsid w:val="00B06031"/>
    <w:rsid w:val="00B0614E"/>
    <w:rsid w:val="00B061F3"/>
    <w:rsid w:val="00B10F53"/>
    <w:rsid w:val="00B11AED"/>
    <w:rsid w:val="00B11C53"/>
    <w:rsid w:val="00B11D3F"/>
    <w:rsid w:val="00B11E68"/>
    <w:rsid w:val="00B12E63"/>
    <w:rsid w:val="00B1547F"/>
    <w:rsid w:val="00B15CB7"/>
    <w:rsid w:val="00B1766F"/>
    <w:rsid w:val="00B1796C"/>
    <w:rsid w:val="00B17A95"/>
    <w:rsid w:val="00B208BA"/>
    <w:rsid w:val="00B21D08"/>
    <w:rsid w:val="00B25AED"/>
    <w:rsid w:val="00B2781F"/>
    <w:rsid w:val="00B31659"/>
    <w:rsid w:val="00B31EEB"/>
    <w:rsid w:val="00B33023"/>
    <w:rsid w:val="00B351C8"/>
    <w:rsid w:val="00B351E3"/>
    <w:rsid w:val="00B3629B"/>
    <w:rsid w:val="00B37B36"/>
    <w:rsid w:val="00B37F27"/>
    <w:rsid w:val="00B4057A"/>
    <w:rsid w:val="00B43311"/>
    <w:rsid w:val="00B43BA4"/>
    <w:rsid w:val="00B44172"/>
    <w:rsid w:val="00B45672"/>
    <w:rsid w:val="00B465C0"/>
    <w:rsid w:val="00B501B1"/>
    <w:rsid w:val="00B50426"/>
    <w:rsid w:val="00B50897"/>
    <w:rsid w:val="00B50D48"/>
    <w:rsid w:val="00B51EB1"/>
    <w:rsid w:val="00B54018"/>
    <w:rsid w:val="00B54303"/>
    <w:rsid w:val="00B55834"/>
    <w:rsid w:val="00B559F6"/>
    <w:rsid w:val="00B56E7D"/>
    <w:rsid w:val="00B601C7"/>
    <w:rsid w:val="00B60273"/>
    <w:rsid w:val="00B60D59"/>
    <w:rsid w:val="00B63C02"/>
    <w:rsid w:val="00B65E50"/>
    <w:rsid w:val="00B66365"/>
    <w:rsid w:val="00B673F6"/>
    <w:rsid w:val="00B716B5"/>
    <w:rsid w:val="00B71E81"/>
    <w:rsid w:val="00B7318F"/>
    <w:rsid w:val="00B73984"/>
    <w:rsid w:val="00B74824"/>
    <w:rsid w:val="00B7597D"/>
    <w:rsid w:val="00B76198"/>
    <w:rsid w:val="00B86E4C"/>
    <w:rsid w:val="00B873E1"/>
    <w:rsid w:val="00B90114"/>
    <w:rsid w:val="00B90C36"/>
    <w:rsid w:val="00B910AD"/>
    <w:rsid w:val="00B94A63"/>
    <w:rsid w:val="00B97007"/>
    <w:rsid w:val="00BA0989"/>
    <w:rsid w:val="00BA2E0F"/>
    <w:rsid w:val="00BA3B8D"/>
    <w:rsid w:val="00BA5A32"/>
    <w:rsid w:val="00BA63F9"/>
    <w:rsid w:val="00BA6AEC"/>
    <w:rsid w:val="00BA7245"/>
    <w:rsid w:val="00BB2833"/>
    <w:rsid w:val="00BB60BD"/>
    <w:rsid w:val="00BB6FC1"/>
    <w:rsid w:val="00BC0C31"/>
    <w:rsid w:val="00BC0F26"/>
    <w:rsid w:val="00BC2057"/>
    <w:rsid w:val="00BC27B1"/>
    <w:rsid w:val="00BC4B2C"/>
    <w:rsid w:val="00BC5466"/>
    <w:rsid w:val="00BD0EFC"/>
    <w:rsid w:val="00BD15F7"/>
    <w:rsid w:val="00BD26A7"/>
    <w:rsid w:val="00BD2B75"/>
    <w:rsid w:val="00BD58BB"/>
    <w:rsid w:val="00BD625E"/>
    <w:rsid w:val="00BD7427"/>
    <w:rsid w:val="00BE1322"/>
    <w:rsid w:val="00BE2205"/>
    <w:rsid w:val="00BE290D"/>
    <w:rsid w:val="00BE354B"/>
    <w:rsid w:val="00BE4321"/>
    <w:rsid w:val="00BE5A99"/>
    <w:rsid w:val="00BE6534"/>
    <w:rsid w:val="00BE6EF0"/>
    <w:rsid w:val="00BE7AD7"/>
    <w:rsid w:val="00BF55B1"/>
    <w:rsid w:val="00C00C88"/>
    <w:rsid w:val="00C00F66"/>
    <w:rsid w:val="00C01A28"/>
    <w:rsid w:val="00C02029"/>
    <w:rsid w:val="00C047AB"/>
    <w:rsid w:val="00C05865"/>
    <w:rsid w:val="00C07B99"/>
    <w:rsid w:val="00C100BD"/>
    <w:rsid w:val="00C11B6A"/>
    <w:rsid w:val="00C1284A"/>
    <w:rsid w:val="00C12866"/>
    <w:rsid w:val="00C138A2"/>
    <w:rsid w:val="00C14704"/>
    <w:rsid w:val="00C14F20"/>
    <w:rsid w:val="00C1555D"/>
    <w:rsid w:val="00C15A5E"/>
    <w:rsid w:val="00C16D7C"/>
    <w:rsid w:val="00C173E6"/>
    <w:rsid w:val="00C17D4E"/>
    <w:rsid w:val="00C20154"/>
    <w:rsid w:val="00C21269"/>
    <w:rsid w:val="00C23A50"/>
    <w:rsid w:val="00C26CE7"/>
    <w:rsid w:val="00C30814"/>
    <w:rsid w:val="00C31050"/>
    <w:rsid w:val="00C32E1C"/>
    <w:rsid w:val="00C35984"/>
    <w:rsid w:val="00C3718F"/>
    <w:rsid w:val="00C408DF"/>
    <w:rsid w:val="00C42258"/>
    <w:rsid w:val="00C429C8"/>
    <w:rsid w:val="00C4319C"/>
    <w:rsid w:val="00C447A1"/>
    <w:rsid w:val="00C44871"/>
    <w:rsid w:val="00C453FF"/>
    <w:rsid w:val="00C46D50"/>
    <w:rsid w:val="00C47083"/>
    <w:rsid w:val="00C47656"/>
    <w:rsid w:val="00C47B89"/>
    <w:rsid w:val="00C47E7B"/>
    <w:rsid w:val="00C50669"/>
    <w:rsid w:val="00C5103B"/>
    <w:rsid w:val="00C52725"/>
    <w:rsid w:val="00C52EA5"/>
    <w:rsid w:val="00C557C9"/>
    <w:rsid w:val="00C57A3D"/>
    <w:rsid w:val="00C57FFE"/>
    <w:rsid w:val="00C62978"/>
    <w:rsid w:val="00C7128C"/>
    <w:rsid w:val="00C71603"/>
    <w:rsid w:val="00C71F26"/>
    <w:rsid w:val="00C73922"/>
    <w:rsid w:val="00C73F9D"/>
    <w:rsid w:val="00C74C09"/>
    <w:rsid w:val="00C75B60"/>
    <w:rsid w:val="00C75D83"/>
    <w:rsid w:val="00C762B4"/>
    <w:rsid w:val="00C810C3"/>
    <w:rsid w:val="00C822F8"/>
    <w:rsid w:val="00C82B1C"/>
    <w:rsid w:val="00C83786"/>
    <w:rsid w:val="00C84F9A"/>
    <w:rsid w:val="00C866D1"/>
    <w:rsid w:val="00C86D71"/>
    <w:rsid w:val="00C96422"/>
    <w:rsid w:val="00C978B7"/>
    <w:rsid w:val="00C97DE8"/>
    <w:rsid w:val="00C97F12"/>
    <w:rsid w:val="00CA322F"/>
    <w:rsid w:val="00CA3293"/>
    <w:rsid w:val="00CA4F63"/>
    <w:rsid w:val="00CA737C"/>
    <w:rsid w:val="00CA7477"/>
    <w:rsid w:val="00CA7CB4"/>
    <w:rsid w:val="00CB0DBC"/>
    <w:rsid w:val="00CB21F9"/>
    <w:rsid w:val="00CB25A7"/>
    <w:rsid w:val="00CB4DA4"/>
    <w:rsid w:val="00CB5E12"/>
    <w:rsid w:val="00CB7FFB"/>
    <w:rsid w:val="00CC33D7"/>
    <w:rsid w:val="00CC48DC"/>
    <w:rsid w:val="00CC4937"/>
    <w:rsid w:val="00CC5D4B"/>
    <w:rsid w:val="00CC7335"/>
    <w:rsid w:val="00CD125C"/>
    <w:rsid w:val="00CD1D05"/>
    <w:rsid w:val="00CD327B"/>
    <w:rsid w:val="00CD36A4"/>
    <w:rsid w:val="00CD6317"/>
    <w:rsid w:val="00CE04FC"/>
    <w:rsid w:val="00CE128D"/>
    <w:rsid w:val="00CE2B2F"/>
    <w:rsid w:val="00CE4B97"/>
    <w:rsid w:val="00CE731D"/>
    <w:rsid w:val="00CF15D1"/>
    <w:rsid w:val="00CF565D"/>
    <w:rsid w:val="00CF6353"/>
    <w:rsid w:val="00CF7773"/>
    <w:rsid w:val="00CF7804"/>
    <w:rsid w:val="00D026D9"/>
    <w:rsid w:val="00D0356E"/>
    <w:rsid w:val="00D04813"/>
    <w:rsid w:val="00D0719F"/>
    <w:rsid w:val="00D072FC"/>
    <w:rsid w:val="00D07BE8"/>
    <w:rsid w:val="00D121B4"/>
    <w:rsid w:val="00D12CEB"/>
    <w:rsid w:val="00D1414C"/>
    <w:rsid w:val="00D14F21"/>
    <w:rsid w:val="00D16010"/>
    <w:rsid w:val="00D16013"/>
    <w:rsid w:val="00D16C33"/>
    <w:rsid w:val="00D16F5E"/>
    <w:rsid w:val="00D17822"/>
    <w:rsid w:val="00D20288"/>
    <w:rsid w:val="00D21D8C"/>
    <w:rsid w:val="00D24396"/>
    <w:rsid w:val="00D26BC2"/>
    <w:rsid w:val="00D30621"/>
    <w:rsid w:val="00D30E1A"/>
    <w:rsid w:val="00D3231C"/>
    <w:rsid w:val="00D32C25"/>
    <w:rsid w:val="00D33033"/>
    <w:rsid w:val="00D332CD"/>
    <w:rsid w:val="00D33EF5"/>
    <w:rsid w:val="00D376E9"/>
    <w:rsid w:val="00D37716"/>
    <w:rsid w:val="00D40F87"/>
    <w:rsid w:val="00D41DAE"/>
    <w:rsid w:val="00D41F9C"/>
    <w:rsid w:val="00D43F67"/>
    <w:rsid w:val="00D44446"/>
    <w:rsid w:val="00D46C52"/>
    <w:rsid w:val="00D46E49"/>
    <w:rsid w:val="00D472C2"/>
    <w:rsid w:val="00D4783B"/>
    <w:rsid w:val="00D47F83"/>
    <w:rsid w:val="00D510B2"/>
    <w:rsid w:val="00D515CC"/>
    <w:rsid w:val="00D51C95"/>
    <w:rsid w:val="00D51DDF"/>
    <w:rsid w:val="00D523A9"/>
    <w:rsid w:val="00D547BC"/>
    <w:rsid w:val="00D5590A"/>
    <w:rsid w:val="00D61E5A"/>
    <w:rsid w:val="00D6415C"/>
    <w:rsid w:val="00D667E8"/>
    <w:rsid w:val="00D66EEF"/>
    <w:rsid w:val="00D6739F"/>
    <w:rsid w:val="00D67C83"/>
    <w:rsid w:val="00D67E2D"/>
    <w:rsid w:val="00D73835"/>
    <w:rsid w:val="00D738ED"/>
    <w:rsid w:val="00D73B2A"/>
    <w:rsid w:val="00D77417"/>
    <w:rsid w:val="00D7780D"/>
    <w:rsid w:val="00D80023"/>
    <w:rsid w:val="00D80444"/>
    <w:rsid w:val="00D80554"/>
    <w:rsid w:val="00D8193B"/>
    <w:rsid w:val="00D85B6D"/>
    <w:rsid w:val="00D87914"/>
    <w:rsid w:val="00D91A47"/>
    <w:rsid w:val="00D93C55"/>
    <w:rsid w:val="00D95004"/>
    <w:rsid w:val="00D95878"/>
    <w:rsid w:val="00D96304"/>
    <w:rsid w:val="00D96D65"/>
    <w:rsid w:val="00DA22DC"/>
    <w:rsid w:val="00DA34D4"/>
    <w:rsid w:val="00DA5305"/>
    <w:rsid w:val="00DA5450"/>
    <w:rsid w:val="00DA7560"/>
    <w:rsid w:val="00DA78D0"/>
    <w:rsid w:val="00DA7ABD"/>
    <w:rsid w:val="00DB010C"/>
    <w:rsid w:val="00DB08D1"/>
    <w:rsid w:val="00DB0EFB"/>
    <w:rsid w:val="00DB34DB"/>
    <w:rsid w:val="00DB3BCA"/>
    <w:rsid w:val="00DB3C87"/>
    <w:rsid w:val="00DB4DB9"/>
    <w:rsid w:val="00DB518A"/>
    <w:rsid w:val="00DB5C19"/>
    <w:rsid w:val="00DB6709"/>
    <w:rsid w:val="00DB6F1E"/>
    <w:rsid w:val="00DB77D8"/>
    <w:rsid w:val="00DC0E1A"/>
    <w:rsid w:val="00DC31A5"/>
    <w:rsid w:val="00DC622D"/>
    <w:rsid w:val="00DC6CDE"/>
    <w:rsid w:val="00DC6E08"/>
    <w:rsid w:val="00DC7B46"/>
    <w:rsid w:val="00DD053B"/>
    <w:rsid w:val="00DD0B0F"/>
    <w:rsid w:val="00DD11AA"/>
    <w:rsid w:val="00DD2DBE"/>
    <w:rsid w:val="00DD4A2B"/>
    <w:rsid w:val="00DD5274"/>
    <w:rsid w:val="00DD62BF"/>
    <w:rsid w:val="00DD680A"/>
    <w:rsid w:val="00DD6923"/>
    <w:rsid w:val="00DD7865"/>
    <w:rsid w:val="00DE32DE"/>
    <w:rsid w:val="00DE4075"/>
    <w:rsid w:val="00DE47B9"/>
    <w:rsid w:val="00DF0435"/>
    <w:rsid w:val="00DF11B7"/>
    <w:rsid w:val="00DF2BBC"/>
    <w:rsid w:val="00DF3D86"/>
    <w:rsid w:val="00DF4699"/>
    <w:rsid w:val="00DF4F51"/>
    <w:rsid w:val="00DF5989"/>
    <w:rsid w:val="00DF692B"/>
    <w:rsid w:val="00E00A56"/>
    <w:rsid w:val="00E024EB"/>
    <w:rsid w:val="00E02B10"/>
    <w:rsid w:val="00E03F88"/>
    <w:rsid w:val="00E043FB"/>
    <w:rsid w:val="00E05DBB"/>
    <w:rsid w:val="00E10097"/>
    <w:rsid w:val="00E14BAA"/>
    <w:rsid w:val="00E15E45"/>
    <w:rsid w:val="00E21017"/>
    <w:rsid w:val="00E240BE"/>
    <w:rsid w:val="00E25079"/>
    <w:rsid w:val="00E256F8"/>
    <w:rsid w:val="00E260BB"/>
    <w:rsid w:val="00E261F3"/>
    <w:rsid w:val="00E2627D"/>
    <w:rsid w:val="00E26487"/>
    <w:rsid w:val="00E27266"/>
    <w:rsid w:val="00E30F99"/>
    <w:rsid w:val="00E3160D"/>
    <w:rsid w:val="00E32501"/>
    <w:rsid w:val="00E35249"/>
    <w:rsid w:val="00E362B8"/>
    <w:rsid w:val="00E36C6B"/>
    <w:rsid w:val="00E4020F"/>
    <w:rsid w:val="00E45259"/>
    <w:rsid w:val="00E455A6"/>
    <w:rsid w:val="00E47DA0"/>
    <w:rsid w:val="00E50B36"/>
    <w:rsid w:val="00E50BC5"/>
    <w:rsid w:val="00E51969"/>
    <w:rsid w:val="00E51990"/>
    <w:rsid w:val="00E53876"/>
    <w:rsid w:val="00E54512"/>
    <w:rsid w:val="00E55BF5"/>
    <w:rsid w:val="00E569BE"/>
    <w:rsid w:val="00E614E8"/>
    <w:rsid w:val="00E61ED7"/>
    <w:rsid w:val="00E62E48"/>
    <w:rsid w:val="00E6404F"/>
    <w:rsid w:val="00E66BEC"/>
    <w:rsid w:val="00E66C4F"/>
    <w:rsid w:val="00E70285"/>
    <w:rsid w:val="00E715A3"/>
    <w:rsid w:val="00E71B82"/>
    <w:rsid w:val="00E73108"/>
    <w:rsid w:val="00E74C39"/>
    <w:rsid w:val="00E753E4"/>
    <w:rsid w:val="00E80E73"/>
    <w:rsid w:val="00E86A88"/>
    <w:rsid w:val="00E87F44"/>
    <w:rsid w:val="00E9129C"/>
    <w:rsid w:val="00E91DD1"/>
    <w:rsid w:val="00E95765"/>
    <w:rsid w:val="00E95B85"/>
    <w:rsid w:val="00E96D38"/>
    <w:rsid w:val="00E97470"/>
    <w:rsid w:val="00EA08B4"/>
    <w:rsid w:val="00EA1A31"/>
    <w:rsid w:val="00EA2DAD"/>
    <w:rsid w:val="00EA2DC2"/>
    <w:rsid w:val="00EA4F98"/>
    <w:rsid w:val="00EA593F"/>
    <w:rsid w:val="00EB0101"/>
    <w:rsid w:val="00EB0CB4"/>
    <w:rsid w:val="00EB1B95"/>
    <w:rsid w:val="00EB1D0F"/>
    <w:rsid w:val="00EB2DB5"/>
    <w:rsid w:val="00EB37BD"/>
    <w:rsid w:val="00EB422E"/>
    <w:rsid w:val="00EB4C90"/>
    <w:rsid w:val="00EB5DDD"/>
    <w:rsid w:val="00EB64BC"/>
    <w:rsid w:val="00EB65DF"/>
    <w:rsid w:val="00EB781B"/>
    <w:rsid w:val="00EC1ADC"/>
    <w:rsid w:val="00EC22EC"/>
    <w:rsid w:val="00EC3C15"/>
    <w:rsid w:val="00EC3E1A"/>
    <w:rsid w:val="00ED016C"/>
    <w:rsid w:val="00ED024D"/>
    <w:rsid w:val="00ED031F"/>
    <w:rsid w:val="00ED35BB"/>
    <w:rsid w:val="00ED5ABE"/>
    <w:rsid w:val="00ED5BB2"/>
    <w:rsid w:val="00ED6803"/>
    <w:rsid w:val="00EE038D"/>
    <w:rsid w:val="00EE169F"/>
    <w:rsid w:val="00EE1E46"/>
    <w:rsid w:val="00EE2291"/>
    <w:rsid w:val="00EE778A"/>
    <w:rsid w:val="00EF126C"/>
    <w:rsid w:val="00EF2114"/>
    <w:rsid w:val="00EF28B1"/>
    <w:rsid w:val="00EF318B"/>
    <w:rsid w:val="00EF37F1"/>
    <w:rsid w:val="00EF59E1"/>
    <w:rsid w:val="00EF5BF7"/>
    <w:rsid w:val="00EF606E"/>
    <w:rsid w:val="00EF68C9"/>
    <w:rsid w:val="00F01DE8"/>
    <w:rsid w:val="00F03B4D"/>
    <w:rsid w:val="00F100CC"/>
    <w:rsid w:val="00F12CE7"/>
    <w:rsid w:val="00F13D5B"/>
    <w:rsid w:val="00F151E7"/>
    <w:rsid w:val="00F17B78"/>
    <w:rsid w:val="00F200C6"/>
    <w:rsid w:val="00F237B3"/>
    <w:rsid w:val="00F23A3C"/>
    <w:rsid w:val="00F25F5A"/>
    <w:rsid w:val="00F25F7E"/>
    <w:rsid w:val="00F33C74"/>
    <w:rsid w:val="00F343F8"/>
    <w:rsid w:val="00F35F3D"/>
    <w:rsid w:val="00F374C2"/>
    <w:rsid w:val="00F377CD"/>
    <w:rsid w:val="00F400A2"/>
    <w:rsid w:val="00F40437"/>
    <w:rsid w:val="00F41827"/>
    <w:rsid w:val="00F4236F"/>
    <w:rsid w:val="00F436CB"/>
    <w:rsid w:val="00F44280"/>
    <w:rsid w:val="00F44BB3"/>
    <w:rsid w:val="00F45098"/>
    <w:rsid w:val="00F46FF9"/>
    <w:rsid w:val="00F47958"/>
    <w:rsid w:val="00F50670"/>
    <w:rsid w:val="00F51D8D"/>
    <w:rsid w:val="00F5342C"/>
    <w:rsid w:val="00F53D11"/>
    <w:rsid w:val="00F56B3D"/>
    <w:rsid w:val="00F605EC"/>
    <w:rsid w:val="00F615C1"/>
    <w:rsid w:val="00F628C8"/>
    <w:rsid w:val="00F65A2E"/>
    <w:rsid w:val="00F65BD0"/>
    <w:rsid w:val="00F71526"/>
    <w:rsid w:val="00F736BA"/>
    <w:rsid w:val="00F74281"/>
    <w:rsid w:val="00F74DD2"/>
    <w:rsid w:val="00F74EAE"/>
    <w:rsid w:val="00F7505E"/>
    <w:rsid w:val="00F753EC"/>
    <w:rsid w:val="00F76601"/>
    <w:rsid w:val="00F77379"/>
    <w:rsid w:val="00F801F4"/>
    <w:rsid w:val="00F809F4"/>
    <w:rsid w:val="00F8564B"/>
    <w:rsid w:val="00F85821"/>
    <w:rsid w:val="00F864CF"/>
    <w:rsid w:val="00F87751"/>
    <w:rsid w:val="00F91354"/>
    <w:rsid w:val="00F92C89"/>
    <w:rsid w:val="00F9413A"/>
    <w:rsid w:val="00F956E2"/>
    <w:rsid w:val="00F9711F"/>
    <w:rsid w:val="00F97678"/>
    <w:rsid w:val="00FA076C"/>
    <w:rsid w:val="00FA1942"/>
    <w:rsid w:val="00FA2813"/>
    <w:rsid w:val="00FA2DEE"/>
    <w:rsid w:val="00FA356A"/>
    <w:rsid w:val="00FA6036"/>
    <w:rsid w:val="00FB1B91"/>
    <w:rsid w:val="00FB409A"/>
    <w:rsid w:val="00FB7404"/>
    <w:rsid w:val="00FB7FC9"/>
    <w:rsid w:val="00FC020A"/>
    <w:rsid w:val="00FC0EB6"/>
    <w:rsid w:val="00FC2076"/>
    <w:rsid w:val="00FC3FAD"/>
    <w:rsid w:val="00FC5364"/>
    <w:rsid w:val="00FC57EA"/>
    <w:rsid w:val="00FC6D97"/>
    <w:rsid w:val="00FC7F11"/>
    <w:rsid w:val="00FD15D2"/>
    <w:rsid w:val="00FD1984"/>
    <w:rsid w:val="00FD2C52"/>
    <w:rsid w:val="00FD4F8F"/>
    <w:rsid w:val="00FD5C8C"/>
    <w:rsid w:val="00FE1360"/>
    <w:rsid w:val="00FE186B"/>
    <w:rsid w:val="00FE30BA"/>
    <w:rsid w:val="00FE3359"/>
    <w:rsid w:val="00FE4553"/>
    <w:rsid w:val="00FE52D0"/>
    <w:rsid w:val="00FE6665"/>
    <w:rsid w:val="00FE7E86"/>
    <w:rsid w:val="00FF12FE"/>
    <w:rsid w:val="00FF2BA7"/>
    <w:rsid w:val="00FF2E35"/>
    <w:rsid w:val="00FF2F75"/>
    <w:rsid w:val="00FF3289"/>
    <w:rsid w:val="00FF54BF"/>
    <w:rsid w:val="00FF71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A68"/>
    <w:pPr>
      <w:jc w:val="both"/>
    </w:pPr>
    <w:rPr>
      <w:sz w:val="28"/>
      <w:szCs w:val="24"/>
    </w:rPr>
  </w:style>
  <w:style w:type="paragraph" w:styleId="1">
    <w:name w:val="heading 1"/>
    <w:basedOn w:val="a"/>
    <w:next w:val="a"/>
    <w:qFormat/>
    <w:pPr>
      <w:keepNext/>
      <w:ind w:firstLine="900"/>
      <w:outlineLvl w:val="0"/>
    </w:pPr>
    <w:rPr>
      <w:szCs w:val="28"/>
    </w:rPr>
  </w:style>
  <w:style w:type="paragraph" w:styleId="2">
    <w:name w:val="heading 2"/>
    <w:basedOn w:val="a"/>
    <w:next w:val="a"/>
    <w:qFormat/>
    <w:pPr>
      <w:keepNext/>
      <w:widowControl w:val="0"/>
      <w:autoSpaceDE w:val="0"/>
      <w:autoSpaceDN w:val="0"/>
      <w:adjustRightInd w:val="0"/>
      <w:spacing w:line="240" w:lineRule="exact"/>
      <w:jc w:val="center"/>
      <w:outlineLvl w:val="1"/>
    </w:pPr>
  </w:style>
  <w:style w:type="paragraph" w:styleId="3">
    <w:name w:val="heading 3"/>
    <w:basedOn w:val="a"/>
    <w:next w:val="a"/>
    <w:qFormat/>
    <w:pPr>
      <w:keepNext/>
      <w:widowControl w:val="0"/>
      <w:autoSpaceDE w:val="0"/>
      <w:autoSpaceDN w:val="0"/>
      <w:adjustRightInd w:val="0"/>
      <w:spacing w:line="240" w:lineRule="exact"/>
      <w:jc w:val="right"/>
      <w:outlineLvl w:val="2"/>
    </w:pPr>
  </w:style>
  <w:style w:type="paragraph" w:styleId="4">
    <w:name w:val="heading 4"/>
    <w:basedOn w:val="a"/>
    <w:next w:val="a"/>
    <w:qFormat/>
    <w:pPr>
      <w:keepNext/>
      <w:widowControl w:val="0"/>
      <w:autoSpaceDE w:val="0"/>
      <w:autoSpaceDN w:val="0"/>
      <w:adjustRightInd w:val="0"/>
      <w:spacing w:line="240" w:lineRule="exact"/>
      <w:outlineLvl w:val="3"/>
    </w:pPr>
  </w:style>
  <w:style w:type="paragraph" w:styleId="5">
    <w:name w:val="heading 5"/>
    <w:basedOn w:val="a"/>
    <w:next w:val="a"/>
    <w:qFormat/>
    <w:pPr>
      <w:keepNext/>
      <w:spacing w:line="240" w:lineRule="exact"/>
      <w:ind w:firstLine="5245"/>
      <w:jc w:val="center"/>
      <w:outlineLvl w:val="4"/>
    </w:pPr>
    <w:rPr>
      <w:szCs w:val="28"/>
    </w:rPr>
  </w:style>
  <w:style w:type="paragraph" w:styleId="6">
    <w:name w:val="heading 6"/>
    <w:basedOn w:val="a"/>
    <w:next w:val="a"/>
    <w:qFormat/>
    <w:pPr>
      <w:keepNext/>
      <w:spacing w:line="230" w:lineRule="auto"/>
      <w:outlineLvl w:val="5"/>
    </w:pPr>
    <w:rPr>
      <w:szCs w:val="28"/>
    </w:rPr>
  </w:style>
  <w:style w:type="paragraph" w:styleId="7">
    <w:name w:val="heading 7"/>
    <w:basedOn w:val="a"/>
    <w:next w:val="a"/>
    <w:qFormat/>
    <w:pPr>
      <w:keepNext/>
      <w:autoSpaceDE w:val="0"/>
      <w:autoSpaceDN w:val="0"/>
      <w:adjustRightInd w:val="0"/>
      <w:ind w:left="-284"/>
      <w:jc w:val="center"/>
      <w:outlineLvl w:val="6"/>
    </w:pPr>
    <w:rPr>
      <w:szCs w:val="28"/>
    </w:rPr>
  </w:style>
  <w:style w:type="paragraph" w:styleId="8">
    <w:name w:val="heading 8"/>
    <w:basedOn w:val="a"/>
    <w:next w:val="a"/>
    <w:qFormat/>
    <w:pPr>
      <w:keepNext/>
      <w:numPr>
        <w:numId w:val="3"/>
      </w:numPr>
      <w:jc w:val="center"/>
      <w:outlineLvl w:val="7"/>
    </w:pPr>
    <w:rPr>
      <w:szCs w:val="28"/>
    </w:rPr>
  </w:style>
  <w:style w:type="paragraph" w:styleId="9">
    <w:name w:val="heading 9"/>
    <w:basedOn w:val="a"/>
    <w:next w:val="a"/>
    <w:qFormat/>
    <w:pPr>
      <w:keepNext/>
      <w:ind w:firstLine="720"/>
      <w:jc w:val="center"/>
      <w:outlineLvl w:val="8"/>
    </w:pPr>
    <w:rPr>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firstLine="720"/>
    </w:pPr>
    <w:rPr>
      <w:szCs w:val="28"/>
    </w:rPr>
  </w:style>
  <w:style w:type="paragraph" w:styleId="20">
    <w:name w:val="Body Text Indent 2"/>
    <w:basedOn w:val="a"/>
    <w:link w:val="21"/>
    <w:semiHidden/>
    <w:pPr>
      <w:ind w:firstLine="720"/>
      <w:jc w:val="center"/>
    </w:pPr>
    <w:rPr>
      <w:szCs w:val="28"/>
    </w:rPr>
  </w:style>
  <w:style w:type="paragraph" w:styleId="a4">
    <w:name w:val="Body Text"/>
    <w:basedOn w:val="a"/>
    <w:semiHidden/>
    <w:rPr>
      <w:szCs w:val="28"/>
    </w:rPr>
  </w:style>
  <w:style w:type="paragraph" w:styleId="30">
    <w:name w:val="Body Text Indent 3"/>
    <w:basedOn w:val="a"/>
    <w:semiHidden/>
    <w:pPr>
      <w:ind w:firstLine="709"/>
    </w:pPr>
    <w:rPr>
      <w:szCs w:val="28"/>
    </w:rPr>
  </w:style>
  <w:style w:type="paragraph" w:styleId="22">
    <w:name w:val="Body Text 2"/>
    <w:basedOn w:val="a"/>
    <w:semiHidden/>
    <w:pPr>
      <w:tabs>
        <w:tab w:val="left" w:pos="720"/>
      </w:tabs>
    </w:pPr>
    <w:rPr>
      <w:szCs w:val="28"/>
    </w:rPr>
  </w:style>
  <w:style w:type="paragraph" w:styleId="a5">
    <w:name w:val="Balloon Text"/>
    <w:basedOn w:val="a"/>
    <w:semiHidden/>
    <w:unhideWhenUsed/>
    <w:rPr>
      <w:rFonts w:ascii="Tahoma" w:hAnsi="Tahoma" w:cs="Tahoma"/>
      <w:sz w:val="16"/>
      <w:szCs w:val="16"/>
    </w:rPr>
  </w:style>
  <w:style w:type="character" w:customStyle="1" w:styleId="a6">
    <w:name w:val="Текст выноски Знак"/>
    <w:semiHidden/>
    <w:rPr>
      <w:rFonts w:ascii="Tahoma" w:hAnsi="Tahoma" w:cs="Tahoma"/>
      <w:sz w:val="16"/>
      <w:szCs w:val="16"/>
    </w:rPr>
  </w:style>
  <w:style w:type="character" w:customStyle="1" w:styleId="21">
    <w:name w:val="Основной текст с отступом 2 Знак"/>
    <w:link w:val="20"/>
    <w:semiHidden/>
    <w:rsid w:val="00D96304"/>
    <w:rPr>
      <w:sz w:val="28"/>
      <w:szCs w:val="28"/>
    </w:rPr>
  </w:style>
  <w:style w:type="paragraph" w:styleId="a7">
    <w:name w:val="Document Map"/>
    <w:basedOn w:val="a"/>
    <w:link w:val="a8"/>
    <w:uiPriority w:val="99"/>
    <w:semiHidden/>
    <w:unhideWhenUsed/>
    <w:rsid w:val="00517C94"/>
    <w:rPr>
      <w:rFonts w:ascii="Tahoma" w:hAnsi="Tahoma" w:cs="Tahoma"/>
      <w:sz w:val="16"/>
      <w:szCs w:val="16"/>
    </w:rPr>
  </w:style>
  <w:style w:type="character" w:customStyle="1" w:styleId="a8">
    <w:name w:val="Схема документа Знак"/>
    <w:link w:val="a7"/>
    <w:uiPriority w:val="99"/>
    <w:semiHidden/>
    <w:rsid w:val="00517C94"/>
    <w:rPr>
      <w:rFonts w:ascii="Tahoma" w:hAnsi="Tahoma" w:cs="Tahoma"/>
      <w:spacing w:val="-20"/>
      <w:sz w:val="16"/>
      <w:szCs w:val="16"/>
    </w:rPr>
  </w:style>
  <w:style w:type="table" w:styleId="a9">
    <w:name w:val="Table Grid"/>
    <w:basedOn w:val="a1"/>
    <w:uiPriority w:val="59"/>
    <w:rsid w:val="00795B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955A1E"/>
    <w:pPr>
      <w:tabs>
        <w:tab w:val="center" w:pos="4677"/>
        <w:tab w:val="right" w:pos="9355"/>
      </w:tabs>
    </w:pPr>
  </w:style>
  <w:style w:type="character" w:customStyle="1" w:styleId="ab">
    <w:name w:val="Верхний колонтитул Знак"/>
    <w:basedOn w:val="a0"/>
    <w:link w:val="aa"/>
    <w:uiPriority w:val="99"/>
    <w:rsid w:val="00955A1E"/>
  </w:style>
  <w:style w:type="paragraph" w:styleId="ac">
    <w:name w:val="footer"/>
    <w:basedOn w:val="a"/>
    <w:link w:val="ad"/>
    <w:uiPriority w:val="99"/>
    <w:unhideWhenUsed/>
    <w:rsid w:val="00955A1E"/>
    <w:pPr>
      <w:tabs>
        <w:tab w:val="center" w:pos="4677"/>
        <w:tab w:val="right" w:pos="9355"/>
      </w:tabs>
    </w:pPr>
  </w:style>
  <w:style w:type="character" w:customStyle="1" w:styleId="ad">
    <w:name w:val="Нижний колонтитул Знак"/>
    <w:basedOn w:val="a0"/>
    <w:link w:val="ac"/>
    <w:uiPriority w:val="99"/>
    <w:rsid w:val="00955A1E"/>
  </w:style>
  <w:style w:type="paragraph" w:styleId="ae">
    <w:name w:val="List Paragraph"/>
    <w:basedOn w:val="a"/>
    <w:uiPriority w:val="34"/>
    <w:qFormat/>
    <w:rsid w:val="00544ED5"/>
    <w:pPr>
      <w:ind w:left="720"/>
      <w:contextualSpacing/>
    </w:pPr>
  </w:style>
  <w:style w:type="table" w:customStyle="1" w:styleId="10">
    <w:name w:val="Сетка таблицы1"/>
    <w:basedOn w:val="a1"/>
    <w:next w:val="a9"/>
    <w:uiPriority w:val="59"/>
    <w:rsid w:val="00882BD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1">
    <w:name w:val="Font Style41"/>
    <w:uiPriority w:val="99"/>
    <w:rsid w:val="00B65E50"/>
    <w:rPr>
      <w:rFonts w:ascii="Times New Roman" w:hAnsi="Times New Roman"/>
      <w:color w:val="000000"/>
      <w:sz w:val="26"/>
    </w:rPr>
  </w:style>
  <w:style w:type="paragraph" w:styleId="af">
    <w:name w:val="No Spacing"/>
    <w:uiPriority w:val="1"/>
    <w:qFormat/>
    <w:rsid w:val="00A83EE3"/>
    <w:rPr>
      <w:rFonts w:ascii="Calibri" w:hAnsi="Calibri"/>
      <w:sz w:val="22"/>
      <w:szCs w:val="22"/>
    </w:rPr>
  </w:style>
  <w:style w:type="paragraph" w:customStyle="1" w:styleId="ConsPlusNormal">
    <w:name w:val="ConsPlusNormal"/>
    <w:link w:val="ConsPlusNormal0"/>
    <w:qFormat/>
    <w:rsid w:val="00CE731D"/>
    <w:pPr>
      <w:widowControl w:val="0"/>
      <w:autoSpaceDE w:val="0"/>
      <w:autoSpaceDN w:val="0"/>
      <w:adjustRightInd w:val="0"/>
      <w:ind w:firstLine="720"/>
    </w:pPr>
    <w:rPr>
      <w:rFonts w:ascii="Times New Roman CYR" w:eastAsia="TypoUpright BT" w:hAnsi="Times New Roman CYR" w:cs="Times New Roman CYR"/>
    </w:rPr>
  </w:style>
  <w:style w:type="character" w:customStyle="1" w:styleId="ConsPlusNormal0">
    <w:name w:val="ConsPlusNormal Знак"/>
    <w:link w:val="ConsPlusNormal"/>
    <w:locked/>
    <w:rsid w:val="00CE731D"/>
    <w:rPr>
      <w:rFonts w:ascii="Times New Roman CYR" w:eastAsia="TypoUpright BT" w:hAnsi="Times New Roman CYR" w:cs="Times New Roman CYR"/>
    </w:rPr>
  </w:style>
  <w:style w:type="character" w:customStyle="1" w:styleId="FontStyle30">
    <w:name w:val="Font Style30"/>
    <w:uiPriority w:val="99"/>
    <w:rsid w:val="00CE731D"/>
    <w:rPr>
      <w:rFonts w:ascii="TypoUpright BT" w:hAnsi="TypoUpright BT" w:cs="TypoUpright BT" w:hint="default"/>
      <w:sz w:val="26"/>
      <w:szCs w:val="26"/>
    </w:rPr>
  </w:style>
  <w:style w:type="character" w:customStyle="1" w:styleId="FontStyle32">
    <w:name w:val="Font Style32"/>
    <w:uiPriority w:val="99"/>
    <w:rsid w:val="00AA1B97"/>
    <w:rPr>
      <w:rFonts w:ascii="TypoUpright BT" w:hAnsi="TypoUpright BT" w:cs="TypoUpright BT"/>
      <w:color w:val="000000"/>
      <w:sz w:val="24"/>
      <w:szCs w:val="24"/>
    </w:rPr>
  </w:style>
  <w:style w:type="paragraph" w:customStyle="1" w:styleId="Style18">
    <w:name w:val="Style18"/>
    <w:basedOn w:val="a"/>
    <w:uiPriority w:val="99"/>
    <w:rsid w:val="00DF2BBC"/>
    <w:pPr>
      <w:widowControl w:val="0"/>
      <w:autoSpaceDE w:val="0"/>
      <w:autoSpaceDN w:val="0"/>
      <w:adjustRightInd w:val="0"/>
      <w:spacing w:line="299" w:lineRule="exact"/>
      <w:ind w:firstLine="744"/>
    </w:pPr>
    <w:rPr>
      <w:rFonts w:ascii="TypoUpright BT" w:eastAsia="TypoUpright BT" w:hAnsi="TypoUpright BT" w:cs="TypoUpright BT"/>
      <w:sz w:val="24"/>
    </w:rPr>
  </w:style>
  <w:style w:type="paragraph" w:customStyle="1" w:styleId="Style21">
    <w:name w:val="Style21"/>
    <w:basedOn w:val="a"/>
    <w:uiPriority w:val="99"/>
    <w:rsid w:val="00417917"/>
    <w:pPr>
      <w:widowControl w:val="0"/>
      <w:autoSpaceDE w:val="0"/>
      <w:autoSpaceDN w:val="0"/>
      <w:adjustRightInd w:val="0"/>
      <w:jc w:val="left"/>
    </w:pPr>
    <w:rPr>
      <w:rFonts w:ascii="TypoUpright BT" w:eastAsia="TypoUpright BT" w:hAnsi="TypoUpright BT" w:cs="TypoUpright BT"/>
      <w:sz w:val="24"/>
    </w:rPr>
  </w:style>
  <w:style w:type="character" w:customStyle="1" w:styleId="FontStyle172">
    <w:name w:val="Font Style172"/>
    <w:uiPriority w:val="99"/>
    <w:rsid w:val="00BE7AD7"/>
    <w:rPr>
      <w:rFonts w:ascii="Times New Roman CYR" w:hAnsi="Times New Roman CYR" w:cs="Times New Roman CYR"/>
      <w:b/>
      <w:bCs/>
      <w:color w:val="000000"/>
      <w:sz w:val="16"/>
      <w:szCs w:val="16"/>
    </w:rPr>
  </w:style>
  <w:style w:type="character" w:customStyle="1" w:styleId="FontStyle177">
    <w:name w:val="Font Style177"/>
    <w:uiPriority w:val="99"/>
    <w:rsid w:val="008201EC"/>
    <w:rPr>
      <w:rFonts w:ascii="Times New Roman CYR" w:hAnsi="Times New Roman CYR" w:cs="Times New Roman CYR"/>
      <w:color w:val="000000"/>
      <w:sz w:val="16"/>
      <w:szCs w:val="16"/>
    </w:rPr>
  </w:style>
  <w:style w:type="paragraph" w:styleId="af0">
    <w:name w:val="footnote text"/>
    <w:basedOn w:val="a"/>
    <w:link w:val="af1"/>
    <w:uiPriority w:val="99"/>
    <w:semiHidden/>
    <w:unhideWhenUsed/>
    <w:rsid w:val="00351C8F"/>
    <w:rPr>
      <w:sz w:val="20"/>
      <w:szCs w:val="20"/>
    </w:rPr>
  </w:style>
  <w:style w:type="character" w:customStyle="1" w:styleId="af1">
    <w:name w:val="Текст сноски Знак"/>
    <w:basedOn w:val="a0"/>
    <w:link w:val="af0"/>
    <w:uiPriority w:val="99"/>
    <w:semiHidden/>
    <w:rsid w:val="00351C8F"/>
  </w:style>
  <w:style w:type="character" w:styleId="af2">
    <w:name w:val="footnote reference"/>
    <w:basedOn w:val="a0"/>
    <w:uiPriority w:val="99"/>
    <w:semiHidden/>
    <w:unhideWhenUsed/>
    <w:rsid w:val="00351C8F"/>
    <w:rPr>
      <w:vertAlign w:val="superscript"/>
    </w:rPr>
  </w:style>
  <w:style w:type="table" w:customStyle="1" w:styleId="23">
    <w:name w:val="Сетка таблицы2"/>
    <w:basedOn w:val="a1"/>
    <w:next w:val="a9"/>
    <w:uiPriority w:val="59"/>
    <w:rsid w:val="002635A1"/>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3">
    <w:name w:val="Strong"/>
    <w:basedOn w:val="a0"/>
    <w:uiPriority w:val="22"/>
    <w:qFormat/>
    <w:rsid w:val="00263BA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A68"/>
    <w:pPr>
      <w:jc w:val="both"/>
    </w:pPr>
    <w:rPr>
      <w:sz w:val="28"/>
      <w:szCs w:val="24"/>
    </w:rPr>
  </w:style>
  <w:style w:type="paragraph" w:styleId="1">
    <w:name w:val="heading 1"/>
    <w:basedOn w:val="a"/>
    <w:next w:val="a"/>
    <w:qFormat/>
    <w:pPr>
      <w:keepNext/>
      <w:ind w:firstLine="900"/>
      <w:outlineLvl w:val="0"/>
    </w:pPr>
    <w:rPr>
      <w:szCs w:val="28"/>
    </w:rPr>
  </w:style>
  <w:style w:type="paragraph" w:styleId="2">
    <w:name w:val="heading 2"/>
    <w:basedOn w:val="a"/>
    <w:next w:val="a"/>
    <w:qFormat/>
    <w:pPr>
      <w:keepNext/>
      <w:widowControl w:val="0"/>
      <w:autoSpaceDE w:val="0"/>
      <w:autoSpaceDN w:val="0"/>
      <w:adjustRightInd w:val="0"/>
      <w:spacing w:line="240" w:lineRule="exact"/>
      <w:jc w:val="center"/>
      <w:outlineLvl w:val="1"/>
    </w:pPr>
  </w:style>
  <w:style w:type="paragraph" w:styleId="3">
    <w:name w:val="heading 3"/>
    <w:basedOn w:val="a"/>
    <w:next w:val="a"/>
    <w:qFormat/>
    <w:pPr>
      <w:keepNext/>
      <w:widowControl w:val="0"/>
      <w:autoSpaceDE w:val="0"/>
      <w:autoSpaceDN w:val="0"/>
      <w:adjustRightInd w:val="0"/>
      <w:spacing w:line="240" w:lineRule="exact"/>
      <w:jc w:val="right"/>
      <w:outlineLvl w:val="2"/>
    </w:pPr>
  </w:style>
  <w:style w:type="paragraph" w:styleId="4">
    <w:name w:val="heading 4"/>
    <w:basedOn w:val="a"/>
    <w:next w:val="a"/>
    <w:qFormat/>
    <w:pPr>
      <w:keepNext/>
      <w:widowControl w:val="0"/>
      <w:autoSpaceDE w:val="0"/>
      <w:autoSpaceDN w:val="0"/>
      <w:adjustRightInd w:val="0"/>
      <w:spacing w:line="240" w:lineRule="exact"/>
      <w:outlineLvl w:val="3"/>
    </w:pPr>
  </w:style>
  <w:style w:type="paragraph" w:styleId="5">
    <w:name w:val="heading 5"/>
    <w:basedOn w:val="a"/>
    <w:next w:val="a"/>
    <w:qFormat/>
    <w:pPr>
      <w:keepNext/>
      <w:spacing w:line="240" w:lineRule="exact"/>
      <w:ind w:firstLine="5245"/>
      <w:jc w:val="center"/>
      <w:outlineLvl w:val="4"/>
    </w:pPr>
    <w:rPr>
      <w:szCs w:val="28"/>
    </w:rPr>
  </w:style>
  <w:style w:type="paragraph" w:styleId="6">
    <w:name w:val="heading 6"/>
    <w:basedOn w:val="a"/>
    <w:next w:val="a"/>
    <w:qFormat/>
    <w:pPr>
      <w:keepNext/>
      <w:spacing w:line="230" w:lineRule="auto"/>
      <w:outlineLvl w:val="5"/>
    </w:pPr>
    <w:rPr>
      <w:szCs w:val="28"/>
    </w:rPr>
  </w:style>
  <w:style w:type="paragraph" w:styleId="7">
    <w:name w:val="heading 7"/>
    <w:basedOn w:val="a"/>
    <w:next w:val="a"/>
    <w:qFormat/>
    <w:pPr>
      <w:keepNext/>
      <w:autoSpaceDE w:val="0"/>
      <w:autoSpaceDN w:val="0"/>
      <w:adjustRightInd w:val="0"/>
      <w:ind w:left="-284"/>
      <w:jc w:val="center"/>
      <w:outlineLvl w:val="6"/>
    </w:pPr>
    <w:rPr>
      <w:szCs w:val="28"/>
    </w:rPr>
  </w:style>
  <w:style w:type="paragraph" w:styleId="8">
    <w:name w:val="heading 8"/>
    <w:basedOn w:val="a"/>
    <w:next w:val="a"/>
    <w:qFormat/>
    <w:pPr>
      <w:keepNext/>
      <w:numPr>
        <w:numId w:val="3"/>
      </w:numPr>
      <w:jc w:val="center"/>
      <w:outlineLvl w:val="7"/>
    </w:pPr>
    <w:rPr>
      <w:szCs w:val="28"/>
    </w:rPr>
  </w:style>
  <w:style w:type="paragraph" w:styleId="9">
    <w:name w:val="heading 9"/>
    <w:basedOn w:val="a"/>
    <w:next w:val="a"/>
    <w:qFormat/>
    <w:pPr>
      <w:keepNext/>
      <w:ind w:firstLine="720"/>
      <w:jc w:val="center"/>
      <w:outlineLvl w:val="8"/>
    </w:pPr>
    <w:rPr>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firstLine="720"/>
    </w:pPr>
    <w:rPr>
      <w:szCs w:val="28"/>
    </w:rPr>
  </w:style>
  <w:style w:type="paragraph" w:styleId="20">
    <w:name w:val="Body Text Indent 2"/>
    <w:basedOn w:val="a"/>
    <w:link w:val="21"/>
    <w:semiHidden/>
    <w:pPr>
      <w:ind w:firstLine="720"/>
      <w:jc w:val="center"/>
    </w:pPr>
    <w:rPr>
      <w:szCs w:val="28"/>
    </w:rPr>
  </w:style>
  <w:style w:type="paragraph" w:styleId="a4">
    <w:name w:val="Body Text"/>
    <w:basedOn w:val="a"/>
    <w:semiHidden/>
    <w:rPr>
      <w:szCs w:val="28"/>
    </w:rPr>
  </w:style>
  <w:style w:type="paragraph" w:styleId="30">
    <w:name w:val="Body Text Indent 3"/>
    <w:basedOn w:val="a"/>
    <w:semiHidden/>
    <w:pPr>
      <w:ind w:firstLine="709"/>
    </w:pPr>
    <w:rPr>
      <w:szCs w:val="28"/>
    </w:rPr>
  </w:style>
  <w:style w:type="paragraph" w:styleId="22">
    <w:name w:val="Body Text 2"/>
    <w:basedOn w:val="a"/>
    <w:semiHidden/>
    <w:pPr>
      <w:tabs>
        <w:tab w:val="left" w:pos="720"/>
      </w:tabs>
    </w:pPr>
    <w:rPr>
      <w:szCs w:val="28"/>
    </w:rPr>
  </w:style>
  <w:style w:type="paragraph" w:styleId="a5">
    <w:name w:val="Balloon Text"/>
    <w:basedOn w:val="a"/>
    <w:semiHidden/>
    <w:unhideWhenUsed/>
    <w:rPr>
      <w:rFonts w:ascii="Tahoma" w:hAnsi="Tahoma" w:cs="Tahoma"/>
      <w:sz w:val="16"/>
      <w:szCs w:val="16"/>
    </w:rPr>
  </w:style>
  <w:style w:type="character" w:customStyle="1" w:styleId="a6">
    <w:name w:val="Текст выноски Знак"/>
    <w:semiHidden/>
    <w:rPr>
      <w:rFonts w:ascii="Tahoma" w:hAnsi="Tahoma" w:cs="Tahoma"/>
      <w:sz w:val="16"/>
      <w:szCs w:val="16"/>
    </w:rPr>
  </w:style>
  <w:style w:type="character" w:customStyle="1" w:styleId="21">
    <w:name w:val="Основной текст с отступом 2 Знак"/>
    <w:link w:val="20"/>
    <w:semiHidden/>
    <w:rsid w:val="00D96304"/>
    <w:rPr>
      <w:sz w:val="28"/>
      <w:szCs w:val="28"/>
    </w:rPr>
  </w:style>
  <w:style w:type="paragraph" w:styleId="a7">
    <w:name w:val="Document Map"/>
    <w:basedOn w:val="a"/>
    <w:link w:val="a8"/>
    <w:uiPriority w:val="99"/>
    <w:semiHidden/>
    <w:unhideWhenUsed/>
    <w:rsid w:val="00517C94"/>
    <w:rPr>
      <w:rFonts w:ascii="Tahoma" w:hAnsi="Tahoma" w:cs="Tahoma"/>
      <w:sz w:val="16"/>
      <w:szCs w:val="16"/>
    </w:rPr>
  </w:style>
  <w:style w:type="character" w:customStyle="1" w:styleId="a8">
    <w:name w:val="Схема документа Знак"/>
    <w:link w:val="a7"/>
    <w:uiPriority w:val="99"/>
    <w:semiHidden/>
    <w:rsid w:val="00517C94"/>
    <w:rPr>
      <w:rFonts w:ascii="Tahoma" w:hAnsi="Tahoma" w:cs="Tahoma"/>
      <w:spacing w:val="-20"/>
      <w:sz w:val="16"/>
      <w:szCs w:val="16"/>
    </w:rPr>
  </w:style>
  <w:style w:type="table" w:styleId="a9">
    <w:name w:val="Table Grid"/>
    <w:basedOn w:val="a1"/>
    <w:uiPriority w:val="59"/>
    <w:rsid w:val="00795B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955A1E"/>
    <w:pPr>
      <w:tabs>
        <w:tab w:val="center" w:pos="4677"/>
        <w:tab w:val="right" w:pos="9355"/>
      </w:tabs>
    </w:pPr>
  </w:style>
  <w:style w:type="character" w:customStyle="1" w:styleId="ab">
    <w:name w:val="Верхний колонтитул Знак"/>
    <w:basedOn w:val="a0"/>
    <w:link w:val="aa"/>
    <w:uiPriority w:val="99"/>
    <w:rsid w:val="00955A1E"/>
  </w:style>
  <w:style w:type="paragraph" w:styleId="ac">
    <w:name w:val="footer"/>
    <w:basedOn w:val="a"/>
    <w:link w:val="ad"/>
    <w:uiPriority w:val="99"/>
    <w:unhideWhenUsed/>
    <w:rsid w:val="00955A1E"/>
    <w:pPr>
      <w:tabs>
        <w:tab w:val="center" w:pos="4677"/>
        <w:tab w:val="right" w:pos="9355"/>
      </w:tabs>
    </w:pPr>
  </w:style>
  <w:style w:type="character" w:customStyle="1" w:styleId="ad">
    <w:name w:val="Нижний колонтитул Знак"/>
    <w:basedOn w:val="a0"/>
    <w:link w:val="ac"/>
    <w:uiPriority w:val="99"/>
    <w:rsid w:val="00955A1E"/>
  </w:style>
  <w:style w:type="paragraph" w:styleId="ae">
    <w:name w:val="List Paragraph"/>
    <w:basedOn w:val="a"/>
    <w:uiPriority w:val="34"/>
    <w:qFormat/>
    <w:rsid w:val="00544ED5"/>
    <w:pPr>
      <w:ind w:left="720"/>
      <w:contextualSpacing/>
    </w:pPr>
  </w:style>
  <w:style w:type="table" w:customStyle="1" w:styleId="10">
    <w:name w:val="Сетка таблицы1"/>
    <w:basedOn w:val="a1"/>
    <w:next w:val="a9"/>
    <w:uiPriority w:val="59"/>
    <w:rsid w:val="00882BD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1">
    <w:name w:val="Font Style41"/>
    <w:uiPriority w:val="99"/>
    <w:rsid w:val="00B65E50"/>
    <w:rPr>
      <w:rFonts w:ascii="Times New Roman" w:hAnsi="Times New Roman"/>
      <w:color w:val="000000"/>
      <w:sz w:val="26"/>
    </w:rPr>
  </w:style>
  <w:style w:type="paragraph" w:styleId="af">
    <w:name w:val="No Spacing"/>
    <w:uiPriority w:val="1"/>
    <w:qFormat/>
    <w:rsid w:val="00A83EE3"/>
    <w:rPr>
      <w:rFonts w:ascii="Calibri" w:hAnsi="Calibri"/>
      <w:sz w:val="22"/>
      <w:szCs w:val="22"/>
    </w:rPr>
  </w:style>
  <w:style w:type="paragraph" w:customStyle="1" w:styleId="ConsPlusNormal">
    <w:name w:val="ConsPlusNormal"/>
    <w:link w:val="ConsPlusNormal0"/>
    <w:qFormat/>
    <w:rsid w:val="00CE731D"/>
    <w:pPr>
      <w:widowControl w:val="0"/>
      <w:autoSpaceDE w:val="0"/>
      <w:autoSpaceDN w:val="0"/>
      <w:adjustRightInd w:val="0"/>
      <w:ind w:firstLine="720"/>
    </w:pPr>
    <w:rPr>
      <w:rFonts w:ascii="Times New Roman CYR" w:eastAsia="TypoUpright BT" w:hAnsi="Times New Roman CYR" w:cs="Times New Roman CYR"/>
    </w:rPr>
  </w:style>
  <w:style w:type="character" w:customStyle="1" w:styleId="ConsPlusNormal0">
    <w:name w:val="ConsPlusNormal Знак"/>
    <w:link w:val="ConsPlusNormal"/>
    <w:locked/>
    <w:rsid w:val="00CE731D"/>
    <w:rPr>
      <w:rFonts w:ascii="Times New Roman CYR" w:eastAsia="TypoUpright BT" w:hAnsi="Times New Roman CYR" w:cs="Times New Roman CYR"/>
    </w:rPr>
  </w:style>
  <w:style w:type="character" w:customStyle="1" w:styleId="FontStyle30">
    <w:name w:val="Font Style30"/>
    <w:uiPriority w:val="99"/>
    <w:rsid w:val="00CE731D"/>
    <w:rPr>
      <w:rFonts w:ascii="TypoUpright BT" w:hAnsi="TypoUpright BT" w:cs="TypoUpright BT" w:hint="default"/>
      <w:sz w:val="26"/>
      <w:szCs w:val="26"/>
    </w:rPr>
  </w:style>
  <w:style w:type="character" w:customStyle="1" w:styleId="FontStyle32">
    <w:name w:val="Font Style32"/>
    <w:uiPriority w:val="99"/>
    <w:rsid w:val="00AA1B97"/>
    <w:rPr>
      <w:rFonts w:ascii="TypoUpright BT" w:hAnsi="TypoUpright BT" w:cs="TypoUpright BT"/>
      <w:color w:val="000000"/>
      <w:sz w:val="24"/>
      <w:szCs w:val="24"/>
    </w:rPr>
  </w:style>
  <w:style w:type="paragraph" w:customStyle="1" w:styleId="Style18">
    <w:name w:val="Style18"/>
    <w:basedOn w:val="a"/>
    <w:uiPriority w:val="99"/>
    <w:rsid w:val="00DF2BBC"/>
    <w:pPr>
      <w:widowControl w:val="0"/>
      <w:autoSpaceDE w:val="0"/>
      <w:autoSpaceDN w:val="0"/>
      <w:adjustRightInd w:val="0"/>
      <w:spacing w:line="299" w:lineRule="exact"/>
      <w:ind w:firstLine="744"/>
    </w:pPr>
    <w:rPr>
      <w:rFonts w:ascii="TypoUpright BT" w:eastAsia="TypoUpright BT" w:hAnsi="TypoUpright BT" w:cs="TypoUpright BT"/>
      <w:sz w:val="24"/>
    </w:rPr>
  </w:style>
  <w:style w:type="paragraph" w:customStyle="1" w:styleId="Style21">
    <w:name w:val="Style21"/>
    <w:basedOn w:val="a"/>
    <w:uiPriority w:val="99"/>
    <w:rsid w:val="00417917"/>
    <w:pPr>
      <w:widowControl w:val="0"/>
      <w:autoSpaceDE w:val="0"/>
      <w:autoSpaceDN w:val="0"/>
      <w:adjustRightInd w:val="0"/>
      <w:jc w:val="left"/>
    </w:pPr>
    <w:rPr>
      <w:rFonts w:ascii="TypoUpright BT" w:eastAsia="TypoUpright BT" w:hAnsi="TypoUpright BT" w:cs="TypoUpright BT"/>
      <w:sz w:val="24"/>
    </w:rPr>
  </w:style>
  <w:style w:type="character" w:customStyle="1" w:styleId="FontStyle172">
    <w:name w:val="Font Style172"/>
    <w:uiPriority w:val="99"/>
    <w:rsid w:val="00BE7AD7"/>
    <w:rPr>
      <w:rFonts w:ascii="Times New Roman CYR" w:hAnsi="Times New Roman CYR" w:cs="Times New Roman CYR"/>
      <w:b/>
      <w:bCs/>
      <w:color w:val="000000"/>
      <w:sz w:val="16"/>
      <w:szCs w:val="16"/>
    </w:rPr>
  </w:style>
  <w:style w:type="character" w:customStyle="1" w:styleId="FontStyle177">
    <w:name w:val="Font Style177"/>
    <w:uiPriority w:val="99"/>
    <w:rsid w:val="008201EC"/>
    <w:rPr>
      <w:rFonts w:ascii="Times New Roman CYR" w:hAnsi="Times New Roman CYR" w:cs="Times New Roman CYR"/>
      <w:color w:val="000000"/>
      <w:sz w:val="16"/>
      <w:szCs w:val="16"/>
    </w:rPr>
  </w:style>
  <w:style w:type="paragraph" w:styleId="af0">
    <w:name w:val="footnote text"/>
    <w:basedOn w:val="a"/>
    <w:link w:val="af1"/>
    <w:uiPriority w:val="99"/>
    <w:semiHidden/>
    <w:unhideWhenUsed/>
    <w:rsid w:val="00351C8F"/>
    <w:rPr>
      <w:sz w:val="20"/>
      <w:szCs w:val="20"/>
    </w:rPr>
  </w:style>
  <w:style w:type="character" w:customStyle="1" w:styleId="af1">
    <w:name w:val="Текст сноски Знак"/>
    <w:basedOn w:val="a0"/>
    <w:link w:val="af0"/>
    <w:uiPriority w:val="99"/>
    <w:semiHidden/>
    <w:rsid w:val="00351C8F"/>
  </w:style>
  <w:style w:type="character" w:styleId="af2">
    <w:name w:val="footnote reference"/>
    <w:basedOn w:val="a0"/>
    <w:uiPriority w:val="99"/>
    <w:semiHidden/>
    <w:unhideWhenUsed/>
    <w:rsid w:val="00351C8F"/>
    <w:rPr>
      <w:vertAlign w:val="superscript"/>
    </w:rPr>
  </w:style>
  <w:style w:type="table" w:customStyle="1" w:styleId="23">
    <w:name w:val="Сетка таблицы2"/>
    <w:basedOn w:val="a1"/>
    <w:next w:val="a9"/>
    <w:uiPriority w:val="59"/>
    <w:rsid w:val="002635A1"/>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3">
    <w:name w:val="Strong"/>
    <w:basedOn w:val="a0"/>
    <w:uiPriority w:val="22"/>
    <w:qFormat/>
    <w:rsid w:val="00263B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892617">
      <w:bodyDiv w:val="1"/>
      <w:marLeft w:val="0"/>
      <w:marRight w:val="0"/>
      <w:marTop w:val="0"/>
      <w:marBottom w:val="0"/>
      <w:divBdr>
        <w:top w:val="none" w:sz="0" w:space="0" w:color="auto"/>
        <w:left w:val="none" w:sz="0" w:space="0" w:color="auto"/>
        <w:bottom w:val="none" w:sz="0" w:space="0" w:color="auto"/>
        <w:right w:val="none" w:sz="0" w:space="0" w:color="auto"/>
      </w:divBdr>
    </w:div>
    <w:div w:id="324167343">
      <w:bodyDiv w:val="1"/>
      <w:marLeft w:val="0"/>
      <w:marRight w:val="0"/>
      <w:marTop w:val="0"/>
      <w:marBottom w:val="0"/>
      <w:divBdr>
        <w:top w:val="none" w:sz="0" w:space="0" w:color="auto"/>
        <w:left w:val="none" w:sz="0" w:space="0" w:color="auto"/>
        <w:bottom w:val="none" w:sz="0" w:space="0" w:color="auto"/>
        <w:right w:val="none" w:sz="0" w:space="0" w:color="auto"/>
      </w:divBdr>
    </w:div>
    <w:div w:id="1747605705">
      <w:bodyDiv w:val="1"/>
      <w:marLeft w:val="0"/>
      <w:marRight w:val="0"/>
      <w:marTop w:val="0"/>
      <w:marBottom w:val="0"/>
      <w:divBdr>
        <w:top w:val="none" w:sz="0" w:space="0" w:color="auto"/>
        <w:left w:val="none" w:sz="0" w:space="0" w:color="auto"/>
        <w:bottom w:val="none" w:sz="0" w:space="0" w:color="auto"/>
        <w:right w:val="none" w:sz="0" w:space="0" w:color="auto"/>
      </w:divBdr>
    </w:div>
    <w:div w:id="210838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F0EE6-DDDF-4165-B031-BA933F037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537</Words>
  <Characters>3067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О создании и содержании в целях гражданской обороны</vt:lpstr>
    </vt:vector>
  </TitlesOfParts>
  <Company>Reanimator EE</Company>
  <LinksUpToDate>false</LinksUpToDate>
  <CharactersWithSpaces>3597</CharactersWithSpaces>
  <SharedDoc>false</SharedDoc>
  <HLinks>
    <vt:vector size="12" baseType="variant">
      <vt:variant>
        <vt:i4>2752571</vt:i4>
      </vt:variant>
      <vt:variant>
        <vt:i4>3</vt:i4>
      </vt:variant>
      <vt:variant>
        <vt:i4>0</vt:i4>
      </vt:variant>
      <vt:variant>
        <vt:i4>5</vt:i4>
      </vt:variant>
      <vt:variant>
        <vt:lpwstr>consultantplus://offline/ref=F2F8EDDC65551D9F769910A5612FA87C2BF1CC2BFBB2D0BC40EC8866D924E3C4F6AA8667q2W1O</vt:lpwstr>
      </vt:variant>
      <vt:variant>
        <vt:lpwstr/>
      </vt:variant>
      <vt:variant>
        <vt:i4>2752571</vt:i4>
      </vt:variant>
      <vt:variant>
        <vt:i4>0</vt:i4>
      </vt:variant>
      <vt:variant>
        <vt:i4>0</vt:i4>
      </vt:variant>
      <vt:variant>
        <vt:i4>5</vt:i4>
      </vt:variant>
      <vt:variant>
        <vt:lpwstr>consultantplus://offline/ref=F2F8EDDC65551D9F769910A5612FA87C2BF1CC2BFBB2D0BC40EC8866D924E3C4F6AA8667q2W1O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создании и содержании в целях гражданской обороны</dc:title>
  <dc:creator>GO i ChS</dc:creator>
  <cp:lastModifiedBy>Яна А. Сысоева</cp:lastModifiedBy>
  <cp:revision>4</cp:revision>
  <cp:lastPrinted>2025-12-13T07:44:00Z</cp:lastPrinted>
  <dcterms:created xsi:type="dcterms:W3CDTF">2025-12-13T07:36:00Z</dcterms:created>
  <dcterms:modified xsi:type="dcterms:W3CDTF">2025-12-13T07:45:00Z</dcterms:modified>
</cp:coreProperties>
</file>