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9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F7A" w:rsidRPr="007B7F7A" w:rsidRDefault="007B7F7A" w:rsidP="007B7F7A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NSimSun" w:hAnsi="Times New Roman" w:cs="Arial"/>
          <w:kern w:val="3"/>
          <w:sz w:val="28"/>
          <w:szCs w:val="28"/>
          <w:lang w:eastAsia="zh-CN" w:bidi="hi-IN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7B7F7A" w:rsidRPr="007B7F7A" w:rsidRDefault="007B7F7A" w:rsidP="007B7F7A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B7F7A" w:rsidRPr="007B7F7A" w:rsidRDefault="007B7F7A" w:rsidP="007B7F7A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7B7F7A" w:rsidRPr="007B7F7A" w:rsidRDefault="007B7F7A" w:rsidP="007B7F7A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7F7A">
        <w:rPr>
          <w:rFonts w:ascii="Times New Roman" w:eastAsia="Times New Roman" w:hAnsi="Times New Roman"/>
          <w:bCs/>
          <w:sz w:val="28"/>
          <w:szCs w:val="28"/>
          <w:lang w:eastAsia="ar-SA"/>
        </w:rPr>
        <w:t>АДМИНИСТРАЦИЯ ГОРОДА НЕВИННОМЫССКА</w:t>
      </w:r>
    </w:p>
    <w:p w:rsidR="007B7F7A" w:rsidRPr="007B7F7A" w:rsidRDefault="007B7F7A" w:rsidP="007B7F7A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7B7F7A">
        <w:rPr>
          <w:rFonts w:ascii="Times New Roman" w:eastAsia="Times New Roman" w:hAnsi="Times New Roman"/>
          <w:bCs/>
          <w:sz w:val="28"/>
          <w:szCs w:val="28"/>
          <w:lang w:eastAsia="ar-SA"/>
        </w:rPr>
        <w:t>СТАВРОПОЛЬСКОГО КРАЯ</w:t>
      </w:r>
    </w:p>
    <w:p w:rsidR="007B7F7A" w:rsidRPr="007B7F7A" w:rsidRDefault="007B7F7A" w:rsidP="007B7F7A">
      <w:pPr>
        <w:widowControl w:val="0"/>
        <w:tabs>
          <w:tab w:val="left" w:pos="4005"/>
          <w:tab w:val="left" w:pos="4215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7B7F7A" w:rsidRPr="007B7F7A" w:rsidRDefault="007B7F7A" w:rsidP="007B7F7A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7B7F7A">
        <w:rPr>
          <w:rFonts w:ascii="Times New Roman" w:eastAsia="Times New Roman" w:hAnsi="Times New Roman"/>
          <w:bCs/>
          <w:sz w:val="28"/>
          <w:szCs w:val="28"/>
          <w:lang w:eastAsia="ar-SA"/>
        </w:rPr>
        <w:t>ПОСТАНОВЛЕНИЕ</w:t>
      </w:r>
    </w:p>
    <w:p w:rsidR="007B7F7A" w:rsidRPr="007B7F7A" w:rsidRDefault="007B7F7A" w:rsidP="007B7F7A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7B7F7A" w:rsidRDefault="007B7F7A" w:rsidP="007B7F7A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7C7009" w:rsidRPr="007B7F7A" w:rsidRDefault="007C7009" w:rsidP="007B7F7A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7B7F7A" w:rsidRPr="007B7F7A" w:rsidRDefault="007B7F7A" w:rsidP="007B7F7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7B7F7A">
        <w:rPr>
          <w:rFonts w:ascii="Times New Roman" w:eastAsia="Times New Roman" w:hAnsi="Times New Roman"/>
          <w:bCs/>
          <w:sz w:val="28"/>
          <w:szCs w:val="28"/>
          <w:lang w:eastAsia="ar-SA"/>
        </w:rPr>
        <w:t>28.06.2022                                    г. Невинномысск                                     № 92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1</w:t>
      </w:r>
    </w:p>
    <w:p w:rsidR="007B7F7A" w:rsidRDefault="007B7F7A" w:rsidP="008B6473">
      <w:pPr>
        <w:pStyle w:val="ConsPlusTitle"/>
        <w:spacing w:line="240" w:lineRule="exact"/>
        <w:ind w:left="-57" w:right="-57"/>
        <w:jc w:val="center"/>
        <w:rPr>
          <w:b w:val="0"/>
          <w:szCs w:val="28"/>
        </w:rPr>
      </w:pPr>
    </w:p>
    <w:p w:rsidR="007B7F7A" w:rsidRDefault="007B7F7A" w:rsidP="008B6473">
      <w:pPr>
        <w:pStyle w:val="ConsPlusTitle"/>
        <w:spacing w:line="240" w:lineRule="exact"/>
        <w:ind w:left="-57" w:right="-57"/>
        <w:jc w:val="center"/>
        <w:rPr>
          <w:b w:val="0"/>
          <w:szCs w:val="28"/>
        </w:rPr>
      </w:pPr>
    </w:p>
    <w:p w:rsidR="0011092C" w:rsidRPr="004A1677" w:rsidRDefault="0058586A" w:rsidP="008B6473">
      <w:pPr>
        <w:pStyle w:val="ConsPlusTitle"/>
        <w:spacing w:line="240" w:lineRule="exact"/>
        <w:ind w:left="-57" w:right="-57"/>
        <w:jc w:val="center"/>
        <w:rPr>
          <w:b w:val="0"/>
          <w:szCs w:val="28"/>
        </w:rPr>
      </w:pPr>
      <w:bookmarkStart w:id="1" w:name="_GoBack"/>
      <w:r w:rsidRPr="0011092C">
        <w:rPr>
          <w:b w:val="0"/>
          <w:szCs w:val="28"/>
        </w:rPr>
        <w:t>О</w:t>
      </w:r>
      <w:r w:rsidR="00DE1295" w:rsidRPr="0011092C">
        <w:rPr>
          <w:b w:val="0"/>
          <w:szCs w:val="28"/>
        </w:rPr>
        <w:t>б утверждении</w:t>
      </w:r>
      <w:r w:rsidRPr="0011092C">
        <w:rPr>
          <w:b w:val="0"/>
          <w:szCs w:val="28"/>
        </w:rPr>
        <w:t xml:space="preserve"> </w:t>
      </w:r>
      <w:r w:rsidR="00E15C0A" w:rsidRPr="0011092C">
        <w:rPr>
          <w:b w:val="0"/>
          <w:szCs w:val="28"/>
        </w:rPr>
        <w:t>административн</w:t>
      </w:r>
      <w:r w:rsidR="00DE1295" w:rsidRPr="0011092C">
        <w:rPr>
          <w:b w:val="0"/>
          <w:szCs w:val="28"/>
        </w:rPr>
        <w:t>ого</w:t>
      </w:r>
      <w:r w:rsidR="00601EED" w:rsidRPr="0011092C">
        <w:rPr>
          <w:b w:val="0"/>
          <w:szCs w:val="28"/>
        </w:rPr>
        <w:t xml:space="preserve"> регламент</w:t>
      </w:r>
      <w:r w:rsidR="00DE1295" w:rsidRPr="0011092C">
        <w:rPr>
          <w:b w:val="0"/>
          <w:szCs w:val="28"/>
        </w:rPr>
        <w:t>а</w:t>
      </w:r>
      <w:r w:rsidR="00601EED" w:rsidRPr="0011092C">
        <w:rPr>
          <w:b w:val="0"/>
          <w:szCs w:val="28"/>
        </w:rPr>
        <w:t xml:space="preserve"> </w:t>
      </w:r>
      <w:r w:rsidR="00E15C0A" w:rsidRPr="0011092C">
        <w:rPr>
          <w:b w:val="0"/>
          <w:szCs w:val="28"/>
        </w:rPr>
        <w:t xml:space="preserve"> </w:t>
      </w:r>
      <w:r w:rsidR="00076210" w:rsidRPr="0011092C">
        <w:rPr>
          <w:b w:val="0"/>
          <w:szCs w:val="28"/>
        </w:rPr>
        <w:t xml:space="preserve">предоставления комитетом по труду и социальной поддержке населения администрации города Невинномысска государственной услуги </w:t>
      </w:r>
      <w:r w:rsidR="0050407D" w:rsidRPr="0011092C">
        <w:rPr>
          <w:b w:val="0"/>
          <w:kern w:val="1"/>
          <w:szCs w:val="28"/>
          <w:lang w:eastAsia="ar-SA"/>
        </w:rPr>
        <w:t>«</w:t>
      </w:r>
      <w:r w:rsidR="006835F6" w:rsidRPr="006835F6">
        <w:rPr>
          <w:b w:val="0"/>
          <w:szCs w:val="28"/>
        </w:rPr>
        <w:t>Назначение и выплата государственной социальной помощи населению Ставропольского края на основании социального контракта</w:t>
      </w:r>
      <w:r w:rsidR="0011092C" w:rsidRPr="004A1677">
        <w:rPr>
          <w:b w:val="0"/>
          <w:szCs w:val="28"/>
        </w:rPr>
        <w:t>»</w:t>
      </w:r>
    </w:p>
    <w:bookmarkEnd w:id="1"/>
    <w:p w:rsidR="0058586A" w:rsidRPr="008B6473" w:rsidRDefault="0058586A" w:rsidP="008B6473">
      <w:pPr>
        <w:suppressAutoHyphens/>
        <w:spacing w:after="0" w:line="240" w:lineRule="exact"/>
        <w:ind w:left="-57" w:right="-57"/>
        <w:jc w:val="both"/>
        <w:rPr>
          <w:rFonts w:ascii="Times New Roman" w:hAnsi="Times New Roman"/>
          <w:sz w:val="24"/>
          <w:szCs w:val="24"/>
        </w:rPr>
      </w:pPr>
    </w:p>
    <w:p w:rsidR="00F2032C" w:rsidRPr="008B6473" w:rsidRDefault="00F2032C" w:rsidP="008B6473">
      <w:pPr>
        <w:pStyle w:val="ab"/>
        <w:ind w:left="-57" w:right="-57"/>
        <w:rPr>
          <w:rFonts w:ascii="Times New Roman" w:hAnsi="Times New Roman"/>
          <w:sz w:val="24"/>
          <w:szCs w:val="24"/>
        </w:rPr>
      </w:pPr>
    </w:p>
    <w:p w:rsidR="00644351" w:rsidRPr="009D776C" w:rsidRDefault="00631B41" w:rsidP="008B6473">
      <w:pPr>
        <w:pStyle w:val="ConsPlusTitle"/>
        <w:ind w:left="-57" w:right="-57" w:firstLine="709"/>
        <w:jc w:val="both"/>
        <w:rPr>
          <w:b w:val="0"/>
          <w:szCs w:val="28"/>
        </w:rPr>
      </w:pPr>
      <w:r w:rsidRPr="009D776C">
        <w:rPr>
          <w:b w:val="0"/>
          <w:szCs w:val="28"/>
        </w:rPr>
        <w:t>В соответствии с Федеральным законом от 27 июля 2010 г</w:t>
      </w:r>
      <w:r w:rsidR="004B5836" w:rsidRPr="009D776C">
        <w:rPr>
          <w:b w:val="0"/>
          <w:szCs w:val="28"/>
        </w:rPr>
        <w:t xml:space="preserve">ода  </w:t>
      </w:r>
      <w:r w:rsidR="008A1D98">
        <w:rPr>
          <w:b w:val="0"/>
          <w:szCs w:val="28"/>
        </w:rPr>
        <w:t xml:space="preserve">               </w:t>
      </w:r>
      <w:r w:rsidRPr="009D776C">
        <w:rPr>
          <w:b w:val="0"/>
          <w:szCs w:val="28"/>
        </w:rPr>
        <w:t>№ 210-ФЗ «Об организации предоставления государственных и муниципальных услуг»,  Законом Ставропольского края от 11 декабря 2009 г. № 92-кз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</w:t>
      </w:r>
      <w:r w:rsidR="004B5836" w:rsidRPr="009D776C">
        <w:rPr>
          <w:b w:val="0"/>
          <w:szCs w:val="28"/>
        </w:rPr>
        <w:t>ов</w:t>
      </w:r>
      <w:r w:rsidRPr="009D776C">
        <w:rPr>
          <w:b w:val="0"/>
          <w:szCs w:val="28"/>
        </w:rPr>
        <w:t xml:space="preserve"> Российской Федерации, и отдельными государственными полномочиями Ставропольского края в области труда и социальной защиты отдельных категорий граждан», постановлением Правительства Ставропольского края от 25 июля 2011 г. № 295-п «</w:t>
      </w:r>
      <w:r w:rsidR="00565A0A" w:rsidRPr="009D776C">
        <w:rPr>
          <w:b w:val="0"/>
          <w:szCs w:val="28"/>
        </w:rPr>
        <w:t>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(надзора)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осуществления государственного контроля (надзора)</w:t>
      </w:r>
      <w:r w:rsidRPr="009D776C">
        <w:rPr>
          <w:b w:val="0"/>
          <w:szCs w:val="28"/>
        </w:rPr>
        <w:t xml:space="preserve">», </w:t>
      </w:r>
      <w:r w:rsidR="0006312B" w:rsidRPr="009D776C">
        <w:rPr>
          <w:b w:val="0"/>
          <w:szCs w:val="28"/>
        </w:rPr>
        <w:t>приказ</w:t>
      </w:r>
      <w:r w:rsidR="001A56FB" w:rsidRPr="009D776C">
        <w:rPr>
          <w:b w:val="0"/>
          <w:szCs w:val="28"/>
        </w:rPr>
        <w:t>ом</w:t>
      </w:r>
      <w:r w:rsidR="0006312B" w:rsidRPr="009D776C">
        <w:rPr>
          <w:b w:val="0"/>
          <w:szCs w:val="28"/>
        </w:rPr>
        <w:t xml:space="preserve"> министерства труда и социальной защиты населения Ставропольского края </w:t>
      </w:r>
      <w:r w:rsidR="008B6473">
        <w:rPr>
          <w:b w:val="0"/>
          <w:szCs w:val="28"/>
        </w:rPr>
        <w:t xml:space="preserve">     от 0</w:t>
      </w:r>
      <w:r w:rsidR="006835F6" w:rsidRPr="006835F6">
        <w:rPr>
          <w:b w:val="0"/>
          <w:szCs w:val="28"/>
        </w:rPr>
        <w:t xml:space="preserve">2 декабря 2015 г. </w:t>
      </w:r>
      <w:r w:rsidR="006835F6">
        <w:rPr>
          <w:b w:val="0"/>
          <w:szCs w:val="28"/>
        </w:rPr>
        <w:t>№</w:t>
      </w:r>
      <w:r w:rsidR="006835F6" w:rsidRPr="006835F6">
        <w:rPr>
          <w:b w:val="0"/>
          <w:szCs w:val="28"/>
        </w:rPr>
        <w:t xml:space="preserve"> 483 </w:t>
      </w:r>
      <w:r w:rsidR="006835F6">
        <w:rPr>
          <w:b w:val="0"/>
          <w:szCs w:val="28"/>
        </w:rPr>
        <w:t>«</w:t>
      </w:r>
      <w:r w:rsidR="006835F6" w:rsidRPr="006835F6">
        <w:rPr>
          <w:b w:val="0"/>
          <w:szCs w:val="28"/>
        </w:rPr>
        <w:t xml:space="preserve">Об утверждении типового административного регламента предоставления органом труда и социальной защиты населения администрации муниципального района (городского округа) Ставропольского края государственной услуги </w:t>
      </w:r>
      <w:r w:rsidR="006835F6">
        <w:rPr>
          <w:b w:val="0"/>
          <w:szCs w:val="28"/>
        </w:rPr>
        <w:t>«</w:t>
      </w:r>
      <w:r w:rsidR="006835F6" w:rsidRPr="006835F6">
        <w:rPr>
          <w:b w:val="0"/>
          <w:szCs w:val="28"/>
        </w:rPr>
        <w:t>Назначение и выплата государственной социальной помощи населению Ставропольского края на основании социального контракта</w:t>
      </w:r>
      <w:r w:rsidR="006835F6">
        <w:rPr>
          <w:b w:val="0"/>
          <w:szCs w:val="28"/>
        </w:rPr>
        <w:t>»</w:t>
      </w:r>
      <w:r w:rsidR="008126F1" w:rsidRPr="009D776C">
        <w:rPr>
          <w:b w:val="0"/>
          <w:szCs w:val="28"/>
        </w:rPr>
        <w:t>, в целях повышения качества исполнения и доступности результатов предоставления государственной услуги</w:t>
      </w:r>
      <w:r w:rsidRPr="009D776C">
        <w:rPr>
          <w:b w:val="0"/>
          <w:szCs w:val="28"/>
        </w:rPr>
        <w:t xml:space="preserve">, </w:t>
      </w:r>
      <w:r w:rsidR="00355383" w:rsidRPr="009D776C">
        <w:rPr>
          <w:b w:val="0"/>
          <w:spacing w:val="30"/>
          <w:szCs w:val="28"/>
        </w:rPr>
        <w:t>постановляю</w:t>
      </w:r>
      <w:r w:rsidRPr="009D776C">
        <w:rPr>
          <w:b w:val="0"/>
          <w:szCs w:val="28"/>
        </w:rPr>
        <w:t xml:space="preserve">: </w:t>
      </w:r>
    </w:p>
    <w:p w:rsidR="000523E8" w:rsidRPr="008B6473" w:rsidRDefault="000523E8" w:rsidP="008B6473">
      <w:pPr>
        <w:pStyle w:val="ab"/>
        <w:ind w:left="-57" w:right="-57" w:firstLine="709"/>
        <w:jc w:val="both"/>
        <w:rPr>
          <w:rFonts w:ascii="Times New Roman" w:hAnsi="Times New Roman"/>
          <w:sz w:val="24"/>
          <w:szCs w:val="24"/>
        </w:rPr>
      </w:pPr>
    </w:p>
    <w:p w:rsidR="003B4A70" w:rsidRPr="004F0A16" w:rsidRDefault="004B6AB4" w:rsidP="008B6473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1. </w:t>
      </w:r>
      <w:r w:rsidR="00DE1295" w:rsidRPr="00F3692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Утвердить </w:t>
      </w:r>
      <w:r w:rsidR="00DE1295" w:rsidRPr="007D31E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административн</w:t>
      </w:r>
      <w:r w:rsidR="00DE129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ый регламент</w:t>
      </w:r>
      <w:r w:rsidR="00DE1295" w:rsidRPr="007D31E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DE1295" w:rsidRPr="00A11553">
        <w:rPr>
          <w:rFonts w:ascii="Times New Roman" w:hAnsi="Times New Roman"/>
          <w:sz w:val="28"/>
          <w:szCs w:val="28"/>
        </w:rPr>
        <w:t xml:space="preserve">предоставления комитетом по труду и социальной поддержке населения администрации города </w:t>
      </w:r>
      <w:r w:rsidR="00DE1295" w:rsidRPr="00A11553">
        <w:rPr>
          <w:rFonts w:ascii="Times New Roman" w:hAnsi="Times New Roman"/>
          <w:sz w:val="28"/>
          <w:szCs w:val="28"/>
        </w:rPr>
        <w:lastRenderedPageBreak/>
        <w:t>Невинномысска государственной услуги</w:t>
      </w:r>
      <w:r w:rsidR="00E15C0A" w:rsidRPr="00E15C0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50407D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«</w:t>
      </w:r>
      <w:r w:rsidR="006835F6" w:rsidRPr="006835F6">
        <w:rPr>
          <w:rFonts w:ascii="Times New Roman" w:hAnsi="Times New Roman"/>
          <w:sz w:val="28"/>
          <w:szCs w:val="28"/>
        </w:rPr>
        <w:t>Назначение и выплата государственной социальной помощи населению Ставропольского края на основании социального контракта</w:t>
      </w:r>
      <w:r w:rsidR="0050407D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»</w:t>
      </w:r>
      <w:r w:rsidR="00084CE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 согласно приложению к настоящему постановлению</w:t>
      </w:r>
      <w:r w:rsidR="00737606">
        <w:rPr>
          <w:rFonts w:ascii="Times New Roman" w:hAnsi="Times New Roman"/>
          <w:sz w:val="28"/>
          <w:szCs w:val="28"/>
        </w:rPr>
        <w:t>.</w:t>
      </w:r>
    </w:p>
    <w:p w:rsidR="006835F6" w:rsidRDefault="00E26174" w:rsidP="006835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26174">
        <w:rPr>
          <w:rFonts w:ascii="Times New Roman" w:hAnsi="Times New Roman"/>
          <w:sz w:val="28"/>
          <w:szCs w:val="28"/>
        </w:rPr>
        <w:t>2. </w:t>
      </w:r>
      <w:r w:rsidR="00DE129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4E4D1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Признать утратившим силу постановлени</w:t>
      </w:r>
      <w:r w:rsidR="006835F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е</w:t>
      </w:r>
      <w:r w:rsidR="004E4D1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администрации города Невинномысска</w:t>
      </w:r>
      <w:r w:rsidR="006835F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6835F6" w:rsidRPr="006835F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28 сентября 2016 г. </w:t>
      </w:r>
      <w:r w:rsidR="006835F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№</w:t>
      </w:r>
      <w:r w:rsidR="006835F6" w:rsidRPr="006835F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2123</w:t>
      </w:r>
      <w:r w:rsidR="006835F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«</w:t>
      </w:r>
      <w:r w:rsidR="006835F6" w:rsidRPr="006835F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</w:t>
      </w:r>
      <w:r w:rsidR="006835F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6835F6" w:rsidRPr="006835F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Оказание государственной социальной помощи на основании социального контракта малоимущим семьям и малоимущим одиноко проживающим гражданам</w:t>
      </w:r>
      <w:r w:rsidR="00FF177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="006835F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:rsidR="00E26174" w:rsidRPr="00E26174" w:rsidRDefault="004E4D13" w:rsidP="00A64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8A1D98" w:rsidRPr="008A1D98">
        <w:rPr>
          <w:rFonts w:ascii="Times New Roman" w:hAnsi="Times New Roman"/>
          <w:sz w:val="28"/>
          <w:szCs w:val="28"/>
        </w:rPr>
        <w:t xml:space="preserve">Опубликовать настоящее постановление в </w:t>
      </w:r>
      <w:r w:rsidR="00A91CA0">
        <w:rPr>
          <w:rFonts w:ascii="Times New Roman" w:hAnsi="Times New Roman"/>
          <w:sz w:val="28"/>
          <w:szCs w:val="28"/>
        </w:rPr>
        <w:t xml:space="preserve">газете «Невинномысский рабочий», а также </w:t>
      </w:r>
      <w:r w:rsidR="008A1D98" w:rsidRPr="008A1D98">
        <w:rPr>
          <w:rFonts w:ascii="Times New Roman" w:hAnsi="Times New Roman"/>
          <w:sz w:val="28"/>
          <w:szCs w:val="28"/>
        </w:rPr>
        <w:t>разместить в се</w:t>
      </w:r>
      <w:r w:rsidR="000605D7">
        <w:rPr>
          <w:rFonts w:ascii="Times New Roman" w:hAnsi="Times New Roman"/>
          <w:sz w:val="28"/>
          <w:szCs w:val="28"/>
        </w:rPr>
        <w:t xml:space="preserve">тевом издании </w:t>
      </w:r>
      <w:r w:rsidR="008A1D98" w:rsidRPr="008A1D98">
        <w:rPr>
          <w:rFonts w:ascii="Times New Roman" w:hAnsi="Times New Roman"/>
          <w:sz w:val="28"/>
          <w:szCs w:val="28"/>
        </w:rPr>
        <w:t>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4D2602" w:rsidRDefault="004D2602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25474" w:rsidRDefault="00625474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25474" w:rsidRDefault="00625474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945875" w:rsidRDefault="00945875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F62FA0">
        <w:rPr>
          <w:rFonts w:ascii="Times New Roman" w:hAnsi="Times New Roman"/>
          <w:sz w:val="28"/>
          <w:szCs w:val="28"/>
        </w:rPr>
        <w:t xml:space="preserve"> города Невинномысска</w:t>
      </w:r>
    </w:p>
    <w:p w:rsidR="002B536E" w:rsidRDefault="00945875" w:rsidP="004D2602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2B536E" w:rsidSect="007B7F7A">
          <w:headerReference w:type="even" r:id="rId9"/>
          <w:headerReference w:type="default" r:id="rId10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Ставропольского карая                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М.А. Миненков</w:t>
      </w:r>
    </w:p>
    <w:p w:rsidR="007B7F7A" w:rsidRPr="007B7F7A" w:rsidRDefault="007B7F7A" w:rsidP="007B7F7A">
      <w:pPr>
        <w:widowControl w:val="0"/>
        <w:tabs>
          <w:tab w:val="left" w:pos="709"/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103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bookmarkStart w:id="2" w:name="sub_1000"/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Приложение</w:t>
      </w:r>
    </w:p>
    <w:p w:rsidR="007B7F7A" w:rsidRPr="007B7F7A" w:rsidRDefault="007B7F7A" w:rsidP="007B7F7A">
      <w:pPr>
        <w:widowControl w:val="0"/>
        <w:tabs>
          <w:tab w:val="left" w:pos="4962"/>
        </w:tabs>
        <w:suppressAutoHyphens/>
        <w:autoSpaceDE w:val="0"/>
        <w:autoSpaceDN w:val="0"/>
        <w:adjustRightInd w:val="0"/>
        <w:spacing w:after="0" w:line="240" w:lineRule="auto"/>
        <w:ind w:left="4962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 постановлению администрации города Невинномысска</w:t>
      </w:r>
    </w:p>
    <w:p w:rsidR="007B7F7A" w:rsidRPr="007B7F7A" w:rsidRDefault="007B7F7A" w:rsidP="007B7F7A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103" w:hanging="13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от 28.06.2022 № 921</w:t>
      </w:r>
    </w:p>
    <w:p w:rsidR="007B7F7A" w:rsidRPr="007B7F7A" w:rsidRDefault="007B7F7A" w:rsidP="007B7F7A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400" w:firstLine="720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7B7F7A" w:rsidRPr="007B7F7A" w:rsidRDefault="007B7F7A" w:rsidP="007B7F7A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400" w:firstLine="720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7B7F7A" w:rsidRPr="007B7F7A" w:rsidRDefault="007B7F7A" w:rsidP="007B7F7A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400" w:firstLine="720"/>
        <w:jc w:val="center"/>
        <w:textAlignment w:val="baseline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7B7F7A" w:rsidRPr="007B7F7A" w:rsidRDefault="007B7F7A" w:rsidP="007B7F7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Theme="minorEastAsia" w:hAnsi="Times New Roman"/>
          <w:bCs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bCs/>
          <w:kern w:val="1"/>
          <w:sz w:val="28"/>
          <w:szCs w:val="28"/>
          <w:lang w:eastAsia="ar-SA"/>
        </w:rPr>
        <w:t>АДМИНИСТРАТИВНЫЙ РЕГЛАМЕНТ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предоставления комитетом по труду и социальной поддержке населения администрации города Невинномысска государственной услуги «Назначение и выплата государственной социальной помощи населению Ставропольского края на основании социального контракта» </w:t>
      </w:r>
      <w:bookmarkStart w:id="3" w:name="sub_100"/>
      <w:bookmarkEnd w:id="2"/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ar-SA"/>
        </w:rPr>
      </w:pP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1. Общие положения</w:t>
      </w:r>
    </w:p>
    <w:bookmarkEnd w:id="3"/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" w:name="sub_11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1.1. Предмет регулирования административного регламента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" w:name="sub_1110"/>
      <w:bookmarkEnd w:id="4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Административный регламент предоставления комитетом по труду и социальной поддержке населения администрации города Невинномысска государственной услуги «Назначение и выплата государственной социальной помощи населению Ставропольского края на основании социального контракта» (далее соответственно - административный регламент, Комитет, город, государственная услуга, государственная социальная помощь на основании социального контракта) определяет стандарт и порядок предоставления государственной услуги гражданам, указанным в пункте 1.2 административного регламента.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" w:name="sub_12"/>
      <w:bookmarkEnd w:id="5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1.2. Круг заявителей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7" w:name="sub_121"/>
      <w:bookmarkEnd w:id="6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Заявителями являются граждане Российской Федерации из малоимущих семей, малоимущие одиноко проживающие граждане Российской Федерации, среднедушевой доход которых по независящим от них причинам ниже величины прожиточного минимума, установленного в Ставропольском крае для соответствующих социально-демографических групп населения и действующего на момент обращения за государственной услугой, либо их уполномоченное лицо (далее - заявитель).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8" w:name="sub_13"/>
      <w:bookmarkEnd w:id="7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1.3. Требования к порядку информирования о предоставлении государственной услуги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9" w:name="sub_131"/>
      <w:bookmarkEnd w:id="8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1.3.1. Информация о местах нахождения и графике работы Комитета справочных телефонах, адресе официального сайта, электронной почты: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0" w:name="sub_132"/>
      <w:bookmarkEnd w:id="9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Комитет расположен по адресу: Ставропольский край, город Невинномысск, улица Белово, 5.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График работы Комитета: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ежедневно с 9:00 до 18:00, выходные дни – суббота, воскресенье.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Справочные телефоны Комитета: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телефоны Комитета: (86554) 7-01-70, 7-09-44;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телефон «Горячей линии»: (86554) 7-03-35.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Адрес официального сайта администрации города Невинномысска в сети «Интернет» www.nevadm.ru (далее – официальный сайт администрации города).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Справочная информация размещается и поддерживается в актуальном состоянии в сети «Интернет», в федеральной государственной информационной системе «Единый портал государственных и муниципальных услуг (функций)», в государственной информационной системе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и в государственной информационной системе Ставропольского края «Региональный реестр государственных услуг (функций)» (далее - региональный реестр).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1.3.2. Порядок получения информации заявителем по вопросам предоставления государственной услуги, услуг, необходимых и обязательных для предоставления государственной услуги, сведений о ходе их предоставления, в том числе с использованием федеральной государственной информационной системы «Единый портал государственных и муниципальных услуг (функций)»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Получение информации заявителем по вопросам предоставления государственной услуги, а также сведений о ходе предоставления государственной услуги осуществляются посредством: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личного обращения заявителя в Комитет;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письменного обращения заявителя в Комитет путем направления почтовых отправлений по адресу: Ставропольский край, город Невинномысск, улица Белово, 5;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обращения по телефону Комитета (86554) 7-09-44;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обращения в форме электронного документа с: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использованием электронной почты Комитета адресу: socadmnev@nevsk.stavregion.ru;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портал)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      (далее - региональный портал) (www.26gosuslugi.ru).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1.3.3. Порядок, форма и место размещения информации, в том числе на стендах в местах предоставления государственной услуги, услуг, необходимых и обязательных для предоставления государственной услуги, а также в сети «Интернет» на официальном сайте администрации города, иных организаций, участвующих в предоставлении государственной услуги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На информационных стендах Комитета в доступных для ознакомления 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местах и официальном сайте администрации города размещаются и поддерживаются в актуальном состоянии: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информация о порядке предоставления государственной услуги в виде блок-схемы предоставления государственной услуги, представленной в приложении 1 к административному регламенту;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текст административного регламента (полная версия текста административного регламента размещается также в сети «Интернет» на официальном сайте администрации города: www.nevadm.ru);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график работы Комитета, почтовый адрес, номера телефонов, адреса официального сайта и электронной почты, по которым заявитель может получить необходимую информацию и документы;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сведения о должностных лицах, ответственных за предоставление государственной услуги.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На едином (www.gosuslugi.ru) и региональном порталах (www.26gosuslugi.ru) размещаются следующие информационные материалы: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полное наименование, полный почтовый адрес и график работы Комитета;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справочные телефоны, по которым можно получить информацию о порядке предоставления государственной услуги; 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адрес электронной почты;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порядок получения информации заявителем по вопросам предоставления государственной услуги, сведений о результатах предоставления государственной услуги.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Информация о порядке и сроках предоставления государственной услуги, основанная на сведениях об услугах, содержащихся в федеральной государственной информационной системе «Федеральный реестр государственных и муниципальных услуг (функций)» и государственной информационной системе Ставропольского края «Региональный реестр государственных услуг (функций)», размещенная на едином, региональном порталах и на официальном сайте администрации города, предоставляется заявителю бесплатно.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Доступ к информации о сроках и порядке предоставления государственной услуги, размещенной на едином, региональном порталах и официальном сайте администрации города,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bookmarkEnd w:id="10"/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bookmarkStart w:id="11" w:name="sub_200"/>
      <w:r w:rsidRPr="007B7F7A">
        <w:rPr>
          <w:rFonts w:ascii="Times New Roman" w:eastAsiaTheme="minorEastAsia" w:hAnsi="Times New Roman"/>
          <w:bCs/>
          <w:sz w:val="28"/>
          <w:szCs w:val="28"/>
          <w:lang w:eastAsia="ru-RU"/>
        </w:rPr>
        <w:t>2. Стандарт предоставления услуги</w:t>
      </w:r>
    </w:p>
    <w:bookmarkEnd w:id="11"/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2" w:name="sub_21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2.1. Наименование государственной услуги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3" w:name="sub_21001"/>
      <w:bookmarkEnd w:id="12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Наименование государственной услуги - назначение и выплата государственной социальной помощи населению Ставропольского края на основании социального контракта.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4" w:name="sub_22"/>
      <w:bookmarkEnd w:id="13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2.2. Наименование органа, предоставляющего государственную услугу, а также наименования всех иных организаций, участвующих в предоставлении государственной услуги, обращение в которые необходимо для предоставления государственной услуги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5" w:name="sub_221"/>
      <w:bookmarkEnd w:id="14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Государственная услуга предоставляется Комитетом</w:t>
      </w:r>
      <w:r w:rsidRPr="007B7F7A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по месту жительства (пребывания) заявителя.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Органами, участвующими в предоставлении государственной услуги, являются: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территориальные органы Пенсионного фонда Российской Федерации;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территориальные органы государственной службы занятости населения Ставропольского края;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территориальные органы Федеральной службы государственной регистрации, кадастра и картографии;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территориальные органы Федеральной службы судебных приставов;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подразделения по вопросам миграции территориальных органов Министерства внутренних дел Российской Федерации;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органы соцзащиты;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органы местного самоуправления муниципальных образований Ставропольского края.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6" w:name="sub_222"/>
      <w:bookmarkEnd w:id="15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Запрещено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организации, участвующие в предоставлении государственной услуги, за исключением получения услуг, включенных в </w:t>
      </w:r>
      <w:hyperlink r:id="rId11" w:history="1">
        <w:r w:rsidRPr="007B7F7A">
          <w:rPr>
            <w:rFonts w:ascii="Times New Roman" w:eastAsiaTheme="minorEastAsia" w:hAnsi="Times New Roman"/>
            <w:sz w:val="28"/>
            <w:szCs w:val="28"/>
            <w:lang w:eastAsia="ru-RU"/>
          </w:rPr>
          <w:t>Перечень</w:t>
        </w:r>
      </w:hyperlink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 услуг, которые являются необходимыми и обязательными для предоставления органами исполнительной власти Ставропольского края государственных услуг, утверждаемый </w:t>
      </w:r>
      <w:hyperlink r:id="rId12" w:history="1">
        <w:r w:rsidRPr="007B7F7A">
          <w:rPr>
            <w:rFonts w:ascii="Times New Roman" w:eastAsiaTheme="minorEastAsia" w:hAnsi="Times New Roman"/>
            <w:sz w:val="28"/>
            <w:szCs w:val="28"/>
            <w:lang w:eastAsia="ru-RU"/>
          </w:rPr>
          <w:t>правовым актом</w:t>
        </w:r>
      </w:hyperlink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 Правительства Ставропольского края.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7" w:name="sub_23"/>
      <w:bookmarkEnd w:id="16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2.3. Описание результата предоставления государственной услуги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8" w:name="sub_231"/>
      <w:bookmarkEnd w:id="17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Результатом предоставления государственной услуги является: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19" w:name="sub_24"/>
      <w:bookmarkEnd w:id="18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назначение государственной социальной помощи на основании социального контракта и заключение социального контракта;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отказ в назначении государственной социальной помощи на основании социального контракта, с направлением заявителю письменного уведомления об отказе в назначении государственной социальной помощи на основании социального контракта с указанием причин отказа.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2.4. </w:t>
      </w:r>
      <w:bookmarkStart w:id="20" w:name="sub_25"/>
      <w:bookmarkEnd w:id="19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Срок предоставления государственной услуги, срок приостановления предоставления государственной услуги в случае, если возможность приостановления предусмотрена нормативными правовыми актами Российской Федерации, нормативными правовыми актами Ставропольского края, сроки выдачи (направления) документов, являющихся результатом предоставления государственной услуги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Срок предоставления государственной услуги не может превышать 30 рабочих дней со дня принятия заявления со всеми необходимыми документами Комитетом.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Срок приостановления предоставления государственной услуги - 15 рабочих дней.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Уведомление об отказе в назначении государственной социальной помощи на основании социального контракта направляется заявителю в течение 3 рабочих дней со дня принятия решения.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2.5. Нормативные правовые акты Российской Федерации и нормативные правовые акты Ставропольского края, регулирующие предоставление государственной услуги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1" w:name="sub_251"/>
      <w:bookmarkStart w:id="22" w:name="sub_26"/>
      <w:bookmarkEnd w:id="20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Перечень нормативных правовых актов Российской Федерации и нормативных правовых актов Ставропольского края, регулирующих предоставление государственной услуги (с указанием их реквизитов и источников официального опубликования), размещен на </w:t>
      </w:r>
      <w:hyperlink r:id="rId13" w:history="1">
        <w:r w:rsidRPr="007B7F7A">
          <w:rPr>
            <w:rFonts w:ascii="Times New Roman" w:eastAsiaTheme="minorEastAsia" w:hAnsi="Times New Roman"/>
            <w:sz w:val="28"/>
            <w:szCs w:val="28"/>
            <w:lang w:eastAsia="ru-RU"/>
          </w:rPr>
          <w:t>официальном сайте</w:t>
        </w:r>
      </w:hyperlink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 администрации города, структурным подразделением которой является Комитет, предоставляющий государственную услугу, в сети «Интернет», на </w:t>
      </w:r>
      <w:hyperlink r:id="rId14" w:history="1">
        <w:r w:rsidRPr="007B7F7A">
          <w:rPr>
            <w:rFonts w:ascii="Times New Roman" w:eastAsiaTheme="minorEastAsia" w:hAnsi="Times New Roman"/>
            <w:sz w:val="28"/>
            <w:szCs w:val="28"/>
            <w:lang w:eastAsia="ru-RU"/>
          </w:rPr>
          <w:t xml:space="preserve">едином и </w:t>
        </w:r>
      </w:hyperlink>
      <w:hyperlink r:id="rId15" w:history="1">
        <w:r w:rsidRPr="007B7F7A">
          <w:rPr>
            <w:rFonts w:ascii="Times New Roman" w:eastAsiaTheme="minorEastAsia" w:hAnsi="Times New Roman"/>
            <w:sz w:val="28"/>
            <w:szCs w:val="28"/>
            <w:lang w:eastAsia="ru-RU"/>
          </w:rPr>
          <w:t>региональном портал</w:t>
        </w:r>
      </w:hyperlink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ах, и в региональном реестре.</w:t>
      </w:r>
    </w:p>
    <w:bookmarkEnd w:id="21"/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2.6. 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и услуг, необходимых и обязательных для предоставления государственной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3" w:name="sub_27"/>
      <w:bookmarkEnd w:id="22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2.6.1. Для назначения государственной социальной помощи на основании социального контракта заявитель обращается в Комитет по месту жительства (пребывания) с заявлением о назначении государственной социальной помощи на основании социального контракта (далее - заявление) по форме, указанной в приложении 2 к административному регламенту. К заявлению прилагаются следующие документы: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паспорт или иной документ, удостоверяющий личность заявителя;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анкета о семейном и материально-бытовом положении заявителя (его семьи) (далее - анкета);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документы, подтверждающие факт совместного проживания заявителя с членами семьи, связанными свойством или родством (далее - члены семьи) (паспорт или иной документ, подтверждающий регистрацию по месту жительства (пребывания) на территории Ставропольского края заявителя и членов его семьи; свидетельство о регистрации по месту пребывания на территории Ставропольского края заявителя и членов семьи; свидетельство о регистрации по месту жительства (пребывания) ребенка (детей), не достигшего 14-летнего возраста);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документы, подтверждающие родство и (или) свойство (свидетельство о рождении, свидетельство о заключении брака, свидетельство о перемене 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имени, свидетельство о расторжении брака, свидетельство об установлении отцовства);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документы, подтверждающие сведения о доходах каждого члена семьи за три месяца, предшествующих месяцу обращения за назначением государственной социальной помощи на основании социального контракта, в соответствии с перечнем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помощи, утвержденным постановлением Правительства Российской Федерации от 20 августа 2003 г. № 512 «О перечне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помощи»;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документы об имуществе, принадлежащем заявителю (его семье) на праве собственности;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документы, подтверждающие наличие независящих причин, предусмотренных статьей 1 Закона Ставропольского края от 19 ноября            2007 г. № 56-кз «О государственной социальной помощи населению в Ставропольском крае» (далее – Закон</w:t>
      </w:r>
      <w:r w:rsidRPr="007B7F7A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от 19 ноября 2007 г. № 56-кз);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сведения о предполагаемых расходах, с приложением их расчета, которые планирует понести заявитель, для определения Комитетом размера единовременной и (или) ежемесячной денежной выплаты.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В случае подачи заявления и вышеуказанных документов законным представителем или доверенным лицом он представляет паспорт или иной документ, удостоверяющий его личность, а также документ, подтверждающий его полномочия.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4" w:name="sub_28"/>
      <w:bookmarkEnd w:id="23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Форма заявления может быть получена: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непосредственно в Комитете;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в сети «Интернет» на официальном сайте администрации города, на едином (www.gosuslugi.ru) и региональном порталах (www.26gosuslugi.ru);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в информационно-правовых системах «КонсультантПлюс» и «Гарант».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Заявитель имеет право представить документы: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лично в Комитет по адресу: Ставропольский край, город Невинномысск, улица Белово, 5; 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путем направления почтовых отправлений (заказным почтовым отправлением) в Комитет по адресу: Ставропольский край, город Невинномысск, улица Белово, 5;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путем направления документов на единый портал по адресу: www.gosuslugi.ru и региональный портал по адресу: </w:t>
      </w:r>
      <w:hyperlink r:id="rId16" w:history="1">
        <w:r w:rsidRPr="007B7F7A">
          <w:rPr>
            <w:rFonts w:ascii="Times New Roman" w:eastAsiaTheme="minorEastAsia" w:hAnsi="Times New Roman"/>
            <w:sz w:val="28"/>
            <w:szCs w:val="28"/>
            <w:lang w:eastAsia="ru-RU"/>
          </w:rPr>
          <w:t>www.26gosuslugi.ru</w:t>
        </w:r>
      </w:hyperlink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Заявление и документы, направленные в электронной форме, подписываются электронной подписью в соответствии с требованиями Федерального закона от 06 апреля 2011 года № 63-ФЗ                              «Об электронной подписи» (далее – Федеральный закон № 63-ФЗ) и требованиями Федерального закона от 27 июля 2010 года № 210-ФЗ               «Об организации предоставления государственных                                  и  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муниципальных услуг»</w:t>
      </w:r>
      <w:r w:rsidRPr="007B7F7A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(далее -</w:t>
      </w:r>
      <w:r w:rsidRPr="007B7F7A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Федеральный закон № 210-ФЗ).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Формирование заявления осуществляется посредством заполнения электронной формы заявления на едином или региональном порталах без необходимости дополнительной подачи заявления в какой-либо иной форме.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На едином или региональном порталах размещаются образцы заполнения электронной формы заявления.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Если на едином портале заявителю не обеспечивается возможность заполнения электронной формы заявления, то для формирования заявления на едином портале в порядке, определяемом Министерством цифрового развития, связи и массовых коммуникаций Российской Федерации, обеспечивается автоматический переход к заполнению электронной формы указанного заявления на региональном портале.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При формировании заявления обеспечивается: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1) возможность копирования и сохранения заявления и иных документов, необходимых для предоставления государственной услуги;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2) возможность заполнения несколькими заявителями одной электронной формы заявления при обращении за государственной услугой, предполагающей направление совместного заявления несколькими заявителями;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3) возможность печати на бумажном носителе копии электронной формы заявления;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4)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5)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едином или региональном порталах, в части, касающейся сведений, отсутствующих в единой системе идентификации и аутентификации;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6) возможность вернуться на любой из этапов заполнения 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электронной формы заявления без потери ранее введенной информации;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7) возможность доступа заявителя на едином или региональном порталах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Сформированное, подписанное заявление и документы, необходимые для предоставления государственной услуги, направляются в Комитет посредством единого или регионального порталов.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Комитет обеспечивает прием документов, необходимых для предоставления государственной услуги, и регистрацию заявления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Предоставление государственной услуги начинается с момента приема и регистрации Комитетом заявления и документов, поступивших в электронной форме, необходимых для предоставления государственной услуги.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Уведомление о приеме и регистрации заявления и иных документов, необходимых для предоставления государственной услуги, содержащее сведения о факте приема заявления и документов, необходимых для предоставления государственной услуги, и начале процедуры предоставления государственной услуги, а также сведения о дате и времени окончания предоставления государственной услуги либо мотивированный отказ в приеме заявления и иных документов, необходимых для предоставления государственной услуги, поступивших в Комитет в электронной форме, направляется заявителю не позднее рабочего дня, следующего за днем подачи указанного заявления, в форме электронного документа по адресу электронной почты, указанному в заявлении, или в письменной форме по почтовому адресу, указанному в заявлении.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В случае направления заявления и документов для получения государственной услуги посредством почтовой связи (заказным почтовым отправлением) документы должны быть удостоверены в установленном порядке, за исключением документов, представляемых в подлинниках.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В случае подачи заявления в форме электронного документа посредством единого, регионального порталов уведомление о принятом решении в форме электронного документа в течение одного рабочего дня после принятия решения направляется заявителю посредством единого и регионального порталов.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2.7. 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предоставления государственной услуги, которые находятся в распоряжении иных организаций, участвующих в предоставлении государственной услуги, и которые заявитель вправе представить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Комитета, ответственное за истребование документов в порядке межведомственного (ведомственного) информационного взаимодействия, истребует в течение 2 рабочих дней со дня поступления заявления, в том числе в электронной форме, следующие документы, которые находятся в распоряжении иных органов (организаций), участвующих в предоставлении государственной услуги: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справку о выплаченных суммах пенсии и (или) иных выплат, выдаваемую территориальным органом Пенсионного фонда Российской Федерации;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справку о регистрации гражданина в качестве безработного, размере пособия по безработице и иных выплат безработным гражданам, выдаваемую территориальным органом государственной службы занятости населения Ставропольского края;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документ, выданный территориальным органом федерального органа исполнительной власти, уполномоченного на осуществление функций по контролю и надзору в сфере миграции, подтверждающий сведения о регистрации по месту жительства (пребывания) заявителя и (или) членов семьи;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документы об имуществе, принадлежащем заявителю (его семье) на праве собственности, выдаваемые территориальными органами Федеральной службы государственной регистрации, кадастра и картографии;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справку органа соцзащиты по прежнему месту жительства заявителя (членов его семьи) о неполучении государственной социальной помощи на основании социального контракта (при перемене места жительства в пределах Ставропольского края).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Заявитель вправе самостоятельно представить указанные документы.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Запрещается требовать от заявителя: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края, регулирующими отношения, возникающие в связи с предоставлением государственной услуги;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представления документов и информации, которые находятся в распоряжении органов исполнительной власти Ставропольского края, предоставляющих государственные услуги, иных организаций, участвующих в предоставлении государственной услуги, в соответствии с нормативными правовыми актами Российской Федерации, нормативными правовыми актами Ставропольского края, муниципальными правовыми актами, за исключением документов, указанных в части 6 статьи 7 Федерального закона № 210-ФЗ.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1) 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услуги;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2) наличие ошибок в заявлении о предоставлении государственной услуги и документах, поданных заявителем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3)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4) выявление документально подтвержденного факта (признаков) ошибочного или противоправного действия (бездействия) должностного лица Комитета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Комитета уведомляется заявитель, а также приносятся извинения за доставленные неудобства.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2.8. </w:t>
      </w:r>
      <w:bookmarkStart w:id="25" w:name="sub_29"/>
      <w:bookmarkEnd w:id="24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Исчерпывающий перечень оснований для отказа в приеме документов, необходимых для предоставления государственной услуги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2.8.1. Основания для отказа в приеме документов, необходимых для предоставления государственной услуги: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отсутствие документа, подтверждающего личность и полномочия заявителя;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документы напечатаны (написаны) нечетко и неразборчиво, имеют подчистки, приписки, наличие зачеркнутых слов, нерасшифрованные сокращения, исправления, за исключением исправлений, скрепленных печатью и заверенных подписью уполномоченного лица;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документы исполнены цветными чернилами (пастой), кроме синих или черных, либо карандашом;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документы не содержат все установленные реквизиты: наименование и адрес организации, выдавшей документ, подпись уполномоченного лица, печать организации, выдавшей документ, дату выдачи документа, номер и серию (если есть) документа, срок действия документа;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документы имеют серьезные повреждения, наличие которых не позволяет однозначно истолковать их содержание;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в документах фамилия, имя, отчество гражданина указаны не полностью (фамилия, инициалы);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копии документов не заверены в установленном порядке (при направлении документов посредством почтовой связи).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2.8.2. Дополнительные основания для отказа в приеме документов, необходимых для предоставления государственной услуги, при направлении заявления в электронной форме: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наличие противоречивых сведений в представленных документах и электронной форме заявления;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электронные копии (электронные образы) документов, необходимых для предоставления государственной услуги, не поддаются прочтению и (или) не соответствуют требованиям к форматам их представления;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заявление и иные документы в электронной форме подписаны с использованием простой электронной подписи или усиленной квалифицированной электронной подписи, не принадлежащей заявителю;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113" w:right="57" w:firstLine="709"/>
        <w:jc w:val="both"/>
        <w:rPr>
          <w:rFonts w:ascii="Times New Roman CYR" w:eastAsia="Times New Roman" w:hAnsi="Times New Roman CYR" w:cs="Times New Roman CYR"/>
          <w:sz w:val="24"/>
          <w:szCs w:val="28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документы не подписаны простой электронной подписью или выявлено несоблюдение условий признания действительности усиленной квалифицированной электронной подписи, указанных в подпункте 2.17.2 административного регламента.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2.9. </w:t>
      </w:r>
      <w:bookmarkStart w:id="26" w:name="sub_214"/>
      <w:bookmarkEnd w:id="25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Исчерпывающий перечень оснований для приостановления предоставления государственной услуги или отказа в предоставлении государственной услуги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2.9.1. Основанием для приостановления предоставления государственной услуги является предоставление заявителем документов не в полном объеме и (или) неправильно оформленных.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2.9.2. Основаниями для отказа в предоставлении государственной услуги являются: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представление заявителем неполных и (или) недостоверных сведений о составе семьи и (или) доходах;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неподтверждение представленными документами права заявителя на получение государственной социальной помощи;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несоблюдение заявителем срока обращения за оказанием государственной социальной помощи, установленного частью 3 статьи 5.1 Закона от 19 ноября 2007 г. № 56-кз, за исключением случая смерти члена семьи гражданина, ранее получившего государственную социальную помощь на основании социального контракта.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2.10. Перечень услуг, необходимых и обязательных для предоставления государственной услуги, в том числе сведения о документе (документах), выдаваемом (выдаваемых) иными организациями, участвующими в предоставлении государственной услуги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 услугам, необходимым и обязательным для предоставления государственной услуги, относится открытие счета в кредитной организации (в случае выплаты государственной социальной помощи на основании социального контракта через кредитную организацию).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2.11. Порядок, размер и основания взимания государственной пошлины или иной платы, взимаемой за предоставление государственной услуги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Государственная пошлина или иная плата за предоставление государственной услуги не взимается.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В случае внесения изменений в выданный по результатам предоставления государственной услуги документ, направленных на исправление ошибок, допущенных по вине Комитета и (или) должностного лица, плата с заявителя не взимается.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2.12. Порядок, размер и основания взимания платы за предоставление услуг, необходимых и обязательных для предоставления государственной услуги, включая информацию о методиках расчета размера такой платы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Открытие счета в кредитной организации осуществляется за счет средств заявителя.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2.13. Максимальный срок ожидания, в очереди при подаче запроса о предоставлении государственной услуги и услуг, необходимых и обязательных для предоставления государственной услуги, и при получении результата предоставления таких услуг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составляет 15 минут, по предварительной записи - 10 минут.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2.14. Срок и порядок регистрации запроса заявителя о предоставлении государственной услуги и услуг, необходимых и обязательных для предоставления государственной услуги, в том числе в электронной форме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Запрос о предоставлении государственной услуги регистрируется в день подачи заявления в течение 15 минут должностным лицом Комитета посредством внесения записи в Журнал регистрации заявлений о назначении государственной социальной помощи (далее - Журнал регистрации заявлений) по форме, указанной в приложении 3 к административному регламенту.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Запрос о предоставлении государственной услуги, направленный в электронной форме, распечатывается на бумажный носитель должностным лицом Комитета и регистрируется в Журнале регистрации заявлений в день его поступления.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2.15. </w:t>
      </w:r>
      <w:bookmarkStart w:id="27" w:name="sub_2161"/>
      <w:bookmarkEnd w:id="26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Требования к помещениям, в которых предоставляется государственная услуга, к залу ожидания, местам для заполнения запросов о предоставлении государственной услуги, информационным стендам с образцами их заполнения и перечнем документов, необходимых для предоставления каждой государственной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7B7F7A" w:rsidRPr="007B7F7A" w:rsidRDefault="007B7F7A" w:rsidP="007B7F7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Помещения, в которых осуществляется прием заявителей, должны находиться для заявителей в пределах пешеходной доступности от остановок общественного транспорта.</w:t>
      </w:r>
    </w:p>
    <w:p w:rsidR="007B7F7A" w:rsidRPr="007B7F7A" w:rsidRDefault="007B7F7A" w:rsidP="007B7F7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Прием заявителей осуществляется в специально выделенных для этих целей помещениях.</w:t>
      </w:r>
    </w:p>
    <w:p w:rsidR="007B7F7A" w:rsidRPr="007B7F7A" w:rsidRDefault="007B7F7A" w:rsidP="007B7F7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Помещения, предназначенные для ознакомления заявителей с информационными материалами, оборудуются информационными стендами.</w:t>
      </w:r>
    </w:p>
    <w:p w:rsidR="007B7F7A" w:rsidRPr="007B7F7A" w:rsidRDefault="007B7F7A" w:rsidP="007B7F7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Места для ожидания, места для заполнения запросов о предоставлении государственной услуги должны соответствовать комфортным условиям для заявителей.</w:t>
      </w:r>
    </w:p>
    <w:p w:rsidR="007B7F7A" w:rsidRPr="007B7F7A" w:rsidRDefault="007B7F7A" w:rsidP="007B7F7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Площадь мест ожидания зависит от количества заявителей, ежедневно обращающихся в Комитет за предоставлением государственной услуги.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7B7F7A" w:rsidRPr="007B7F7A" w:rsidRDefault="007B7F7A" w:rsidP="007B7F7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Помещения для приема заявителей должны быть оборудованы табличками с указанием номера кабинета, фамилии, имени, отчества (при наличии) и должности должностного лица, осуществляющего предоставление государственной услуги, режима работы.</w:t>
      </w:r>
    </w:p>
    <w:p w:rsidR="007B7F7A" w:rsidRPr="007B7F7A" w:rsidRDefault="007B7F7A" w:rsidP="007B7F7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Помещения для приема заявителей должны соответствовать комфортным условиям для заявителей и оптимальным условиям работы должностных лиц с заявителями.</w:t>
      </w:r>
    </w:p>
    <w:p w:rsidR="007B7F7A" w:rsidRPr="007B7F7A" w:rsidRDefault="007B7F7A" w:rsidP="007B7F7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Помещения должны соответствовать Санитарным правилам               СП 2.2.3670-20, утвержденным постановлением Главного государственного санитарного врача РФ от 02 декабря 2020 г. № 40 «Об утверждении санитарных правил СП 2.2.3670-20 «Санитарно-эпидемиологические требования к условиям труда» и быть оборудованы противопожарной системой и средствами пожаротушения, системой оповещения о возникновении чрезвычайной ситуации.</w:t>
      </w:r>
    </w:p>
    <w:p w:rsidR="007B7F7A" w:rsidRPr="007B7F7A" w:rsidRDefault="007B7F7A" w:rsidP="007B7F7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Вход и выход из помещений оборудуются соответствующими указателями.</w:t>
      </w:r>
    </w:p>
    <w:p w:rsidR="007B7F7A" w:rsidRPr="007B7F7A" w:rsidRDefault="007B7F7A" w:rsidP="007B7F7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гражданами.</w:t>
      </w:r>
    </w:p>
    <w:p w:rsidR="007B7F7A" w:rsidRPr="007B7F7A" w:rsidRDefault="007B7F7A" w:rsidP="007B7F7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Вход в помещение, предназначенное для предоставления государственной услуги, помещения, в которых предоставляются государственные услуги,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условиями, в том числе обеспечения возможности реализации прав инвалидов и лиц с ограниченными возможностями на получение по их заявлениям государственной услуги.</w:t>
      </w:r>
    </w:p>
    <w:p w:rsidR="007B7F7A" w:rsidRPr="007B7F7A" w:rsidRDefault="007B7F7A" w:rsidP="007B7F7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Центральный вход в здание должен быть оборудован пандусом, удобным для въезда в здание инвалидных кресел-колясок.</w:t>
      </w:r>
    </w:p>
    <w:p w:rsidR="007B7F7A" w:rsidRPr="007B7F7A" w:rsidRDefault="007B7F7A" w:rsidP="007B7F7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Порядок обеспечения условий доступности для инвалидов объектов социальной, инженерной, и транспортной инфраструктур и предоставляемых 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услуг, а также оказания им при этом необходимой помощи устанавливается нормами Федерального закона от 01 декабря 2014 года № 419-ФЗ                 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а также принятыми в соответствии с ним иными нормативными правовыми актами.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2.16. </w:t>
      </w:r>
      <w:bookmarkStart w:id="28" w:name="sub_217"/>
      <w:bookmarkEnd w:id="27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Показатели доступности и качества государственной услуги, в том числе количество взаимодействий заявителя с должностными лицами при предоставлении государственной услуги и их продолжительность,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29" w:name="sub_21610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 показателям доступности и качества государственных услуг относятся:</w:t>
      </w:r>
    </w:p>
    <w:bookmarkEnd w:id="29"/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1) своевременность (Св):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0" w:name="sub_21611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Св = установленный административным регламентом срок/время, фактически затраченное на предоставление государственной услуги х 100%.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1" w:name="sub_21612"/>
      <w:bookmarkEnd w:id="30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Показатель 100% и более является положительным и соответствует требованиям административного регламента;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2" w:name="sub_2162"/>
      <w:bookmarkEnd w:id="31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2) доступность (Д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ос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):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ос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 =Д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тел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 +Д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врем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+Д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б/бс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+Д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эл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+Д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инф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+Д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жит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, </w:t>
      </w:r>
      <w:bookmarkStart w:id="33" w:name="sub_21622"/>
      <w:bookmarkEnd w:id="32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где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4" w:name="sub_21623"/>
      <w:bookmarkEnd w:id="33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тел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- наличие возможности записаться на прием по телефону: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тел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=10% - можно записаться на прием по телефону;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тел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=0% - нельзя записаться на прием по телефону.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врем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 - возможность прийти на прием в нерабочее время: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врем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=10% прием (выдача) документов осуществляется без перерыва на обед (5%) и в выходной день (5%).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б/бс </w:t>
      </w:r>
      <w:bookmarkStart w:id="35" w:name="sub_21628"/>
      <w:bookmarkEnd w:id="34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- наличие безбарьерной среды: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б/бс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=20%- от тротуара до места приема можно проехать на коляске;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б/бс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=10% - от тротуара до места приема можно проехать на коляске с посторонней помощью 1 человека;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б/бс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=0%- от тротуара до места приема нельзя проехать на коляске.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эл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- наличие возможности подать заявление в электронной форме: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эл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=20%- можно подать заявление в электронной форме;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эл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=0%- нельзя подать заявление в электронной форме.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инф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 - доступность информации о предоставлении государственной услуги: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инф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=20% - информация об основаниях, условиях и порядке предоставления государственной услуги размещена в сети "Интернет" (5%) и на информационных стендах (5%), есть доступный для заявителей раздаточный материал (5%), периодически информация о государственной услуге размещается в СМИ (5%);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инф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=0% - для получения информации о предоставлении государственной услуги необходимо пользоваться услугами, изучать 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нормативные документы.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6" w:name="sub_216218"/>
      <w:bookmarkEnd w:id="35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жит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- возможность подать заявление, документы и получить результат государственной услуги по месту жительства: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7" w:name="sub_216219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жит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=20%- можно подать заявление, документы и получить результат государственной услуги по месту жительства, например, наличие графика приема специалистами в различных поселениях, микрорайонах или наличие доверенного лица в администрациях поселений, микрорайонах;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8" w:name="sub_216220"/>
      <w:bookmarkEnd w:id="37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жит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=0% - нельзя подать заявление, документы и получить результат государственной услуги по месту жительства.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39" w:name="sub_216224"/>
      <w:bookmarkEnd w:id="36"/>
      <w:bookmarkEnd w:id="38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Показатель 100% свидетельствует об обеспечении максимальной доступности получения государственной услуги;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0" w:name="sub_2163"/>
      <w:bookmarkEnd w:id="39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3) качество (К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ач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):</w:t>
      </w:r>
    </w:p>
    <w:bookmarkEnd w:id="40"/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ач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=К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докум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+К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обслуж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+К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обмен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+К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факт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+К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взаим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+К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прод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,</w:t>
      </w:r>
      <w:bookmarkStart w:id="41" w:name="sub_21632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 где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2" w:name="sub_21633"/>
      <w:bookmarkEnd w:id="41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докум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 = количество принятых документов (с учетом уже имеющихся в Комитете) / количество предусмотренных административным регламентом документов х 100%.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3" w:name="sub_21634"/>
      <w:bookmarkEnd w:id="42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Значение показателя более 100% говорит о том, что у гражданина затребованы лишние документы.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4" w:name="sub_21635"/>
      <w:bookmarkEnd w:id="43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Значение показателя менее 100% говорит о том, что решение не может быть принято, потребуется повторное обращение.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5" w:name="sub_21636"/>
      <w:bookmarkEnd w:id="44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обслуж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 - качество обслуживания при предоставлении государственной услуги: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6" w:name="sub_21637"/>
      <w:bookmarkEnd w:id="45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обслуж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=20%, если должностные лица, предоставляющие государственную услугу, корректны, доброжелательны, дают подробные доступные разъяснения;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7" w:name="sub_21638"/>
      <w:bookmarkEnd w:id="46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обслуж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, если должностные лица, предоставляющие государственную услугу, некорректны, недоброжелательны, не дают подробные доступные разъяснения.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8" w:name="sub_21639"/>
      <w:bookmarkEnd w:id="47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обмен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 = количество документов, полученных без участия заявителя / количество предусмотренных административным регламентом документов, имеющихся в органах исполнительной власти х 100%.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49" w:name="sub_216310"/>
      <w:bookmarkEnd w:id="48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Значение показателя 100% говорит о том, что государственная услуга предоставляется в строгом соответствии с </w:t>
      </w:r>
      <w:hyperlink r:id="rId17" w:history="1">
        <w:r w:rsidRPr="007B7F7A">
          <w:rPr>
            <w:rFonts w:ascii="Times New Roman" w:eastAsiaTheme="minorEastAsia" w:hAnsi="Times New Roman"/>
            <w:sz w:val="28"/>
            <w:szCs w:val="28"/>
            <w:lang w:eastAsia="ru-RU"/>
          </w:rPr>
          <w:t>Федеральным законом</w:t>
        </w:r>
      </w:hyperlink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 № 210-ФЗ.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0" w:name="sub_216311"/>
      <w:bookmarkEnd w:id="49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факт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 = (количество заявителей - количество обоснованных жалоб - количество выявленных нарушений) / количество заявителей х 100%.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1" w:name="sub_216312"/>
      <w:bookmarkEnd w:id="50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взаим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 - количество взаимодействий заявителя с должностными лицами, предоставляющими государственную услугу: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2" w:name="sub_216313"/>
      <w:bookmarkEnd w:id="51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взаим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 =50% при отсутствии в ходе предоставления государственной услуги взаимодействия заявителя с должностными лицами, предоставляющими государственную услугу;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3" w:name="sub_216314"/>
      <w:bookmarkEnd w:id="52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взаим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 =40% при наличии в ходе предоставления государственной услуги одного взаимодействия заявителя с должностными лицами, предоставляющими государственную услугу;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4" w:name="sub_216315"/>
      <w:bookmarkEnd w:id="53"/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К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взаим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 =20% при наличии в ходе предоставления государственной услуги более одного взаимодействия заявителя с должностными лицами, предоставляющими государственную услугу.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5" w:name="sub_216316"/>
      <w:bookmarkEnd w:id="54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прод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 - продолжительность взаимодействия заявителя с должностными лицами, предоставляющими государственную услугу: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6" w:name="sub_216317"/>
      <w:bookmarkEnd w:id="55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прод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=30% при взаимодействии заявителя с должностными лицами, предоставляющими государственную услугу, в течение сроков, предусмотренных настоящим административным регламентом;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7" w:name="sub_216318"/>
      <w:bookmarkEnd w:id="56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прод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 =минус 1% за каждые 5 минут взаимодействия заявителя с должностными лицами, предоставляющими государственную                   услугу, сверх сроков, предусмотренных настоящим административным регламентом.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8" w:name="sub_216319"/>
      <w:bookmarkEnd w:id="57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Значение показателя 100% говорит о том, что государственная услуга предоставляется в строгом соответствии с </w:t>
      </w:r>
      <w:hyperlink r:id="rId18" w:history="1">
        <w:r w:rsidRPr="007B7F7A">
          <w:rPr>
            <w:rFonts w:ascii="Times New Roman" w:eastAsiaTheme="minorEastAsia" w:hAnsi="Times New Roman"/>
            <w:sz w:val="28"/>
            <w:szCs w:val="28"/>
            <w:lang w:eastAsia="ru-RU"/>
          </w:rPr>
          <w:t>законодательством</w:t>
        </w:r>
      </w:hyperlink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59" w:name="sub_2164"/>
      <w:bookmarkEnd w:id="58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4) удовлетворенность (Уд):</w:t>
      </w:r>
    </w:p>
    <w:bookmarkEnd w:id="59"/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Уд=100%-К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обж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/К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заяв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*100%, </w:t>
      </w:r>
      <w:bookmarkStart w:id="60" w:name="sub_21642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где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1" w:name="sub_21643"/>
      <w:bookmarkEnd w:id="60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обж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 - количество обжалований при предоставлении государственной услуги;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2" w:name="sub_21644"/>
      <w:bookmarkEnd w:id="61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заяв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 - количество заявителей.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3" w:name="sub_21645"/>
      <w:bookmarkEnd w:id="62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Значение показателя 100% свидетельствует об удовлетворенности гражданами качеством предоставления государственной услуги.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4" w:name="sub_21646"/>
      <w:bookmarkEnd w:id="63"/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В процессе предоставления государственной услуги заявитель, его законный представитель или доверенное лицо вправе обращаться в                   Комитет за получением информации о ходе предоставления                  государственной услуги лично, посредством почтовой связи или с                       использованием информационно-коммуникационных технологий.</w:t>
      </w:r>
    </w:p>
    <w:bookmarkEnd w:id="64"/>
    <w:p w:rsidR="007B7F7A" w:rsidRPr="007B7F7A" w:rsidRDefault="007B7F7A" w:rsidP="007B7F7A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2.17. Иные требования, в том числе учитывающие особенности предоставления государственной услуги по экстерриториальному принципу (в случае, если государственная услуга предоставляется по экстерриториальному принципу) и особенности предоставления государственной услуги в электронной форме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Государственная услуга по экстерриториальному принципу не предоставляется.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2.17.1. Государственная услуга в многофункциональных центрах предоставления государственных и муниципальных услуг не предоставляется.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2.17.2. Предоставление государственной услуги в электронной форме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При предоставлении государственной услуги заявителю обеспечивается возможность с использованием сети «Интернет» через официальный сайт администрации города, единый и региональный       порталы: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получать информацию о порядке предоставления государственной услуги и сведения о ходе предоставления государственной услуги;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представлять заявление и документы, необходимые для предоставления </w:t>
      </w: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государственной услуги, в порядке, установленном постановлением Правительства Российской Федерации от 07 июля 2011 г.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При обращении заявителя посредством единого и регионального порталов в целях получения информации о порядке предоставления государственной услуги, а также сведений о ходе предоставления государственной услуги используется простая электронная подпись или усиленная квалифицированная электронная подпись.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При обращении заявителя в форме электронного документа посредством единого и регионального порталов в целях получения государственной услуги используется простая электронная подпись или усиленная квалифицированная электронная подпись. Для использования усиленной квалифицированной подписи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№ 63-ФЗ.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если при обращении в электронной форме за получением государственной услуги идентификация и аутентификация заявителя осуществляются с использованием единой системы идентификации и аутентификации, то заявитель имеет право использовать простую электронную подпись при обращении в электронной форме за получением государственной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При поступлении заявления и документов в электронной форме Комитетом с использованием имеющихся средств электронной подписи или средств информационной системы аккредитованного удостоверяющего центра осуществляется проверка используемой усиленной квалифицированной электронной подписи, которой подписаны поступившие заявление и документы, на предмет ее соответствия следующим требованиям: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имеется положительный результат проверки принадлежности владельцу квалифицированного сертификата квалифицированной электронной подписи, с помощью которой подписан электронный документ, </w:t>
      </w: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            № 63-ФЗ, и с использованием квалифицированного сертификата лица, подписавшего электронный документ;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 (если такие ограничения установлены).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Уведомление о принятии заявления, поступившего в Комитет, в электронной форме посредством единого и регионального порталов, направляется заявителю не позднее рабочего дня, следующего за днем подачи указанного заявления, в форме электронного документа по адресу электронной почты, указанному в заявлении, или посредством единого и регионального порталов.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Возможность получения результата государственной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государственной услуги.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2.17.3. При организации записи на прием Комитетом заявителю обеспечивается возможность: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1) ознакомления с расписанием работы Комитета либо уполномоченного должностного лица Комитета, а также с доступными для записи на прием датами и интервалами времени приема;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2) записи в любые свободные для приема дату и время в пределах установленного в Комитете графика приема заявителей.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При осуществлении записи на прием Комитет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Запись на прием может осуществляться посредством информационной системы Комитета, которая обеспечивает возможность интеграции с единым и региональным порталами.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bookmarkStart w:id="65" w:name="sub_323"/>
      <w:bookmarkEnd w:id="28"/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2.17.4. При предоставлении государственной услуги в электронной форме заявителю направляется: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1) уведомление о записи на прием в Комитет, содержащее сведения о дате, времени и месте приема;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2) уведомление о приеме и регистрации заявления и иных документов, необходимых для предоставления государственной услуги, содержащее сведения о факте приема заявления и документов, необходимых для предоставления государственной услуги, и начале процедуры предоставления </w:t>
      </w: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государственной услуги, а также сведения о дате и времени окончания предоставления государственной услуги либо мотивированный отказ в приеме заявления и иных документов, необходимых для предоставления государственной услуги;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3) уведомление о результатах рассмотрения документов, необходимых для предоставления государственной услуги, содержащее сведения о принятии положительного решения о предоставлении государственной услуги либо мотивированный отказ в предоставлении государственной услуги.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bookmarkStart w:id="66" w:name="sub_300"/>
      <w:r w:rsidRPr="007B7F7A">
        <w:rPr>
          <w:rFonts w:ascii="Times New Roman" w:eastAsiaTheme="minorEastAsia" w:hAnsi="Times New Roman"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bookmarkEnd w:id="66"/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3.1. Предоставление государственной услуги включает в себя следующие административные процедуры: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информирование и консультирование заявителя по вопросу предоставления государственной услуги;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прием и регистрация документов для предоставления государственной услуги;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формирование и направление межведомственных запросов;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проведение собеседования с заявителем;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проведение дополнительной проверки представленных сведений, содержащихся в анкете и листе собеседования;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разработка программы социальной адаптации;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принятие решения о назначении государственной социальной помощи на основании социального контракта и заключение социального контракта;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формирование выплатных документов;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порядок исправления допущенных опечаток и ошибок в выданных в результате предоставления государственной услуги документах.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3.2. Описание административных процедур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3.2.1. Информирование и консультирование заявителя по вопросу предоставления государственной услуги.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административной процедуры является обращение заявителя лично или посредством телефонной связи в Комитет.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Содержание административной процедуры включает в себя: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предоставление информации о нормативных правовых актах, регулирующих порядок предоставления государственной услуги;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разъяснение порядка, условий и срока предоставления государственной услуги;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выдача формы заявления для предоставления государственной услуги;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разъяснение порядка заполнения заявления, порядка сбора необходимых документов и требований, предъявляемых к ним.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Административная процедура осуществляется в день обращения заявителя. Общий максимальный срок выполнения административной 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процедуры 15 минут.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Комитета, ответственным за консультирование заявителя.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Критерием принятия решения выполнения административной процедуры является обращение заявителя.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Результатом административной процедуры, в зависимости от способа обращения, является предоставление заявителю информации о порядке предоставления государственной услуги и перечне документов, необходимых для предоставления государственной услуги.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Комитета, ответственное за консультирование заявителя, регистрирует факт обращения заявителя в журнале по форме, устанавливаемой Комитетом.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Способ фиксации результата выполнения административной процедуры - регистрация должностным лицом Комитета, ответственным за консультирование заявителя, факта обращения заявителя в журнале по форме, устанавливаемой Комитетом.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Прием и регистрация документов для предоставления государственной услуги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административной процедуры является поступление в Комитет заявления с комплектом документов, необходимых для предоставления услуги.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Содержание административной процедуры включает в себя прием, регистрацию документов, оформление и выдачу расписки-уведомления о приеме документов.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В случае подачи заявления и документов в электронной форме указанная административная процедура дополнительно включает проверку Комитетом действительности используемой заявителем усиленной квалифицированной электронной подписи.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В случае представления заявителем документов не в полном объеме и (или) неправильно оформленных Комитет в течение 2 рабочих дней со дня их представления направляет заявителю уведомление о перечне недостающих документов и (или) документов, неправильно оформленных по форме, указанной в приложении 4 к административному регламенту.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Общий максимальный срок выполнения административной процедуры 15 минут.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Комитета, ответственным за прием и регистрацию документов.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Критериями принятия решения о приеме (отказе в приеме) документов являются основания, указанные в пункте 2.8 административного регламента.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Комитета, ответственное за прием и регистрацию документов, вносит запись о приеме документов в Журнал регистрации заявлений и оформляет расписку-уведомление о приеме документов, являющуюся отрывной частью заявления, форма которого указана в приложении 2 к административному регламенту.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Результатом административной процедуры является выдача заявителю расписки-уведомления о приеме документов, либо отказе в их приеме.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Расписка-уведомление о приеме документов передается лично заявителю в ходе приема документов или направляется посредством почтовой связи, в электронном виде, в случае если документы направлены по почте или в электронной форме.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Комитета, ответственное за прием и регистрацию документов, в течение одного рабочего дня передает в порядке делопроизводства пакет документов должностному лицу Комитета, ответственному за истребование документов в порядке межведомственного (ведомственного) информационного взаимодействия.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Способ фиксации результата выполнения административной процедуры - регистрация факта приема пакета документов для предоставления государственной услуги в журнале регистрации заявлений и оформление расписки-уведомления о приеме документов, которая передается лично заявителю в ходе приема документов или направляется по адресу и способом, указанным им в заявлении, в случае если документы направлены посредством почтовой связи или в электронной форме.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Особенности выполнения административной процедуры в электронной форме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При поступлении заявления и документов в электронной форме через официальный сайт Комитета, единый, региональный порталы должностное лицо Комитета, ответственное за прием и регистрацию документов: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формирует комплект документов, поступивших в электронной форме;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осуществляет проверку поступивших для предоставления государственной услуги заявления и электронных документов на соответствие требованиям, указанным в пункте 2.8 административного регламента;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при наличии оснований для отказа в приеме заявления и пакета электронных документов, необходимых для предоставления государственной услуги, предусмотренных пунктом 2.8 административного регламента, или в случае если направленное заявление и пакет электронных документов не заверены простой электронной подписью или усиленной квалифицированной электронной подписью заявителя, направляет заявителю уведомление об отказе в приеме этих документов;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в случае если направленное заявление и пакет электронных документов соответствуют требованиям, предусмотренным административным регламентом, регистрирует представленные заявление и документы и направляет заявителю уведомление об их приеме.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Проверка действительности простой электронной подписи или усиленной квалифицированной электронной подписи осуществляется единой системой идентификации и аутентификации в автоматическом режиме.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При предоставлении государственной услуги в электронной форме заявителю обеспечивается предоставление документов, предусмотренных подпунктом 2.17.4 настоящего административного регламента.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Должностное лицо Комитета по итогам завершения выполнения административных процедур, предусмотренных административным регламентом, направляет заявителю уведомление о завершении выполнения Комитетом действий в срок, не превышающий одного рабочего дня после завершения соответствующего действия, на адрес электронной почты или с использованием средств официального сайта администрации города, единого, регионального порталов в единый личный кабинет по выбору заявителя.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3.2.2. Формирование и направление межведомственных запросов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административной процедуры является поступление пакета документов от должностного лица Комитета, ответственного за прием и регистрацию документов, и непредставление заявителем документов, указанных в пункте 2.7 административного регламента.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Содержание административной процедуры включает в себя подготовку и направление межведомственного (ведомственного) запроса в орган и (или) организацию, в распоряжении которых находятся указанные документы, контроль над своевременным поступлением ответа на направленный запрос, получение ответа.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Общий максимальный срок подготовки и направления запроса о предоставлении документов в рамках межведомственного (ведомственного) информационного взаимодействия не должен превышать 2 рабочих дней со дня поступления заявления и документов, предусмотренных подпунктом 2.6.1 административного регламента.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Направление межведомственного (ведомственного) запроса в рамках межведомственного (ведомственного) информационного взаимодействия осуществляется в электронном виде с использованием единой системы межведомственного электронного взаимодействия и системы электронного почтового сервиса гарантированной доставки с применением средств криптографической защиты информации и электронной подписи.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При отсутствии технической возможности направления межведомственного (ведомственного) запроса с использованием системы электронного почтового сервиса гарантированной доставки межведомственный запрос формируется на бумажном носителе в соответствии с требованиями пунктов 1 - 6 и 8 части 1 статьи 7.2 Федерального закона               № 210-ФЗ и направляется в орган и (или) организацию, в распоряжении которых находятся указанные документы, по почте или курьером.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Комитета, ответственным за истребование документов в порядке межведомственного (ведомственного) информационного взаимодействия.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Критериями принятия решения о направлении запроса об истребовании документов в порядке межведомственного (ведомственного) информационного взаимодействия является непредставление заявителем документов, указанных в пункте 2.7 административного регламента.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Результатом административной процедуры является получение 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Комитетом ответа на межведомственный (ведомственный) запрос.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Комитета, ответственное за истребование документов в порядке межведомственного (ведомственного) информационного взаимодействия, при поступлении ответа на запрос приобщает его к пакету документов, передает пакет документов в порядке делопроизводства должностному лицу Комитета, ответственному за проведение собеседования с заявителем.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Способ фиксации результата выполнения административной процедуры - регистрация ответа, полученного в порядке межведомственного взаимодействия, в журнале регистрации входящих документов и его приобщение к документам для предоставления государственной услуги.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3.2.3. Проведение собеседования с заявителем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административной процедуры является поступление должностному лицу Комитета, ответственному за проведение собеседования с заявителем, заявления с комплектом документов, необходимых для предоставления государственной услуги.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Содержание административной процедуры включает в себя проведение собеседования с заявителем и оформление листа собеседования с заявителем (далее - лист собеседования).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Общий максимальный срок выполнения административной процедуры - 5 рабочих дней со дня подачи заявления.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Комитета, ответственным за проведение собеседования с заявителем.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Критерием принятия решения о проведении собеседования с заявителем является поступление пакета документов от должностного лица Комитета, ответственного за истребование документов в порядке межведомственного (ведомственного) информационного взаимодействия.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Результатом административной процедуры является заполнение листа собеседования.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Комитета, ответственное за проведение собеседования с заявителем, приобщает лист собеседования к пакету документов, передает пакет документов в порядке делопроизводства должностному лицу Комитета, ответственному за проведение дополнительной проверки сведений, содержащихся в анкете и листе собеседования.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Способ фиксации результата выполнения административной процедуры - заполнение листа собеседования.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3.2.4. Проведение дополнительной проверки сведений, содержащихся в анкете и листе собеседования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административной процедуры является поступление пакета документов, содержащих в том числе анкету и лист собеседования от должностного лица, ответственного за проведение собеседования с заявителем.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Содержание административной процедуры включает в себя проведение по месту жительства (месту пребывания) заявителя дополнительной проверки 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представленных им сведений, содержащихся в анкете и листе собеседования, путем получения информации из автоматизированной системы «Адресная социальная помощь», направления запросов в государственные органы, органы местного самоуправления и иные органы, участвующие в предоставлении государственных и муниципальных услуг, в распоряжении которых имеется необходимая информация, а также проведения материально-бытового обследования условий проживания семьи заявителя или одиноко проживающего гражданина.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Общий максимальный срок выполнения административной процедуры - 10 рабочих дней со дня заполнения листа собеседования.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Комитета, ответственным за проведение дополнительной проверки сведений, содержащихся в анкете и листе собеседования.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Критерием принятия решения о проведении дополнительной проверки представленных заявителем сведений, содержащихся в анкете и листе собеседования, является поступление пакета документов, от должностного лица, ответственного за проведение собеседования с заявителем.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Результатом административной процедуры является составление акта материально-бытового обследования условий проживания семьи заявителя (далее - акт).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Комитета, ответственное за проведение дополнительной проверки сведений, содержащихся в анкете и листе собеседования, приобщает акт к пакету документов, передает пакет документов в порядке делопроизводства должностному лицу Комитета, ответственному за разработку программы социальной адаптации.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Способ фиксации результата выполнения административной процедуры - составление акта.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3.2.5. Разработка программы социальной адаптации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административной процедуры является поступление от должностного лица Комитета, ответственного за проведение дополнительной проверки сведений, содержащихся в анкете и листе собеседования, пакета документов, необходимых для предоставления государственной услуги.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Содержание административной процедуры включает в себя разработку программы социальной адаптации, в которой указываются мероприятия по социальной адаптации заявителя (его семьи).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Общий максимальный срок выполнения административной процедуры - 5 рабочих дней со дня оформления акта.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Комитета, ответственным за разработку программы социальной адаптации, совместно с заявителем.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Критерием принятия решения о необходимости разработки программы социальной адаптации является поступление от должностного лица Комитета, ответственного за проведение дополнительной проверки сведений, 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содержащихся в анкете и листе собеседования, пакета документов, необходимых для предоставления государственной услуги.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Результатом административной процедуры является разработка программы социальной адаптации и направление ее в межведомственную комиссию по рассмотрению вопросов, связанных с оказанием государственной социальной помощи на основании социального контракта (далее - комиссия), на утверждение председателю комиссии.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Способ фиксации результата выполнения административной процедуры - разработка программы социальной адаптации и направление ее в комиссию на утверждение председателю комиссии, с проставлением отметки в журнале учета.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3.2.6. Принятие решения о назначении (отказе в назначении) государственной социальной помощи на основании социального контракта и заключение социального контракта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административной процедуры является поступление из комиссии программы социальной адаптации, утвержденной председателем комиссии.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Содержание административной процедуры включает в себя проверку права заявителя на получение государственной социальной помощи на основании социального контракта, подготовку проекта решения о назначении (отказе в назначении) государственной социальной помощи на основании социального контракта, принятие решения о назначении (отказе в назначении) государственной социальной помощи на основании социального контракта, составление и подписание социального контракта руководителем Комитета или уполномоченным должностным лицом и заявителем, уведомление заявителя об отказе в назначении государственной социальной помощи на основании социального контракта и формирование личного дела.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Общий максимальный срок выполнения административной процедуры - 8 рабочих дней со дня утверждения программы социальной адаптации.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Комитета, ответственным за назначение государственной социальной помощи на основании социального контракта, и руководителем Комитета или уполномоченным должностным лицом Комитета.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Критерием принятия решения о назначении (отказе в назначении) государственной социальной помощи на основании социального контракта и заключении социального контракта является программа социальной адаптации, утвержденная председателем комиссии, и основания, указанные в подпункте 2.9.2 административного регламента.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При наличии права на получение государственной социальной помощи на основании социального контракта, должностное лицо Комитета, ответственное за назначение государственной социальной помощи на основании социального контракта, готовит проект решения о назначении государственной социальной помощи на основании социального контракта по форме, указанной в приложении 5 к административному регламенту.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При отсутствии права на получение государственной социальной помощи на основании социального контракта, должностное лицо Комитета, ответственное за назначение государственной социальной помощи на основании социального контракта, готовит проект решения об отказе в назначении государственной социальной помощи на основании социального контракта по форме, указанной в приложении 6 к административному регламенту.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Проект решения о назначении (отказе в назначении) государственной социальной помощи на основании социального контракта формируется автоматизированным путем.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Решение о назначении (отказе в назначении) государственной социальной помощи на основании социального контракта принимает руководитель Комитета или уполномоченное должностное лицо Комитета.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Руководитель Комитета или уполномоченное должностное лицо Комитета утверждает проект решения о назначении (отказе в назначении) государственной социальной помощи на основании социального контракта, проставляет на нем гербовую печать Комитета и передает его в порядке делопроизводства должностному лицу Комитета, ответственному за назначение государственной социальной помощи на основании социального контракта, для составления социального контракта. Социальный контракт составляется в двух экземплярах. К нему прилагается программа социальной адаптации, являющаяся неотъемлемой частью социального контракта.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После принятия решения о назначении государственной социальной помощи на основании социального контракта, руководителем Комитета или уполномоченным должностным лицом Комитета и заявителем заключается социальный контракт посредством его подписания обеими сторонами.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Должностное лицо Комитета, ответственное за назначение государственной социальной помощи на основании социального контракта, уведомляет об этом органы, заинтересованные в исполнении заявителем условий социального контракта.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При принятии решения об отказе в назначении государственной социальной помощи на основании социального контракта должностное лицо Комитета, ответственное за назначение государственной социальной помощи на основании социального контракта, готовит уведомление об отказе в назначении государственной социальной помощи на основании социального контракта по форме, указанной в приложении 7 к административному регламенту, для направления заявителю.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Уведомление о принятом решении может быть направлено заявителю посредством почтовой связи, в электронной форме; его копия помещается в личное дело получателя государственной социальной помощи на основании социального контракта.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Заявителю в качестве результата предоставления государственной услуги обеспечивается по его выбору возможность получения: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1) электронного документа, подписанного уполномоченным 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должностным лицом с использованием усиленной квалифицированной электронной подписи;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2) документа на бумажном носителе, направленного Комитетом;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3) информации из государственных информационных систем в случаях, предусмотренных законодательством Российской Федерации.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Результатом административной процедуры является заключение социального контракта, один экземпляр которого вручается заявителю сразу после его подписания обеими сторонами, или направление заявителю уведомления об отказе в назначении государственной социальной помощи на основании социального контракта.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Способ фиксации результата выполнения административной процедуры - подписание социального контракта обеими сторонами и вручение одного экземпляра заявителю либо регистрация уведомления об отказе в назначении государственной социальной помощи на основании социального контракта в журнале регистрации исходящих документов.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3.2.7. Формирование выплатных документов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Основанием для начала административной процедуры является поступление должностному лицу Комитета, ответственному за формирование выплатных документов, утвержденного решения о назначении государственной социальной помощи на основании социального контракта.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Содержание административной процедуры включает в себя формирование и утверждение списков получателей и ведомостей на выплату государственной социальной помощи на основании социального контракта, подготовку платежных документов и передачу их в российские кредитные организации или в структурные подразделения федерального государственного унитарного предприятия «Почта России».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Общий максимальный срок выполнения административной процедуры составляет 3 рабочих дня.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Комитета, ответственным за формирование выплатных документов, должностным лицом планово-бюджетного отдела, главным бухгалтером, руководителем Комитета или уполномоченным должностным лицом Комитета.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Критерием принятия решения для формирования выплатных документов является утвержденное решение о назначении государственной социальной помощи на основании социального контракта.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Результатом административной процедуры является утверждение надлежаще оформленных списков получателей, ведомостей на выплату, платежных поручений подписью и гербовой печатью либо электронно-цифровой подписью руководителя Комитета или уполномоченным лицом Комитета.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Должностное лицо планово-бюджетного отдела Комитета передает утвержденные списки получателей с приложением платежных поручений в российские кредитные организации, а ведомости на выплату с приложением платежных поручений в структурные подразделения федерального </w:t>
      </w: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государственного унитарного предприятия «Почта России».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Результатом административной процедуры является передача выплатных документов в структурные подразделения федерального государственного унитарного предприятия «Почта России» и (или) кредитным организациям.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Способ фиксации результата выполнения административной процедуры - регистрация платежных документов в журнале учета.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3.2.8. Порядок исправления допущенных опечаток и ошибок в выданных в результате предоставления государственной услуги документах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Исправление допущенных опечаток и ошибок в выданных в результате предоставления государственной услуги документах не осуществляется в связи с тем, что результат предоставления государственной услуги не предполагает выдачу заявителю документов.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left="-113" w:right="-113"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bookmarkStart w:id="67" w:name="sub_31"/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bookmarkStart w:id="68" w:name="sub_400"/>
      <w:bookmarkEnd w:id="65"/>
      <w:bookmarkEnd w:id="67"/>
      <w:r w:rsidRPr="007B7F7A">
        <w:rPr>
          <w:rFonts w:ascii="Times New Roman" w:eastAsiaTheme="minorEastAsia" w:hAnsi="Times New Roman"/>
          <w:bCs/>
          <w:sz w:val="28"/>
          <w:szCs w:val="28"/>
          <w:lang w:eastAsia="ru-RU"/>
        </w:rPr>
        <w:t>4. Формы контроля за исполнением административного регламента</w:t>
      </w:r>
    </w:p>
    <w:bookmarkEnd w:id="68"/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4.1. Текущий контроль за: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полнотой, доступностью и качеством предоставления государственной услуги осуществляется начальником отдела Комитета, в компетенцию которого входит организация работы по назначению и выплате государственной социальной помощи населению Ставропольского края на основании социального контракта (далее - начальник отдела), либо лицом, его замещающим, путем проведения выборочных проверок соблюдения и исполнения должностными лицами органа соцзащиты положений административного регламента и опроса мнения заявителей;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соблюдением последовательности административных действий, определенных административными процедурами по предоставлению государственной услуги, сроками рассмотрения документов осуществляется начальником отдела постоянно путем проведения проверок соблюдения и исполнения должностными лицами Комитета, положений настоящего административного регламента, иных нормативных правовых актов Российской Федерации и нормативных правовых актов Ставропольского края.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 результатам проведения проверок в случае выявления нарушений виновные лица привлекаются к ответственности в соответствии с законодательством Российской Федерации и законодательством Ставропольского края.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4.2. Последующий контроль за исполнением положений административного регламента осуществляется посредством проведения проверок соблюдения последовательности административных действий, определенных административными процедурами, соблюдением сроков, проверки полноты, доступности и качества предоставления государственной услуги, выявления и устранения нарушений прав заявителей, рассмотрения принятия решений и подготовки ответов на их обращения, содержащие жалобы на решения, действия (бездействие) должностных лиц Комитета.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Периодичность осуществления последующего контроля составляет один раз в три года.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4.3. Для проведения проверки в Комитете формируется комиссия. Результаты деятельности комиссии оформляются в виде справки, в которой отмечаются выявленные недостатки и предложения по их устранению. Справка подписывается председателем комиссии, секретарем комиссии и всеми членами комиссии, участвовавшими в проверке.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4.4. Плановые проверки осуществляются на основании годового плана работы Комитета.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Внеплановые проверки осуществляются на основании приказов, распоряжений Комитета. При проверке рассматриваются все вопросы, связанные с предоставлением государственной услуги (комплексные проверки) или отдельные вопросы (тематические проверки). Проверки также проводят по конкретному обращению заинтересованного лица.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Внеплановые проверки полноты и качества предоставления государственной услуги проводятся на основании обращений граждан.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4.5. В любое время с момента регистрации документов в Комитете заявитель имеет право знакомиться с документами и материалами, касающимися рассмотрения его вопроса,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4.6. Комитет, его должностные лица несут ответственность за полноту и качество предоставления государственной услуги, за действия (бездействие) и решения, принимаемые (осуществляемые) в ходе предоставления государственной услуги, за соблюдение и исполнение положений настоящего административного регламента и правовых актов Российской Федерации и Ставропольского края, устанавливающих требования к предоставлению государственной услуги.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Ответственность Комитета, его должностные лица закрепляется в их должностных инструкциях в соответствии с требованиями законодательства Российской Федерации и законодательства Ставропольского края.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выявления нарушения прав обратившихся заявителей, порядка и сроков рассмотрения запросов заявителей, утраты документов заявителей виновные лица несут ответственность в соответствии с законодательством Российской Федерации.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4.7. Граждане, которым предоставляется государственная услуга, имеют право на любые предусмотренные законодательством Российской Федерации формы контроля за деятельностью Комитета при предоставлении им государственной услуги.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4.8. Граждане, которым предоставляется государственная               услуга, в случае выявления фактов нарушения порядка                предоставления    государственной     услуги    или       ненадлежащего 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исполнения административного регламента вправе обратиться с жалобой в органы и к должностным лицам, указанным в пункте 5.6 административного регламента.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может быть представлена на личном приеме, направлена почтовым отправлением или в электронной форме с использованием информационных ресурсов в сети «Интернет», единого или регионального порталов.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ar-SA"/>
        </w:rPr>
      </w:pP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bCs/>
          <w:sz w:val="28"/>
          <w:szCs w:val="28"/>
          <w:lang w:eastAsia="ru-RU"/>
        </w:rPr>
        <w:t>5. Досудебный (внесудебный) порядок обжалования решений и действий (бездействия) Комитета, многофункционального центра предоставления государственных и муниципальных услуг, организаций, указанных в части 1.1 статьи 16 Федерального закона № 210-ФЗ, а также их должностных лиц, муниципальных служащих, работников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5.1. Заявитель имеет право на досудебное (внесудебное) обжалование решений и (или) действий (бездействия), принятых (осуществленных) Комитетом, его должностными лицами, муниципальными служащими в ходе предоставления государственной услуги в порядке, предусмотренном главой 2.1 Федерального закона 210-ФЗ (далее - жалоба).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5.2. Жалоба может быть подана заявителем или его уполномоченным представителем в письменной форме на русском языке на бумажном носителе почтовым отправлением либо в электронном виде, а также при личном приеме заявителя или его уполномоченного представителя: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на имя главы города Невинномысска Ставропольского края, в случае если обжалуются решения и действия (бездействие) руководителя Комитета;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на имя руководителя Комитета, в случае если обжалуются решения и действия (бездействие) Комитета, его должностных лиц, муниципальных служащих.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подачи жалобы уполномоченным представителем заявителя представляются документ, удостоверяющий его личность, и документ, подтверждающий его полномочия на осуществление действий от имени заявителя, оформленный в соответствии с законодательством Российской Федерации.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5.3. Заявитель может подать жалобу: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лично либо в письменной форме путем направления почтовых отправлений в Комитет, многофункциональный центр предоставления государственных и муниципальных услуг (далее – МФЦ), органы местного самоуправления муниципального образования Ставропольского края, являющиеся учредителями МФЦ, а также в организации, указанные в части 1.1 статьи 16 Федерального закона № 210-ФЗ;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электронной форме посредством использования: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официальный сайт администрации города;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единого портала (www.gosuslugi.ru);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регионального портала (www.26gosuslugi.ru);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подачи жалобы при личном приеме заявитель представляет документ, удостоверяющий его личность.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могут быть представлены: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1) оформленная в соответствии с законодательством Российском Федерации доверенность;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2)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подачи заявителем жалобы в электронном виде, документы, предусмотренные подпунктами 1 и 2 настоящего пункта,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должна содержать: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наименование Комитета, фамилию, имя, отчество (последнее при наличии) и должность должностного лица, муниципального служащего, замещающих должность в Комитете, решения и действия (бездействие) которых обжалуются;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фамилию, имя, отчество (последнее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заявителю, (за исключением случая, когда жалоба подается способом, предусмотренным абзацем девятым настоящего пункта);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сведения об обжалуемых решениях и действиях (бездействии) Комитета, его должностного лица, муниципального служащего;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доводы, на основании которых заявитель не согласен с решением и действием (бездействием) Комитета, его должностного лица, муниципального служащего. Заявителем могут быть представлены документы (при наличии), подтверждающие доводы заявителя, либо их </w:t>
      </w: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копии.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Жалоба, поступившая в Комитет, подлежит регистрации не позднее следующего рабочего дня со дня ее поступления. Жалобе присваивается регистрационный номер в журнале учета жалоб на решения и действия (бездействие) Комитета, его должностных лиц, муниципальных служащих. Форма и порядок ведения журнала определяются Комитетом. Жалоба рассматривается должностным лицом Комитета, наделенным полномочиями по рассмотрению жалоб, в течение 15 рабочих дней со дня ее регистрации, если более короткие сроки рассмотрения жалобы не установлены Комитетом, а в случае обжалования отказа Комитета, его должностного лица,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- в течение 5 рабочих дней со дня ее регистрации.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если принятие решения по жалобе заявителя не входит в компетенцию Комитета, в течение 3 рабочих дней со дня регистрации жалобы Комитет направляет ее в уполномоченный на рассмотрение орган и информирует заявителя о перенаправлении жалобы в письменной форме.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 результатам рассмотрения жалобы принимается одно из следующих решений: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жалоба удовлетворяется, в том числе в форме отмены принятого решения, исправления допущенных Комитетом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Ставропольского края;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удовлетворении жалобы отказывается.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 результатам рассмотрения жалобы заявителю направляется письменный мотивированный ответ о результатах рассмотрения жалобы (далее - ответ на жалобу).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При удовлетворении жалобы Комитет принимает исчерпывающие меры по устранению выявленных нарушений при оказании государственной услуги, в том числе по выдаче заявителю результата государственной услуги, в течение 5 рабочих дней со дня принятия такого решения, если иное не установлено законодательством Российской Федерации и законодательством Ставропольского края.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При удовлетворении жалобы в ответе о результатах рассмотрения жалобы дается информация о действиях, осуществляемых Комитетом в целях незамедлительного устранения выявленных нарушений при оказании государственной услуги, а также приносятся извинения заявителю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В случае отказа в удовлетворении жалобы в ответе на жалобу даются </w:t>
      </w: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аргументированные разъяснения о причинах принятия соответствующего решения, а также информация о порядке обжалования принятого решения.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Ответ на жалобу направляется по адресу (адресам) электронной почты (при наличии) и почтовому адресу, указанным в жалобе, не позднее дня, следующего за днем принятия решения по результатам рассмотрения жалобы.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если жалоба была подана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 ответ о результатах рассмотрения жалобы направляется посредством использования системы досудебного обжалования.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ответе на  жалобу указываются: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наименование Комитета, должность, фамилия, имя, отчество (последнее при наличии) должностного лица, муниципального служащего Комитета, принявшего решение по жалобе;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номер, дата, место принятия решения, включая сведения о должностном лице, муниципальном служащем Комитета, решение или действие (бездействие) которого обжалуется;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фамилия, имя, отчество (последнее при наличии) заявителя;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основания для принятия решения по жалобе;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принятое по жалобе решение;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в случае если жалоба признана обоснованной - сроки устранения выявленных нарушений, в том числе срок предоставления результата государственной услуги;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сведения о порядке обжалования принятого по жалобе решения.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Ответ на жалобу подписывается уполномоченным на рассмотрение жалобы должностным лицом Комитета.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5.4. 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 Комитета, наделенное полномочиями по рассмотрению жалоб, незамедлительно направляет имеющиеся материалы в органы прокуратуры.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 xml:space="preserve">Жалоба на решения и (или) действия (бездействие) МФЦ, организаций, указанных в части 1.1 статьи 16 Федерального закона № 210-ФЗ, их должностных лиц, работников, принятые (осуществленные) в ходе предоставления государственной услуги, рассматривается в соответствии с постановлением Правительства Российской Федерации от 16 августа 2012 г.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</w:t>
      </w: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lastRenderedPageBreak/>
        <w:t>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                          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5.5. Информирование заявителя о порядке подачи и рассмотрения жалобы осуществляется при личном приеме, по телефону, на официальном сайте администрации города, едином и региональном порталах.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5.6. 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государственную услугу, а также его должностных лиц, муниципальных служащих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Федеральный закон № 210-ФЗ;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постановление Правительства Российской Федерации от 16 августа 2012 г.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                                 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постановление Правительства Российской Федерации от 20 ноября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постановление Правительства Ставропольского края от 22 ноября             2013 г. № 428-п «Об утверждении Положения об особенностях подачи и рассмотрения жалоб на решения и действия (бездействие) органов исполнительной власти Ставропольского края, предоставляющих государственные услуги, и их должностных лиц, государственных гражданских служащих Ставропольского края».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5.7. Информация, указанная в разделе 5 административного регламента, подлежит обязательному размещению на едином и региональном порталах.</w:t>
      </w:r>
    </w:p>
    <w:p w:rsidR="007B7F7A" w:rsidRPr="007B7F7A" w:rsidRDefault="007B7F7A" w:rsidP="007B7F7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7B7F7A" w:rsidRPr="007B7F7A" w:rsidRDefault="007B7F7A" w:rsidP="007B7F7A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Первый заместитель главы</w:t>
      </w:r>
    </w:p>
    <w:p w:rsidR="007B7F7A" w:rsidRPr="007B7F7A" w:rsidRDefault="007B7F7A" w:rsidP="007B7F7A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t>администрации города Невинномысска                          В.Э. Соколюк</w:t>
      </w:r>
    </w:p>
    <w:p w:rsidR="007B7F7A" w:rsidRPr="007B7F7A" w:rsidRDefault="007B7F7A" w:rsidP="007B7F7A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</w:pPr>
    </w:p>
    <w:p w:rsidR="007B7F7A" w:rsidRPr="007B7F7A" w:rsidRDefault="007B7F7A" w:rsidP="007B7F7A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Theme="minorEastAsia" w:hAnsi="Times New Roman"/>
          <w:kern w:val="1"/>
          <w:sz w:val="28"/>
          <w:szCs w:val="28"/>
          <w:lang w:eastAsia="ar-SA"/>
        </w:rPr>
        <w:sectPr w:rsidR="007B7F7A" w:rsidRPr="007B7F7A" w:rsidSect="007B7F7A">
          <w:headerReference w:type="default" r:id="rId19"/>
          <w:pgSz w:w="11900" w:h="16800"/>
          <w:pgMar w:top="1418" w:right="567" w:bottom="1134" w:left="1985" w:header="720" w:footer="720" w:gutter="0"/>
          <w:pgNumType w:start="1"/>
          <w:cols w:space="720"/>
          <w:noEndnote/>
          <w:titlePg/>
          <w:docGrid w:linePitch="326"/>
        </w:sectPr>
      </w:pPr>
    </w:p>
    <w:p w:rsidR="007B7F7A" w:rsidRPr="007B7F7A" w:rsidRDefault="007B7F7A" w:rsidP="007B7F7A">
      <w:pPr>
        <w:spacing w:after="0" w:line="240" w:lineRule="exact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7F7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</w:p>
    <w:p w:rsidR="007B7F7A" w:rsidRPr="007B7F7A" w:rsidRDefault="007B7F7A" w:rsidP="007B7F7A">
      <w:pPr>
        <w:widowControl w:val="0"/>
        <w:suppressAutoHyphens/>
        <w:autoSpaceDE w:val="0"/>
        <w:spacing w:after="0" w:line="240" w:lineRule="auto"/>
        <w:ind w:left="4395" w:firstLine="720"/>
        <w:jc w:val="center"/>
        <w:textAlignment w:val="baseline"/>
        <w:outlineLvl w:val="0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7B7F7A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выплата государственной социальной помощи населению Ставропольского края на основании социального контракта»</w:t>
      </w:r>
    </w:p>
    <w:p w:rsidR="007B7F7A" w:rsidRPr="007B7F7A" w:rsidRDefault="007B7F7A" w:rsidP="007B7F7A">
      <w:pPr>
        <w:spacing w:after="0" w:line="240" w:lineRule="auto"/>
        <w:ind w:left="15" w:right="-219"/>
        <w:jc w:val="center"/>
        <w:rPr>
          <w:rFonts w:ascii="Times New Roman" w:eastAsiaTheme="minorHAnsi" w:hAnsi="Times New Roman"/>
          <w:color w:val="000000"/>
          <w:sz w:val="28"/>
          <w:szCs w:val="28"/>
        </w:rPr>
      </w:pPr>
    </w:p>
    <w:p w:rsidR="007B7F7A" w:rsidRPr="007B7F7A" w:rsidRDefault="007B7F7A" w:rsidP="007B7F7A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  <w:r w:rsidRPr="007B7F7A">
        <w:rPr>
          <w:rFonts w:ascii="Times New Roman" w:eastAsiaTheme="minorHAnsi" w:hAnsi="Times New Roman"/>
          <w:sz w:val="28"/>
          <w:szCs w:val="28"/>
        </w:rPr>
        <w:t>БЛОК-СХЕМА</w:t>
      </w:r>
    </w:p>
    <w:p w:rsidR="007B7F7A" w:rsidRPr="007B7F7A" w:rsidRDefault="007B7F7A" w:rsidP="007B7F7A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7B7F7A">
        <w:rPr>
          <w:rFonts w:ascii="Times New Roman" w:eastAsiaTheme="minorHAnsi" w:hAnsi="Times New Roman"/>
          <w:sz w:val="28"/>
          <w:szCs w:val="28"/>
        </w:rPr>
        <w:t>оказания государственной социальной помощи на основании социального контракта</w:t>
      </w:r>
    </w:p>
    <w:p w:rsidR="007B7F7A" w:rsidRPr="007B7F7A" w:rsidRDefault="00D90793" w:rsidP="007B7F7A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644525</wp:posOffset>
                </wp:positionH>
                <wp:positionV relativeFrom="paragraph">
                  <wp:posOffset>67945</wp:posOffset>
                </wp:positionV>
                <wp:extent cx="4495800" cy="419100"/>
                <wp:effectExtent l="0" t="0" r="19050" b="19050"/>
                <wp:wrapNone/>
                <wp:docPr id="61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9580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F7A" w:rsidRPr="007E186C" w:rsidRDefault="007B7F7A" w:rsidP="007B7F7A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7E186C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Информирование и консультирование заявителя по вопросу предоставления государственной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50.75pt;margin-top:5.35pt;width:354pt;height:3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">
                <v:textbox>
                  <w:txbxContent>
                    <w:p w:rsidR="007B7F7A" w:rsidRPr="007E186C" w:rsidRDefault="007B7F7A" w:rsidP="007B7F7A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7E186C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Информирование и консультирование заявителя по вопросу предоставления государственной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7B7F7A" w:rsidRPr="007B7F7A" w:rsidRDefault="007B7F7A" w:rsidP="007B7F7A">
      <w:pPr>
        <w:spacing w:after="0"/>
        <w:jc w:val="center"/>
        <w:rPr>
          <w:rFonts w:ascii="Times New Roman" w:eastAsiaTheme="minorHAnsi" w:hAnsi="Times New Roman"/>
          <w:sz w:val="28"/>
          <w:szCs w:val="28"/>
        </w:rPr>
      </w:pPr>
    </w:p>
    <w:p w:rsidR="007B7F7A" w:rsidRPr="007B7F7A" w:rsidRDefault="007B7F7A" w:rsidP="007B7F7A">
      <w:pPr>
        <w:spacing w:after="0"/>
        <w:jc w:val="center"/>
        <w:rPr>
          <w:rFonts w:ascii="Times New Roman" w:eastAsiaTheme="minorHAnsi" w:hAnsi="Times New Roman"/>
        </w:rPr>
      </w:pPr>
    </w:p>
    <w:p w:rsidR="007B7F7A" w:rsidRPr="007B7F7A" w:rsidRDefault="00D90793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2073275</wp:posOffset>
                </wp:positionH>
                <wp:positionV relativeFrom="paragraph">
                  <wp:posOffset>13335</wp:posOffset>
                </wp:positionV>
                <wp:extent cx="1447800" cy="457200"/>
                <wp:effectExtent l="0" t="0" r="19050" b="19050"/>
                <wp:wrapNone/>
                <wp:docPr id="60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F7A" w:rsidRPr="007E186C" w:rsidRDefault="007B7F7A" w:rsidP="007B7F7A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7E186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Прием, регистрация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7" style="position:absolute;left:0;text-align:left;margin-left:163.25pt;margin-top:1.05pt;width:114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">
                <v:textbox>
                  <w:txbxContent>
                    <w:p w:rsidR="007B7F7A" w:rsidRPr="007E186C" w:rsidRDefault="007B7F7A" w:rsidP="007B7F7A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7E186C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Прием, регистрация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:rsidR="007B7F7A" w:rsidRPr="007B7F7A" w:rsidRDefault="007B7F7A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7B7F7A" w:rsidRPr="007B7F7A" w:rsidRDefault="00D90793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3530600</wp:posOffset>
                </wp:positionH>
                <wp:positionV relativeFrom="paragraph">
                  <wp:posOffset>3810</wp:posOffset>
                </wp:positionV>
                <wp:extent cx="504825" cy="266700"/>
                <wp:effectExtent l="0" t="0" r="66675" b="57150"/>
                <wp:wrapNone/>
                <wp:docPr id="59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825" cy="266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1372C7" id="Прямая соединительная линия 37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8pt,.3pt" to="317.75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1682750</wp:posOffset>
                </wp:positionH>
                <wp:positionV relativeFrom="paragraph">
                  <wp:posOffset>3810</wp:posOffset>
                </wp:positionV>
                <wp:extent cx="390525" cy="152400"/>
                <wp:effectExtent l="38100" t="0" r="28575" b="57150"/>
                <wp:wrapNone/>
                <wp:docPr id="58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90525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94C559" id="Прямая соединительная линия 27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5pt,.3pt" to="163.2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146685</wp:posOffset>
                </wp:positionV>
                <wp:extent cx="1657350" cy="857250"/>
                <wp:effectExtent l="0" t="0" r="19050" b="19050"/>
                <wp:wrapNone/>
                <wp:docPr id="57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F7A" w:rsidRPr="00EB0F86" w:rsidRDefault="007B7F7A" w:rsidP="007B7F7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Уведомление о перечне недостающих и (или) неправильно оформленных документах и сроке их предоставления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8" style="position:absolute;left:0;text-align:left;margin-left:2pt;margin-top:11.55pt;width:130.5pt;height:6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">
                <v:textbox>
                  <w:txbxContent>
                    <w:p w:rsidR="007B7F7A" w:rsidRPr="00EB0F86" w:rsidRDefault="007B7F7A" w:rsidP="007B7F7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Уведомление о перечне недостающих и (или) неправильно оформленных документах и сроке их предоставления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7B7F7A" w:rsidRPr="007B7F7A" w:rsidRDefault="00D90793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3997325</wp:posOffset>
                </wp:positionH>
                <wp:positionV relativeFrom="paragraph">
                  <wp:posOffset>118110</wp:posOffset>
                </wp:positionV>
                <wp:extent cx="1657350" cy="733425"/>
                <wp:effectExtent l="0" t="0" r="19050" b="28575"/>
                <wp:wrapNone/>
                <wp:docPr id="56" name="Прямоугольник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F7A" w:rsidRPr="00EB0F86" w:rsidRDefault="007B7F7A" w:rsidP="007B7F7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Формирование и направление межведомственных (ведомственных) запросов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3" o:spid="_x0000_s1029" style="position:absolute;left:0;text-align:left;margin-left:314.75pt;margin-top:9.3pt;width:130.5pt;height:57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">
                <v:textbox>
                  <w:txbxContent>
                    <w:p w:rsidR="007B7F7A" w:rsidRPr="00EB0F86" w:rsidRDefault="007B7F7A" w:rsidP="007B7F7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Формирование и направление межведомственных (ведомственных) запросов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>
                <wp:simplePos x="0" y="0"/>
                <wp:positionH relativeFrom="column">
                  <wp:posOffset>2806699</wp:posOffset>
                </wp:positionH>
                <wp:positionV relativeFrom="paragraph">
                  <wp:posOffset>16510</wp:posOffset>
                </wp:positionV>
                <wp:extent cx="0" cy="161925"/>
                <wp:effectExtent l="76200" t="0" r="76200" b="47625"/>
                <wp:wrapNone/>
                <wp:docPr id="55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7A286D" id="Прямая соединительная линия 3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21pt,1.3pt" to="221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">
                <v:stroke endarrow="block"/>
              </v:line>
            </w:pict>
          </mc:Fallback>
        </mc:AlternateContent>
      </w:r>
    </w:p>
    <w:p w:rsidR="007B7F7A" w:rsidRPr="007B7F7A" w:rsidRDefault="00D90793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1787525</wp:posOffset>
                </wp:positionH>
                <wp:positionV relativeFrom="paragraph">
                  <wp:posOffset>32385</wp:posOffset>
                </wp:positionV>
                <wp:extent cx="1990725" cy="228600"/>
                <wp:effectExtent l="0" t="0" r="28575" b="19050"/>
                <wp:wrapNone/>
                <wp:docPr id="54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7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F7A" w:rsidRPr="007E186C" w:rsidRDefault="007B7F7A" w:rsidP="007B7F7A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Проведение собеседования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30" style="position:absolute;left:0;text-align:left;margin-left:140.75pt;margin-top:2.55pt;width:156.75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">
                <v:textbox>
                  <w:txbxContent>
                    <w:p w:rsidR="007B7F7A" w:rsidRPr="007E186C" w:rsidRDefault="007B7F7A" w:rsidP="007B7F7A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Проведение собеседования</w:t>
                      </w:r>
                    </w:p>
                  </w:txbxContent>
                </v:textbox>
              </v:rect>
            </w:pict>
          </mc:Fallback>
        </mc:AlternateContent>
      </w:r>
    </w:p>
    <w:p w:rsidR="007B7F7A" w:rsidRPr="007B7F7A" w:rsidRDefault="00D90793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1552" behindDoc="0" locked="0" layoutInCell="1" allowOverlap="1">
                <wp:simplePos x="0" y="0"/>
                <wp:positionH relativeFrom="column">
                  <wp:posOffset>2835274</wp:posOffset>
                </wp:positionH>
                <wp:positionV relativeFrom="paragraph">
                  <wp:posOffset>111760</wp:posOffset>
                </wp:positionV>
                <wp:extent cx="0" cy="161925"/>
                <wp:effectExtent l="76200" t="0" r="76200" b="47625"/>
                <wp:wrapNone/>
                <wp:docPr id="53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93CAC0" id="Прямая соединительная линия 20" o:spid="_x0000_s1026" style="position:absolute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23.25pt,8.8pt" to="223.2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">
                <v:stroke endarrow="block"/>
              </v:line>
            </w:pict>
          </mc:Fallback>
        </mc:AlternateContent>
      </w:r>
    </w:p>
    <w:p w:rsidR="007B7F7A" w:rsidRPr="007B7F7A" w:rsidRDefault="00D90793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2073275</wp:posOffset>
                </wp:positionH>
                <wp:positionV relativeFrom="paragraph">
                  <wp:posOffset>118110</wp:posOffset>
                </wp:positionV>
                <wp:extent cx="1447800" cy="647700"/>
                <wp:effectExtent l="0" t="0" r="19050" b="19050"/>
                <wp:wrapNone/>
                <wp:docPr id="52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F7A" w:rsidRPr="007E186C" w:rsidRDefault="007B7F7A" w:rsidP="007B7F7A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Проведение дополнительной проверки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31" style="position:absolute;left:0;text-align:left;margin-left:163.25pt;margin-top:9.3pt;width:114pt;height:5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">
                <v:textbox>
                  <w:txbxContent>
                    <w:p w:rsidR="007B7F7A" w:rsidRPr="007E186C" w:rsidRDefault="007B7F7A" w:rsidP="007B7F7A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Проведение дополнительной проверки</w:t>
                      </w:r>
                    </w:p>
                  </w:txbxContent>
                </v:textbox>
              </v:rect>
            </w:pict>
          </mc:Fallback>
        </mc:AlternateContent>
      </w:r>
    </w:p>
    <w:p w:rsidR="007B7F7A" w:rsidRPr="007B7F7A" w:rsidRDefault="007B7F7A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7B7F7A" w:rsidRPr="007B7F7A" w:rsidRDefault="00D90793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3711575</wp:posOffset>
                </wp:positionH>
                <wp:positionV relativeFrom="paragraph">
                  <wp:posOffset>89535</wp:posOffset>
                </wp:positionV>
                <wp:extent cx="285750" cy="1123950"/>
                <wp:effectExtent l="38100" t="0" r="19050" b="57150"/>
                <wp:wrapNone/>
                <wp:docPr id="51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0" cy="11239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2C143A" id="Прямая соединительная линия 35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2.25pt,7.05pt" to="314.75pt,9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80768" behindDoc="0" locked="0" layoutInCell="1" allowOverlap="1">
                <wp:simplePos x="0" y="0"/>
                <wp:positionH relativeFrom="column">
                  <wp:posOffset>1339849</wp:posOffset>
                </wp:positionH>
                <wp:positionV relativeFrom="paragraph">
                  <wp:posOffset>89535</wp:posOffset>
                </wp:positionV>
                <wp:extent cx="0" cy="219075"/>
                <wp:effectExtent l="76200" t="0" r="76200" b="47625"/>
                <wp:wrapNone/>
                <wp:docPr id="50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B39956" id="Прямая соединительная линия 29" o:spid="_x0000_s1026" style="position:absolute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05.5pt,7.05pt" to="105.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9744" behindDoc="0" locked="0" layoutInCell="1" allowOverlap="1">
                <wp:simplePos x="0" y="0"/>
                <wp:positionH relativeFrom="column">
                  <wp:posOffset>339724</wp:posOffset>
                </wp:positionH>
                <wp:positionV relativeFrom="paragraph">
                  <wp:posOffset>89535</wp:posOffset>
                </wp:positionV>
                <wp:extent cx="0" cy="219075"/>
                <wp:effectExtent l="76200" t="0" r="76200" b="47625"/>
                <wp:wrapNone/>
                <wp:docPr id="49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F823D3" id="Прямая соединительная линия 28" o:spid="_x0000_s1026" style="position:absolute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6.75pt,7.05pt" to="26.7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">
                <v:stroke endarrow="block"/>
              </v:line>
            </w:pict>
          </mc:Fallback>
        </mc:AlternateContent>
      </w:r>
    </w:p>
    <w:p w:rsidR="007B7F7A" w:rsidRPr="007B7F7A" w:rsidRDefault="00D90793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3997325</wp:posOffset>
                </wp:positionH>
                <wp:positionV relativeFrom="paragraph">
                  <wp:posOffset>89535</wp:posOffset>
                </wp:positionV>
                <wp:extent cx="1828800" cy="857250"/>
                <wp:effectExtent l="0" t="0" r="19050" b="19050"/>
                <wp:wrapNone/>
                <wp:docPr id="48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F7A" w:rsidRPr="00EB0F86" w:rsidRDefault="007B7F7A" w:rsidP="007B7F7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Уведомление об отказе в назначении </w:t>
                            </w:r>
                            <w:r w:rsidRPr="0034342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государственной социальной помощи на основании социального контракта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2" o:spid="_x0000_s1032" style="position:absolute;left:0;text-align:left;margin-left:314.75pt;margin-top:7.05pt;width:2in;height:67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">
                <v:textbox>
                  <w:txbxContent>
                    <w:p w:rsidR="007B7F7A" w:rsidRPr="00EB0F86" w:rsidRDefault="007B7F7A" w:rsidP="007B7F7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Уведомление об отказе в назначении </w:t>
                      </w:r>
                      <w:r w:rsidRPr="0034342C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государственной социальной помощи на основании социального контракта</w:t>
                      </w:r>
                    </w:p>
                  </w:txbxContent>
                </v:textbox>
              </v:rect>
            </w:pict>
          </mc:Fallback>
        </mc:AlternateContent>
      </w:r>
    </w:p>
    <w:p w:rsidR="007B7F7A" w:rsidRPr="007B7F7A" w:rsidRDefault="00D90793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-288925</wp:posOffset>
                </wp:positionH>
                <wp:positionV relativeFrom="paragraph">
                  <wp:posOffset>3810</wp:posOffset>
                </wp:positionV>
                <wp:extent cx="1171575" cy="581025"/>
                <wp:effectExtent l="0" t="0" r="28575" b="28575"/>
                <wp:wrapNone/>
                <wp:docPr id="47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15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F7A" w:rsidRPr="00555C75" w:rsidRDefault="007B7F7A" w:rsidP="007B7F7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Непредставление пакета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33" style="position:absolute;left:0;text-align:left;margin-left:-22.75pt;margin-top:.3pt;width:92.25pt;height:4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">
                <v:textbox>
                  <w:txbxContent>
                    <w:p w:rsidR="007B7F7A" w:rsidRPr="00555C75" w:rsidRDefault="007B7F7A" w:rsidP="007B7F7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Непредставление пакета документов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948690</wp:posOffset>
                </wp:positionH>
                <wp:positionV relativeFrom="paragraph">
                  <wp:posOffset>3810</wp:posOffset>
                </wp:positionV>
                <wp:extent cx="1076325" cy="504825"/>
                <wp:effectExtent l="0" t="0" r="28575" b="28575"/>
                <wp:wrapNone/>
                <wp:docPr id="46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F7A" w:rsidRPr="00555C75" w:rsidRDefault="007B7F7A" w:rsidP="007B7F7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Представление полного пакета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34" style="position:absolute;left:0;text-align:left;margin-left:74.7pt;margin-top:.3pt;width:84.75pt;height:3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">
                <v:textbox>
                  <w:txbxContent>
                    <w:p w:rsidR="007B7F7A" w:rsidRPr="00555C75" w:rsidRDefault="007B7F7A" w:rsidP="007B7F7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Представление полного пакета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:rsidR="007B7F7A" w:rsidRPr="007B7F7A" w:rsidRDefault="00D90793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2576" behindDoc="0" locked="0" layoutInCell="1" allowOverlap="1">
                <wp:simplePos x="0" y="0"/>
                <wp:positionH relativeFrom="column">
                  <wp:posOffset>2806699</wp:posOffset>
                </wp:positionH>
                <wp:positionV relativeFrom="paragraph">
                  <wp:posOffset>6985</wp:posOffset>
                </wp:positionV>
                <wp:extent cx="0" cy="161925"/>
                <wp:effectExtent l="76200" t="0" r="76200" b="47625"/>
                <wp:wrapNone/>
                <wp:docPr id="45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1B7A76" id="Прямая соединительная линия 21" o:spid="_x0000_s1026" style="position:absolute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21pt,.55pt" to="221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">
                <v:stroke endarrow="block"/>
              </v:line>
            </w:pict>
          </mc:Fallback>
        </mc:AlternateContent>
      </w:r>
    </w:p>
    <w:p w:rsidR="007B7F7A" w:rsidRPr="007B7F7A" w:rsidRDefault="00D90793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2073275</wp:posOffset>
                </wp:positionH>
                <wp:positionV relativeFrom="paragraph">
                  <wp:posOffset>32385</wp:posOffset>
                </wp:positionV>
                <wp:extent cx="1447800" cy="409575"/>
                <wp:effectExtent l="0" t="0" r="19050" b="28575"/>
                <wp:wrapNone/>
                <wp:docPr id="44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F7A" w:rsidRPr="00EB0F86" w:rsidRDefault="007B7F7A" w:rsidP="007B7F7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EB0F8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Разработка программы социальной адаптации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35" style="position:absolute;left:0;text-align:left;margin-left:163.25pt;margin-top:2.55pt;width:114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">
                <v:textbox>
                  <w:txbxContent>
                    <w:p w:rsidR="007B7F7A" w:rsidRPr="00EB0F86" w:rsidRDefault="007B7F7A" w:rsidP="007B7F7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EB0F8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Разработка программы социальной адаптации</w:t>
                      </w:r>
                    </w:p>
                  </w:txbxContent>
                </v:textbox>
              </v:rect>
            </w:pict>
          </mc:Fallback>
        </mc:AlternateContent>
      </w:r>
    </w:p>
    <w:p w:rsidR="007B7F7A" w:rsidRPr="007B7F7A" w:rsidRDefault="00D90793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1787525</wp:posOffset>
                </wp:positionH>
                <wp:positionV relativeFrom="paragraph">
                  <wp:posOffset>51435</wp:posOffset>
                </wp:positionV>
                <wp:extent cx="104140" cy="399415"/>
                <wp:effectExtent l="0" t="0" r="67310" b="57785"/>
                <wp:wrapNone/>
                <wp:docPr id="43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140" cy="3994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21A1E5" id="Прямая соединительная линия 42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75pt,4.05pt" to="148.95pt,3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81792" behindDoc="0" locked="0" layoutInCell="1" allowOverlap="1">
                <wp:simplePos x="0" y="0"/>
                <wp:positionH relativeFrom="column">
                  <wp:posOffset>273049</wp:posOffset>
                </wp:positionH>
                <wp:positionV relativeFrom="paragraph">
                  <wp:posOffset>127635</wp:posOffset>
                </wp:positionV>
                <wp:extent cx="0" cy="323850"/>
                <wp:effectExtent l="76200" t="0" r="76200" b="57150"/>
                <wp:wrapNone/>
                <wp:docPr id="41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33BF68" id="Прямая соединительная линия 30" o:spid="_x0000_s1026" style="position:absolute;z-index:251681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1.5pt,10.05pt" to="21.5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">
                <v:stroke endarrow="block"/>
              </v:line>
            </w:pict>
          </mc:Fallback>
        </mc:AlternateContent>
      </w:r>
    </w:p>
    <w:p w:rsidR="007B7F7A" w:rsidRPr="007B7F7A" w:rsidRDefault="00D90793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>
                <wp:simplePos x="0" y="0"/>
                <wp:positionH relativeFrom="column">
                  <wp:posOffset>2806699</wp:posOffset>
                </wp:positionH>
                <wp:positionV relativeFrom="paragraph">
                  <wp:posOffset>133985</wp:posOffset>
                </wp:positionV>
                <wp:extent cx="0" cy="161925"/>
                <wp:effectExtent l="76200" t="0" r="76200" b="47625"/>
                <wp:wrapNone/>
                <wp:docPr id="40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6F0A41" id="Прямая соединительная линия 22" o:spid="_x0000_s1026" style="position:absolute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21pt,10.55pt" to="221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">
                <v:stroke endarrow="block"/>
              </v:line>
            </w:pict>
          </mc:Fallback>
        </mc:AlternateContent>
      </w:r>
    </w:p>
    <w:p w:rsidR="007B7F7A" w:rsidRPr="007B7F7A" w:rsidRDefault="00D90793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88960" behindDoc="0" locked="0" layoutInCell="1" allowOverlap="1">
                <wp:simplePos x="0" y="0"/>
                <wp:positionH relativeFrom="column">
                  <wp:posOffset>4892674</wp:posOffset>
                </wp:positionH>
                <wp:positionV relativeFrom="paragraph">
                  <wp:posOffset>32385</wp:posOffset>
                </wp:positionV>
                <wp:extent cx="0" cy="237490"/>
                <wp:effectExtent l="76200" t="0" r="76200" b="48260"/>
                <wp:wrapNone/>
                <wp:docPr id="39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374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332BF4" id="Прямая соединительная линия 38" o:spid="_x0000_s1026" style="position:absolute;flip:x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85.25pt,2.55pt" to="385.2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3711575</wp:posOffset>
                </wp:positionH>
                <wp:positionV relativeFrom="paragraph">
                  <wp:posOffset>32385</wp:posOffset>
                </wp:positionV>
                <wp:extent cx="323215" cy="495300"/>
                <wp:effectExtent l="0" t="38100" r="57785" b="19050"/>
                <wp:wrapNone/>
                <wp:docPr id="36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3215" cy="495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42AF71" id="Прямая соединительная линия 34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2.25pt,2.55pt" to="317.7pt,4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137160</wp:posOffset>
                </wp:positionV>
                <wp:extent cx="1581150" cy="581025"/>
                <wp:effectExtent l="0" t="0" r="19050" b="28575"/>
                <wp:wrapNone/>
                <wp:docPr id="1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F7A" w:rsidRPr="00555C75" w:rsidRDefault="007B7F7A" w:rsidP="007B7F7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Отказ в принятии заявления к рассмотрению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36" style="position:absolute;left:0;text-align:left;margin-left:2pt;margin-top:10.8pt;width:124.5pt;height:45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">
                <v:textbox>
                  <w:txbxContent>
                    <w:p w:rsidR="007B7F7A" w:rsidRPr="00555C75" w:rsidRDefault="007B7F7A" w:rsidP="007B7F7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Отказ в принятии заявления к рассмотрению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1892300</wp:posOffset>
                </wp:positionH>
                <wp:positionV relativeFrom="paragraph">
                  <wp:posOffset>146685</wp:posOffset>
                </wp:positionV>
                <wp:extent cx="1819275" cy="1171575"/>
                <wp:effectExtent l="0" t="0" r="28575" b="28575"/>
                <wp:wrapNone/>
                <wp:docPr id="12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9275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F7A" w:rsidRPr="00EB0F86" w:rsidRDefault="007B7F7A" w:rsidP="007B7F7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Принятие решения о назначении (отказе в назначении) государственной социальной помощи на основании социального контракта и заключение социального контракта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7" style="position:absolute;left:0;text-align:left;margin-left:149pt;margin-top:11.55pt;width:143.25pt;height:9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">
                <v:textbox>
                  <w:txbxContent>
                    <w:p w:rsidR="007B7F7A" w:rsidRPr="00EB0F86" w:rsidRDefault="007B7F7A" w:rsidP="007B7F7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Принятие решения о назначении (отказе в назначении) государственной социальной помощи на основании социального контракта и заключение социального контракта</w:t>
                      </w:r>
                    </w:p>
                  </w:txbxContent>
                </v:textbox>
              </v:rect>
            </w:pict>
          </mc:Fallback>
        </mc:AlternateContent>
      </w:r>
    </w:p>
    <w:p w:rsidR="007B7F7A" w:rsidRPr="007B7F7A" w:rsidRDefault="00D90793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4035425</wp:posOffset>
                </wp:positionH>
                <wp:positionV relativeFrom="paragraph">
                  <wp:posOffset>118110</wp:posOffset>
                </wp:positionV>
                <wp:extent cx="1790700" cy="1047750"/>
                <wp:effectExtent l="0" t="0" r="19050" b="19050"/>
                <wp:wrapNone/>
                <wp:docPr id="1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F7A" w:rsidRPr="00EB0F86" w:rsidRDefault="007B7F7A" w:rsidP="007B7F7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Обжалование в досудебном, судебном порядке отказа в назначении государственной социальной помощи на основании социального контракта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1" o:spid="_x0000_s1038" style="position:absolute;left:0;text-align:left;margin-left:317.75pt;margin-top:9.3pt;width:141pt;height:8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">
                <v:textbox>
                  <w:txbxContent>
                    <w:p w:rsidR="007B7F7A" w:rsidRPr="00EB0F86" w:rsidRDefault="007B7F7A" w:rsidP="007B7F7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Обжалование в досудебном, судебном порядке отказа в назначении государственной социальной помощи на основании социального контракта</w:t>
                      </w:r>
                    </w:p>
                  </w:txbxContent>
                </v:textbox>
              </v:rect>
            </w:pict>
          </mc:Fallback>
        </mc:AlternateContent>
      </w:r>
    </w:p>
    <w:p w:rsidR="007B7F7A" w:rsidRPr="007B7F7A" w:rsidRDefault="007B7F7A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7B7F7A" w:rsidRPr="007B7F7A" w:rsidRDefault="007B7F7A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7B7F7A" w:rsidRPr="007B7F7A" w:rsidRDefault="007B7F7A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7B7F7A" w:rsidRPr="007B7F7A" w:rsidRDefault="007B7F7A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7B7F7A" w:rsidRPr="007B7F7A" w:rsidRDefault="007B7F7A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7B7F7A" w:rsidRPr="007B7F7A" w:rsidRDefault="007B7F7A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7B7F7A" w:rsidRPr="007B7F7A" w:rsidRDefault="00D90793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>
                <wp:simplePos x="0" y="0"/>
                <wp:positionH relativeFrom="column">
                  <wp:posOffset>2749549</wp:posOffset>
                </wp:positionH>
                <wp:positionV relativeFrom="paragraph">
                  <wp:posOffset>102235</wp:posOffset>
                </wp:positionV>
                <wp:extent cx="0" cy="161925"/>
                <wp:effectExtent l="76200" t="0" r="76200" b="47625"/>
                <wp:wrapNone/>
                <wp:docPr id="9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A042DE" id="Прямая соединительная линия 23" o:spid="_x0000_s1026" style="position:absolute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16.5pt,8.05pt" to="216.5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">
                <v:stroke endarrow="block"/>
              </v:line>
            </w:pict>
          </mc:Fallback>
        </mc:AlternateContent>
      </w:r>
    </w:p>
    <w:p w:rsidR="007B7F7A" w:rsidRPr="007B7F7A" w:rsidRDefault="00D90793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1606550</wp:posOffset>
                </wp:positionH>
                <wp:positionV relativeFrom="paragraph">
                  <wp:posOffset>108585</wp:posOffset>
                </wp:positionV>
                <wp:extent cx="2447925" cy="266700"/>
                <wp:effectExtent l="0" t="0" r="28575" b="19050"/>
                <wp:wrapNone/>
                <wp:docPr id="8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F7A" w:rsidRPr="00EB0F86" w:rsidRDefault="007B7F7A" w:rsidP="007B7F7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Формирование выплатных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39" style="position:absolute;left:0;text-align:left;margin-left:126.5pt;margin-top:8.55pt;width:192.75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">
                <v:textbox>
                  <w:txbxContent>
                    <w:p w:rsidR="007B7F7A" w:rsidRPr="00EB0F86" w:rsidRDefault="007B7F7A" w:rsidP="007B7F7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Формирование выплатных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:rsidR="007B7F7A" w:rsidRPr="007B7F7A" w:rsidRDefault="007B7F7A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7B7F7A" w:rsidRPr="007B7F7A" w:rsidRDefault="00D90793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5648" behindDoc="0" locked="0" layoutInCell="1" allowOverlap="1">
                <wp:simplePos x="0" y="0"/>
                <wp:positionH relativeFrom="column">
                  <wp:posOffset>2749549</wp:posOffset>
                </wp:positionH>
                <wp:positionV relativeFrom="paragraph">
                  <wp:posOffset>73660</wp:posOffset>
                </wp:positionV>
                <wp:extent cx="0" cy="161925"/>
                <wp:effectExtent l="76200" t="0" r="76200" b="47625"/>
                <wp:wrapNone/>
                <wp:docPr id="5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28A27F" id="Прямая соединительная линия 24" o:spid="_x0000_s1026" style="position:absolute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16.5pt,5.8pt" to="216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">
                <v:stroke endarrow="block"/>
              </v:line>
            </w:pict>
          </mc:Fallback>
        </mc:AlternateContent>
      </w:r>
    </w:p>
    <w:p w:rsidR="007B7F7A" w:rsidRPr="007B7F7A" w:rsidRDefault="00D90793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806450</wp:posOffset>
                </wp:positionH>
                <wp:positionV relativeFrom="paragraph">
                  <wp:posOffset>80010</wp:posOffset>
                </wp:positionV>
                <wp:extent cx="4086225" cy="447675"/>
                <wp:effectExtent l="0" t="0" r="28575" b="28575"/>
                <wp:wrapNone/>
                <wp:docPr id="4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8622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F7A" w:rsidRPr="00EB0F86" w:rsidRDefault="007B7F7A" w:rsidP="007B7F7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Передача платежных документов на выплату в российские кредитные организации или в ФГУП «Почта России»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40" style="position:absolute;left:0;text-align:left;margin-left:63.5pt;margin-top:6.3pt;width:321.75pt;height:35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">
                <v:textbox>
                  <w:txbxContent>
                    <w:p w:rsidR="007B7F7A" w:rsidRPr="00EB0F86" w:rsidRDefault="007B7F7A" w:rsidP="007B7F7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Передача платежных документов на выплату в российские кредитные организации или в ФГУП «Почта России»</w:t>
                      </w:r>
                    </w:p>
                  </w:txbxContent>
                </v:textbox>
              </v:rect>
            </w:pict>
          </mc:Fallback>
        </mc:AlternateContent>
      </w:r>
    </w:p>
    <w:p w:rsidR="007B7F7A" w:rsidRPr="007B7F7A" w:rsidRDefault="007B7F7A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7B7F7A" w:rsidRPr="007B7F7A" w:rsidRDefault="007B7F7A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7B7F7A" w:rsidRPr="007B7F7A" w:rsidRDefault="007B7F7A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7B7F7A" w:rsidRPr="007B7F7A" w:rsidRDefault="007B7F7A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7B7F7A" w:rsidRDefault="007B7F7A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  <w:sectPr w:rsidR="007B7F7A" w:rsidSect="007B7F7A">
          <w:pgSz w:w="11906" w:h="16838"/>
          <w:pgMar w:top="1134" w:right="566" w:bottom="993" w:left="1985" w:header="708" w:footer="708" w:gutter="0"/>
          <w:cols w:space="708"/>
          <w:titlePg/>
          <w:docGrid w:linePitch="360"/>
        </w:sectPr>
      </w:pPr>
    </w:p>
    <w:tbl>
      <w:tblPr>
        <w:tblStyle w:val="af4"/>
        <w:tblW w:w="97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800"/>
      </w:tblGrid>
      <w:tr w:rsidR="007B7F7A" w:rsidRPr="007B7F7A" w:rsidTr="007B7F7A">
        <w:tc>
          <w:tcPr>
            <w:tcW w:w="959" w:type="dxa"/>
          </w:tcPr>
          <w:p w:rsidR="007B7F7A" w:rsidRPr="007B7F7A" w:rsidRDefault="007B7F7A" w:rsidP="007B7F7A">
            <w:pPr>
              <w:widowControl w:val="0"/>
              <w:suppressAutoHyphens/>
              <w:autoSpaceDE w:val="0"/>
              <w:ind w:right="14" w:firstLine="720"/>
              <w:jc w:val="center"/>
              <w:textAlignment w:val="baseline"/>
              <w:rPr>
                <w:rFonts w:ascii="Times New Roman" w:eastAsia="Arial" w:hAnsi="Times New Roman"/>
                <w:bCs/>
                <w:color w:val="656565"/>
                <w:spacing w:val="-3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8800" w:type="dxa"/>
          </w:tcPr>
          <w:p w:rsidR="007B7F7A" w:rsidRPr="007B7F7A" w:rsidRDefault="007B7F7A" w:rsidP="007B7F7A">
            <w:pPr>
              <w:widowControl w:val="0"/>
              <w:suppressAutoHyphens/>
              <w:autoSpaceDE w:val="0"/>
              <w:spacing w:line="240" w:lineRule="exact"/>
              <w:ind w:left="3861" w:firstLine="720"/>
              <w:jc w:val="center"/>
              <w:textAlignment w:val="baseline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 w:rsidRPr="007B7F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Приложение 2</w:t>
            </w:r>
          </w:p>
          <w:p w:rsidR="007B7F7A" w:rsidRPr="007B7F7A" w:rsidRDefault="007B7F7A" w:rsidP="007B7F7A">
            <w:pPr>
              <w:widowControl w:val="0"/>
              <w:suppressAutoHyphens/>
              <w:autoSpaceDE w:val="0"/>
              <w:ind w:left="3861"/>
              <w:jc w:val="center"/>
              <w:textAlignment w:val="baseline"/>
              <w:outlineLvl w:val="0"/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</w:pPr>
            <w:r w:rsidRPr="007B7F7A"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выплата государственной социальной помощи населению Ставропольского края на основании социального контракта»</w:t>
            </w:r>
          </w:p>
          <w:p w:rsidR="007B7F7A" w:rsidRPr="007B7F7A" w:rsidRDefault="007B7F7A" w:rsidP="007B7F7A">
            <w:pPr>
              <w:widowControl w:val="0"/>
              <w:suppressAutoHyphens/>
              <w:autoSpaceDE w:val="0"/>
              <w:ind w:firstLine="720"/>
              <w:jc w:val="both"/>
              <w:textAlignment w:val="baseline"/>
              <w:rPr>
                <w:rFonts w:ascii="Times New Roman" w:eastAsia="Arial" w:hAnsi="Times New Roman"/>
                <w:bCs/>
                <w:color w:val="656565"/>
                <w:spacing w:val="-3"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7B7F7A" w:rsidRPr="007B7F7A" w:rsidRDefault="007B7F7A" w:rsidP="007B7F7A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</w:rPr>
      </w:pPr>
      <w:r w:rsidRPr="007B7F7A">
        <w:rPr>
          <w:rFonts w:ascii="Times New Roman" w:eastAsiaTheme="minorHAnsi" w:hAnsi="Times New Roman"/>
          <w:sz w:val="28"/>
          <w:szCs w:val="28"/>
        </w:rPr>
        <w:t>Форма</w:t>
      </w:r>
    </w:p>
    <w:p w:rsidR="007B7F7A" w:rsidRPr="007B7F7A" w:rsidRDefault="007B7F7A" w:rsidP="007B7F7A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</w:rPr>
      </w:pPr>
    </w:p>
    <w:p w:rsidR="007B7F7A" w:rsidRPr="007B7F7A" w:rsidRDefault="007B7F7A" w:rsidP="007B7F7A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7B7F7A">
        <w:rPr>
          <w:rFonts w:ascii="Times New Roman" w:eastAsiaTheme="minorHAnsi" w:hAnsi="Times New Roman"/>
          <w:sz w:val="28"/>
          <w:szCs w:val="28"/>
        </w:rPr>
        <w:t>Комитет по труду и социальной поддержке населения администрации</w:t>
      </w:r>
    </w:p>
    <w:p w:rsidR="007B7F7A" w:rsidRPr="007B7F7A" w:rsidRDefault="007B7F7A" w:rsidP="007B7F7A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7B7F7A">
        <w:rPr>
          <w:rFonts w:ascii="Times New Roman" w:eastAsiaTheme="minorHAnsi" w:hAnsi="Times New Roman"/>
          <w:sz w:val="28"/>
          <w:szCs w:val="28"/>
        </w:rPr>
        <w:t xml:space="preserve"> города Невинномысска</w:t>
      </w:r>
    </w:p>
    <w:p w:rsidR="007B7F7A" w:rsidRPr="007B7F7A" w:rsidRDefault="007B7F7A" w:rsidP="007B7F7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bCs/>
          <w:sz w:val="28"/>
          <w:szCs w:val="28"/>
          <w:lang w:eastAsia="ru-RU"/>
        </w:rPr>
        <w:t>Заявление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bCs/>
          <w:sz w:val="28"/>
          <w:szCs w:val="28"/>
          <w:lang w:eastAsia="ru-RU"/>
        </w:rPr>
        <w:t>об оказании государственной социальной помощи на основании социального контракта</w:t>
      </w:r>
    </w:p>
    <w:p w:rsidR="007B7F7A" w:rsidRPr="007B7F7A" w:rsidRDefault="007B7F7A" w:rsidP="007B7F7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Гр. __________________________________________________________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имя, отчество заявителя)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Адрес регистрации по месту жительства (пребывания): ______________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</w:t>
      </w: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(населенный пункт, улица, дом, квартира)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Телефон ___________________________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Документ, удостоверяющий личность:</w:t>
      </w:r>
    </w:p>
    <w:p w:rsidR="007B7F7A" w:rsidRPr="007B7F7A" w:rsidRDefault="007B7F7A" w:rsidP="007B7F7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316"/>
        <w:gridCol w:w="2666"/>
        <w:gridCol w:w="2213"/>
      </w:tblGrid>
      <w:tr w:rsidR="007B7F7A" w:rsidRPr="007B7F7A" w:rsidTr="007B7F7A">
        <w:tc>
          <w:tcPr>
            <w:tcW w:w="2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Серия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Дата выдачи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7B7F7A" w:rsidRPr="007B7F7A" w:rsidTr="007B7F7A">
        <w:tc>
          <w:tcPr>
            <w:tcW w:w="2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7B7F7A" w:rsidRPr="007B7F7A" w:rsidTr="007B7F7A">
        <w:tc>
          <w:tcPr>
            <w:tcW w:w="2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Кем выдан</w:t>
            </w:r>
          </w:p>
        </w:tc>
        <w:tc>
          <w:tcPr>
            <w:tcW w:w="7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</w:tbl>
    <w:p w:rsidR="007B7F7A" w:rsidRPr="007B7F7A" w:rsidRDefault="007B7F7A" w:rsidP="007B7F7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B7F7A" w:rsidRPr="007B7F7A" w:rsidRDefault="007B7F7A" w:rsidP="007B7F7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B7F7A">
        <w:rPr>
          <w:rFonts w:ascii="Times New Roman" w:eastAsiaTheme="minorHAnsi" w:hAnsi="Times New Roman"/>
          <w:sz w:val="28"/>
          <w:szCs w:val="28"/>
        </w:rPr>
        <w:t>Прошу оказать мне (моей семье) государственную социальную помощь на основании социального контракта в виде ежемесячной или единовременной денежной выплаты (нужное подчеркнуть).</w:t>
      </w:r>
    </w:p>
    <w:p w:rsidR="007B7F7A" w:rsidRPr="007B7F7A" w:rsidRDefault="007B7F7A" w:rsidP="007B7F7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B7F7A">
        <w:rPr>
          <w:rFonts w:ascii="Times New Roman" w:eastAsiaTheme="minorHAnsi" w:hAnsi="Times New Roman"/>
          <w:sz w:val="28"/>
          <w:szCs w:val="28"/>
        </w:rPr>
        <w:t>Сообщаю следующие сведения о себе, членах семьи, совместно со мной проживающих и ведущих совместное хозяйство:</w:t>
      </w:r>
    </w:p>
    <w:tbl>
      <w:tblPr>
        <w:tblW w:w="95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3500"/>
        <w:gridCol w:w="3640"/>
        <w:gridCol w:w="1680"/>
      </w:tblGrid>
      <w:tr w:rsidR="007B7F7A" w:rsidRPr="007B7F7A" w:rsidTr="007B7F7A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Родственные отношения (по отношению к заявителю)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Дата рождения</w:t>
            </w:r>
          </w:p>
        </w:tc>
      </w:tr>
      <w:tr w:rsidR="007B7F7A" w:rsidRPr="007B7F7A" w:rsidTr="007B7F7A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7B7F7A" w:rsidRPr="007B7F7A" w:rsidTr="007B7F7A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Заявитель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7B7F7A" w:rsidRPr="007B7F7A" w:rsidTr="007B7F7A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7B7F7A" w:rsidRPr="007B7F7A" w:rsidTr="007B7F7A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7B7F7A" w:rsidRPr="007B7F7A" w:rsidTr="007B7F7A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7B7F7A" w:rsidRPr="007B7F7A" w:rsidTr="007B7F7A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</w:tbl>
    <w:p w:rsidR="007B7F7A" w:rsidRPr="007B7F7A" w:rsidRDefault="007B7F7A" w:rsidP="007B7F7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B7F7A">
        <w:rPr>
          <w:rFonts w:ascii="Times New Roman" w:eastAsiaTheme="minorHAnsi" w:hAnsi="Times New Roman"/>
          <w:sz w:val="28"/>
          <w:szCs w:val="28"/>
        </w:rPr>
        <w:lastRenderedPageBreak/>
        <w:t>Все совершеннолетние члены моей семьи согласны на заключение социального контракта:</w:t>
      </w:r>
    </w:p>
    <w:p w:rsidR="007B7F7A" w:rsidRPr="007B7F7A" w:rsidRDefault="007B7F7A" w:rsidP="007B7F7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B7F7A">
        <w:rPr>
          <w:rFonts w:ascii="Times New Roman" w:eastAsiaTheme="minorHAnsi" w:hAnsi="Times New Roman"/>
          <w:sz w:val="28"/>
          <w:szCs w:val="28"/>
        </w:rPr>
        <w:t>1. __________________________________________ _________________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имя, отчество)                                                                                           (подпись)</w:t>
      </w:r>
    </w:p>
    <w:p w:rsidR="007B7F7A" w:rsidRPr="007B7F7A" w:rsidRDefault="007B7F7A" w:rsidP="007B7F7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B7F7A">
        <w:rPr>
          <w:rFonts w:ascii="Times New Roman" w:eastAsiaTheme="minorHAnsi" w:hAnsi="Times New Roman"/>
          <w:sz w:val="28"/>
          <w:szCs w:val="28"/>
        </w:rPr>
        <w:t>2. __________________________________________ _________________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имя, отчество)                                                                                           (подпись)</w:t>
      </w:r>
    </w:p>
    <w:p w:rsidR="007B7F7A" w:rsidRPr="007B7F7A" w:rsidRDefault="007B7F7A" w:rsidP="007B7F7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B7F7A">
        <w:rPr>
          <w:rFonts w:ascii="Times New Roman" w:eastAsiaTheme="minorHAnsi" w:hAnsi="Times New Roman"/>
          <w:sz w:val="28"/>
          <w:szCs w:val="28"/>
        </w:rPr>
        <w:t>3. __________________________________________ _________________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имя, отчество)                                                                                           (подпись)</w:t>
      </w:r>
    </w:p>
    <w:p w:rsidR="007B7F7A" w:rsidRPr="007B7F7A" w:rsidRDefault="007B7F7A" w:rsidP="007B7F7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B7F7A">
        <w:rPr>
          <w:rFonts w:ascii="Times New Roman" w:eastAsiaTheme="minorHAnsi" w:hAnsi="Times New Roman"/>
          <w:sz w:val="28"/>
          <w:szCs w:val="28"/>
        </w:rPr>
        <w:t>4. __________________________________________ _________________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имя, отчество)                                                                                           (подпись)</w:t>
      </w:r>
    </w:p>
    <w:p w:rsidR="007B7F7A" w:rsidRPr="007B7F7A" w:rsidRDefault="007B7F7A" w:rsidP="007B7F7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B7F7A">
        <w:rPr>
          <w:rFonts w:ascii="Times New Roman" w:eastAsiaTheme="minorHAnsi" w:hAnsi="Times New Roman"/>
          <w:sz w:val="28"/>
          <w:szCs w:val="28"/>
        </w:rPr>
        <w:t>Достоверность и полноту представляемых (сообщаемых) мною сведений подтверждаю.</w:t>
      </w:r>
    </w:p>
    <w:p w:rsidR="007B7F7A" w:rsidRPr="007B7F7A" w:rsidRDefault="007B7F7A" w:rsidP="007B7F7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B7F7A">
        <w:rPr>
          <w:rFonts w:ascii="Times New Roman" w:eastAsiaTheme="minorHAnsi" w:hAnsi="Times New Roman"/>
          <w:sz w:val="28"/>
          <w:szCs w:val="28"/>
        </w:rPr>
        <w:t>Предупрежден (на) об ответственности за предоставление заведомо недостоверных сведений о составе семьи, доходах и принадлежащем мне (моей семье) имуществе на праве собственности, а также за несвоевременное извещение об изменении указанных сведений. Против проверки представленных мною сведений и документов, а также посещения семьи представителями комитета по труду и социальной поддержке населения администрации города Невинномысска не возражаю.</w:t>
      </w:r>
    </w:p>
    <w:p w:rsidR="007B7F7A" w:rsidRPr="007B7F7A" w:rsidRDefault="007B7F7A" w:rsidP="007B7F7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B7F7A">
        <w:rPr>
          <w:rFonts w:ascii="Times New Roman" w:eastAsiaTheme="minorHAnsi" w:hAnsi="Times New Roman"/>
          <w:sz w:val="28"/>
          <w:szCs w:val="28"/>
        </w:rPr>
        <w:t>Об ответственности за достоверность представленных сведений предупрежден (а). Обязуюсь сообщить о наступлении обстоятельств, влияющих на выплату государственной социальной помощи на основании социального контракта, и обстоятельств, препятствующих выполнению условий социального контракта, в течение 2-х недель со дня их наступления.</w:t>
      </w:r>
    </w:p>
    <w:p w:rsidR="007B7F7A" w:rsidRPr="007B7F7A" w:rsidRDefault="007B7F7A" w:rsidP="007B7F7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B7F7A">
        <w:rPr>
          <w:rFonts w:ascii="Times New Roman" w:eastAsiaTheme="minorHAnsi" w:hAnsi="Times New Roman"/>
          <w:sz w:val="28"/>
          <w:szCs w:val="28"/>
        </w:rPr>
        <w:t>Прошу выплачивать установленную мне государственную социальную помощь на основании социального контракта через: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кредитную организацию (наименование организации) _____________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________________________________________________________________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на счет № ____________________________________________________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почтовое отделение по месту жительства (пребывания) ______________</w:t>
      </w:r>
    </w:p>
    <w:p w:rsidR="007B7F7A" w:rsidRPr="007B7F7A" w:rsidRDefault="007B7F7A" w:rsidP="007B7F7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B7F7A">
        <w:rPr>
          <w:rFonts w:ascii="Times New Roman" w:eastAsiaTheme="minorHAnsi" w:hAnsi="Times New Roman"/>
          <w:sz w:val="28"/>
          <w:szCs w:val="28"/>
        </w:rPr>
        <w:t>К заявлению прилагаю следующие документы: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6580"/>
        <w:gridCol w:w="1960"/>
      </w:tblGrid>
      <w:tr w:rsidR="007B7F7A" w:rsidRPr="007B7F7A" w:rsidTr="007B7F7A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№</w:t>
            </w:r>
          </w:p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Наименование документов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экземпляров</w:t>
            </w:r>
          </w:p>
        </w:tc>
      </w:tr>
      <w:tr w:rsidR="007B7F7A" w:rsidRPr="007B7F7A" w:rsidTr="007B7F7A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7B7F7A" w:rsidRPr="007B7F7A" w:rsidTr="007B7F7A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Паспорт или иной документ, удостоверяющий личность заявителя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7B7F7A" w:rsidRPr="007B7F7A" w:rsidTr="007B7F7A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Анкета о семейном и материально-бытовом положении заявителя (его семьи)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7B7F7A" w:rsidRPr="007B7F7A" w:rsidTr="007B7F7A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Документы, подтверждающие факт совместного проживания заявителя с членами семьи, связанными свойством или родством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7B7F7A" w:rsidRPr="007B7F7A" w:rsidTr="007B7F7A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Документы, подтверждающие родство и (или) свойство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7B7F7A" w:rsidRPr="007B7F7A" w:rsidTr="007B7F7A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Документы, подтверждающие сведения о доходах членов семьи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7B7F7A" w:rsidRPr="007B7F7A" w:rsidTr="007B7F7A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Документы об имуществе, принадлежащем заявителю (его семье) на праве собственности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7B7F7A" w:rsidRPr="007B7F7A" w:rsidTr="007B7F7A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Документы, подтверждающие наличие независящих причин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7B7F7A" w:rsidRPr="007B7F7A" w:rsidTr="007B7F7A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Сведения о предполагаемых расходах, с приложением их расчета, которые планирует понести заявитель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  <w:tr w:rsidR="007B7F7A" w:rsidRPr="007B7F7A" w:rsidTr="007B7F7A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B7F7A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Паспорт или иной документ, удостоверяющий личность, полномочия законного представителя, доверенного лица заявителя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</w:tr>
    </w:tbl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«__» _________ 20__ г. ____________________ _______________________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                                                                               (подпись заявителя)                                    (расшифровка подписи)</w:t>
      </w:r>
    </w:p>
    <w:p w:rsidR="007B7F7A" w:rsidRPr="007B7F7A" w:rsidRDefault="007B7F7A" w:rsidP="007B7F7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B7F7A">
        <w:rPr>
          <w:rFonts w:ascii="Times New Roman" w:eastAsiaTheme="minorHAnsi" w:hAnsi="Times New Roman"/>
          <w:sz w:val="28"/>
          <w:szCs w:val="28"/>
        </w:rPr>
        <w:t>Заявление и документы гр. ______________________________________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                                                                 (фамилия, имя, отчество)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приняты «__» __________ 20__ г. и зарегистрированы № _________________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__________________________________________________________________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инициалы и подпись специалиста, принявшего документы)</w:t>
      </w:r>
    </w:p>
    <w:p w:rsidR="007B7F7A" w:rsidRPr="007B7F7A" w:rsidRDefault="007B7F7A" w:rsidP="007B7F7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B7F7A" w:rsidRPr="007B7F7A" w:rsidRDefault="007B7F7A" w:rsidP="007B7F7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B7F7A">
        <w:rPr>
          <w:rFonts w:ascii="Times New Roman" w:eastAsiaTheme="minorHAnsi" w:hAnsi="Times New Roman"/>
          <w:sz w:val="28"/>
          <w:szCs w:val="28"/>
        </w:rPr>
        <w:t>------------------------------- линия отреза ---------------------------------------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bCs/>
          <w:sz w:val="28"/>
          <w:szCs w:val="28"/>
          <w:lang w:eastAsia="ru-RU"/>
        </w:rPr>
        <w:t>Расписка-уведомление о приеме документов</w:t>
      </w:r>
    </w:p>
    <w:p w:rsidR="007B7F7A" w:rsidRPr="007B7F7A" w:rsidRDefault="007B7F7A" w:rsidP="007B7F7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B7F7A" w:rsidRPr="007B7F7A" w:rsidRDefault="007B7F7A" w:rsidP="007B7F7A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B7F7A">
        <w:rPr>
          <w:rFonts w:ascii="Times New Roman" w:eastAsiaTheme="minorHAnsi" w:hAnsi="Times New Roman"/>
          <w:sz w:val="28"/>
          <w:szCs w:val="28"/>
        </w:rPr>
        <w:t>Заявление и документы гр. ______________________________________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                                                                  (фамилия, имя, отчество)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приняты «__» __________ 20__ г. и зарегистрированы № _________________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lang w:eastAsia="ru-RU"/>
        </w:rPr>
        <w:t>__________________________________________________________________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7B7F7A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(фамилия, инициалы и подпись специалиста, принявшего документы)</w:t>
      </w:r>
    </w:p>
    <w:p w:rsidR="007B7F7A" w:rsidRPr="007B7F7A" w:rsidRDefault="007B7F7A" w:rsidP="007B7F7A">
      <w:pPr>
        <w:autoSpaceDE w:val="0"/>
        <w:spacing w:after="0" w:line="240" w:lineRule="exact"/>
        <w:outlineLvl w:val="0"/>
        <w:rPr>
          <w:rFonts w:ascii="Times New Roman" w:eastAsia="Arial" w:hAnsi="Times New Roman"/>
          <w:sz w:val="28"/>
          <w:szCs w:val="28"/>
        </w:rPr>
      </w:pPr>
    </w:p>
    <w:p w:rsidR="007B7F7A" w:rsidRDefault="007B7F7A" w:rsidP="007B7F7A">
      <w:pPr>
        <w:spacing w:after="0" w:line="240" w:lineRule="exact"/>
        <w:jc w:val="both"/>
        <w:rPr>
          <w:rFonts w:ascii="Times New Roman" w:eastAsia="Times New Roman" w:hAnsi="Times New Roman" w:cstheme="minorBidi"/>
          <w:sz w:val="28"/>
          <w:szCs w:val="28"/>
          <w:lang w:eastAsia="ru-RU"/>
        </w:rPr>
        <w:sectPr w:rsidR="007B7F7A" w:rsidSect="007B7F7A">
          <w:headerReference w:type="default" r:id="rId20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Style w:val="af4"/>
        <w:tblW w:w="97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800"/>
      </w:tblGrid>
      <w:tr w:rsidR="007B7F7A" w:rsidRPr="007B7F7A" w:rsidTr="007B7F7A">
        <w:tc>
          <w:tcPr>
            <w:tcW w:w="959" w:type="dxa"/>
          </w:tcPr>
          <w:p w:rsidR="007B7F7A" w:rsidRPr="007B7F7A" w:rsidRDefault="007B7F7A" w:rsidP="007B7F7A">
            <w:pPr>
              <w:widowControl w:val="0"/>
              <w:suppressAutoHyphens/>
              <w:autoSpaceDE w:val="0"/>
              <w:ind w:right="14" w:firstLine="720"/>
              <w:jc w:val="center"/>
              <w:textAlignment w:val="baseline"/>
              <w:rPr>
                <w:rFonts w:ascii="Times New Roman" w:eastAsia="Arial" w:hAnsi="Times New Roman"/>
                <w:bCs/>
                <w:color w:val="656565"/>
                <w:spacing w:val="-3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8800" w:type="dxa"/>
          </w:tcPr>
          <w:p w:rsidR="007B7F7A" w:rsidRPr="007B7F7A" w:rsidRDefault="007B7F7A" w:rsidP="007B7F7A">
            <w:pPr>
              <w:widowControl w:val="0"/>
              <w:suppressAutoHyphens/>
              <w:autoSpaceDE w:val="0"/>
              <w:spacing w:line="240" w:lineRule="exact"/>
              <w:ind w:left="3861" w:firstLine="720"/>
              <w:jc w:val="center"/>
              <w:textAlignment w:val="baseline"/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</w:pPr>
            <w:r w:rsidRPr="007B7F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ru-RU"/>
              </w:rPr>
              <w:t>Приложение 3</w:t>
            </w:r>
          </w:p>
          <w:p w:rsidR="007B7F7A" w:rsidRPr="007B7F7A" w:rsidRDefault="007B7F7A" w:rsidP="007B7F7A">
            <w:pPr>
              <w:widowControl w:val="0"/>
              <w:suppressAutoHyphens/>
              <w:autoSpaceDE w:val="0"/>
              <w:ind w:left="3861"/>
              <w:jc w:val="center"/>
              <w:textAlignment w:val="baseline"/>
              <w:outlineLvl w:val="0"/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</w:pPr>
            <w:r w:rsidRPr="007B7F7A"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выплата государственной социальной помощи населению Ставропольского края на основании социального контракта»</w:t>
            </w:r>
          </w:p>
          <w:p w:rsidR="007B7F7A" w:rsidRPr="007B7F7A" w:rsidRDefault="007B7F7A" w:rsidP="007B7F7A">
            <w:pPr>
              <w:autoSpaceDE w:val="0"/>
              <w:ind w:left="3861"/>
              <w:jc w:val="center"/>
              <w:textAlignment w:val="baseline"/>
              <w:outlineLvl w:val="0"/>
              <w:rPr>
                <w:rFonts w:ascii="Times New Roman" w:eastAsia="Arial" w:hAnsi="Times New Roman" w:cs="Arial"/>
                <w:kern w:val="1"/>
                <w:sz w:val="28"/>
                <w:szCs w:val="28"/>
                <w:lang w:eastAsia="ar-SA"/>
              </w:rPr>
            </w:pPr>
          </w:p>
          <w:p w:rsidR="007B7F7A" w:rsidRPr="007B7F7A" w:rsidRDefault="007B7F7A" w:rsidP="007B7F7A">
            <w:pPr>
              <w:widowControl w:val="0"/>
              <w:suppressAutoHyphens/>
              <w:autoSpaceDE w:val="0"/>
              <w:ind w:firstLine="720"/>
              <w:jc w:val="both"/>
              <w:textAlignment w:val="baseline"/>
              <w:rPr>
                <w:rFonts w:ascii="Times New Roman" w:eastAsia="Arial" w:hAnsi="Times New Roman"/>
                <w:bCs/>
                <w:color w:val="656565"/>
                <w:spacing w:val="-3"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7B7F7A" w:rsidRPr="007B7F7A" w:rsidRDefault="007B7F7A" w:rsidP="007B7F7A">
      <w:pPr>
        <w:spacing w:after="0" w:line="240" w:lineRule="auto"/>
        <w:jc w:val="both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</w:p>
    <w:p w:rsidR="007B7F7A" w:rsidRPr="007B7F7A" w:rsidRDefault="007B7F7A" w:rsidP="007B7F7A">
      <w:pPr>
        <w:jc w:val="right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7B7F7A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Форма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7B7F7A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 xml:space="preserve">Журнал 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7B7F7A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регистрации заявлений об оказании государственной социальной помощи на основании социального контракта</w:t>
      </w:r>
    </w:p>
    <w:p w:rsidR="007B7F7A" w:rsidRPr="007B7F7A" w:rsidRDefault="007B7F7A" w:rsidP="007B7F7A">
      <w:pPr>
        <w:rPr>
          <w:rFonts w:asciiTheme="minorHAnsi" w:eastAsiaTheme="minorHAnsi" w:hAnsiTheme="minorHAnsi" w:cstheme="minorBid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95"/>
        <w:gridCol w:w="1065"/>
        <w:gridCol w:w="1240"/>
        <w:gridCol w:w="1304"/>
        <w:gridCol w:w="2014"/>
        <w:gridCol w:w="981"/>
        <w:gridCol w:w="1183"/>
        <w:gridCol w:w="1288"/>
      </w:tblGrid>
      <w:tr w:rsidR="007B7F7A" w:rsidRPr="007B7F7A" w:rsidTr="007B7F7A">
        <w:tc>
          <w:tcPr>
            <w:tcW w:w="2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7B7F7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№</w:t>
            </w:r>
          </w:p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7B7F7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7B7F7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Дата приема заявления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7B7F7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Ф.И.О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7B7F7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Адрес регистрации по месту жительства (месту пребывания)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7B7F7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Дата принятия решения о назначении (отказе в назначении) государственной социальной помощи на основании социального контракта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7B7F7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Размер выплаты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7B7F7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Период назначения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7B7F7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Дата заключения социального контракта</w:t>
            </w:r>
          </w:p>
        </w:tc>
      </w:tr>
      <w:tr w:rsidR="007B7F7A" w:rsidRPr="007B7F7A" w:rsidTr="007B7F7A">
        <w:tc>
          <w:tcPr>
            <w:tcW w:w="2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7B7F7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7B7F7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7B7F7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7B7F7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7B7F7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7B7F7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7B7F7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7B7F7A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8</w:t>
            </w:r>
          </w:p>
        </w:tc>
      </w:tr>
      <w:tr w:rsidR="007B7F7A" w:rsidRPr="007B7F7A" w:rsidTr="007B7F7A">
        <w:tc>
          <w:tcPr>
            <w:tcW w:w="2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7F7A" w:rsidRPr="007B7F7A" w:rsidRDefault="007B7F7A" w:rsidP="007B7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</w:tbl>
    <w:p w:rsidR="007B7F7A" w:rsidRPr="007B7F7A" w:rsidRDefault="007B7F7A" w:rsidP="007B7F7A">
      <w:pPr>
        <w:autoSpaceDE w:val="0"/>
        <w:spacing w:after="0" w:line="240" w:lineRule="exact"/>
        <w:outlineLvl w:val="0"/>
        <w:rPr>
          <w:rFonts w:asciiTheme="minorHAnsi" w:eastAsiaTheme="minorHAnsi" w:hAnsiTheme="minorHAnsi" w:cstheme="minorBidi"/>
        </w:rPr>
      </w:pPr>
    </w:p>
    <w:p w:rsidR="007B7F7A" w:rsidRPr="007B7F7A" w:rsidRDefault="007B7F7A" w:rsidP="007B7F7A">
      <w:pPr>
        <w:autoSpaceDE w:val="0"/>
        <w:spacing w:after="0" w:line="240" w:lineRule="exact"/>
        <w:outlineLvl w:val="0"/>
        <w:rPr>
          <w:rFonts w:asciiTheme="minorHAnsi" w:eastAsiaTheme="minorHAnsi" w:hAnsiTheme="minorHAnsi" w:cstheme="minorBidi"/>
        </w:rPr>
      </w:pPr>
    </w:p>
    <w:p w:rsidR="007B7F7A" w:rsidRPr="007B7F7A" w:rsidRDefault="007B7F7A" w:rsidP="007B7F7A">
      <w:pPr>
        <w:autoSpaceDE w:val="0"/>
        <w:spacing w:after="0" w:line="240" w:lineRule="exact"/>
        <w:outlineLvl w:val="0"/>
        <w:rPr>
          <w:rFonts w:ascii="Times New Roman" w:eastAsia="Arial" w:hAnsi="Times New Roman"/>
          <w:sz w:val="28"/>
          <w:szCs w:val="28"/>
        </w:rPr>
      </w:pPr>
    </w:p>
    <w:p w:rsidR="003A1D2B" w:rsidRDefault="003A1D2B" w:rsidP="007B7F7A">
      <w:pPr>
        <w:spacing w:after="0" w:line="240" w:lineRule="exact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3A1D2B" w:rsidSect="007B7F7A">
          <w:headerReference w:type="default" r:id="rId21"/>
          <w:pgSz w:w="11906" w:h="16838"/>
          <w:pgMar w:top="1135" w:right="567" w:bottom="0" w:left="1985" w:header="709" w:footer="709" w:gutter="0"/>
          <w:cols w:space="708"/>
          <w:docGrid w:linePitch="360"/>
        </w:sectPr>
      </w:pPr>
    </w:p>
    <w:p w:rsidR="007B7F7A" w:rsidRPr="007B7F7A" w:rsidRDefault="007B7F7A" w:rsidP="007B7F7A">
      <w:pPr>
        <w:spacing w:after="0" w:line="240" w:lineRule="exact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7F7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4</w:t>
      </w:r>
    </w:p>
    <w:p w:rsidR="007B7F7A" w:rsidRPr="007B7F7A" w:rsidRDefault="007B7F7A" w:rsidP="007B7F7A">
      <w:pPr>
        <w:autoSpaceDE w:val="0"/>
        <w:spacing w:after="0" w:line="240" w:lineRule="auto"/>
        <w:ind w:left="4536"/>
        <w:jc w:val="center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7B7F7A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выплата государственной социальной помощи населению Ставропольского края на основании социального контракта»</w:t>
      </w:r>
    </w:p>
    <w:p w:rsidR="007B7F7A" w:rsidRPr="007B7F7A" w:rsidRDefault="007B7F7A" w:rsidP="007B7F7A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7B7F7A" w:rsidRPr="007B7F7A" w:rsidRDefault="007B7F7A" w:rsidP="007B7F7A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Форма</w:t>
      </w:r>
    </w:p>
    <w:p w:rsidR="007B7F7A" w:rsidRPr="007B7F7A" w:rsidRDefault="007B7F7A" w:rsidP="007B7F7A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7B7F7A" w:rsidRPr="007B7F7A" w:rsidRDefault="007B7F7A" w:rsidP="007B7F7A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Адресат</w:t>
      </w:r>
    </w:p>
    <w:p w:rsidR="007B7F7A" w:rsidRPr="007B7F7A" w:rsidRDefault="007B7F7A" w:rsidP="007B7F7A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7B7F7A" w:rsidRPr="007B7F7A" w:rsidRDefault="007B7F7A" w:rsidP="007B7F7A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Комитет по труду и социальной поддержке населения администрации города Невинномысска</w:t>
      </w:r>
    </w:p>
    <w:p w:rsidR="007B7F7A" w:rsidRPr="007B7F7A" w:rsidRDefault="007B7F7A" w:rsidP="007B7F7A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7B7F7A" w:rsidRPr="007B7F7A" w:rsidRDefault="007B7F7A" w:rsidP="007B7F7A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Уведомление</w:t>
      </w:r>
    </w:p>
    <w:p w:rsidR="007B7F7A" w:rsidRPr="007B7F7A" w:rsidRDefault="007B7F7A" w:rsidP="007B7F7A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№ ________ от __ __________ 20__ г.</w:t>
      </w:r>
    </w:p>
    <w:p w:rsidR="007B7F7A" w:rsidRPr="007B7F7A" w:rsidRDefault="007B7F7A" w:rsidP="007B7F7A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о перечне недостающих документов и сроке их представления, для назначения государственной социальной помощи на основании социального контракта</w:t>
      </w:r>
    </w:p>
    <w:p w:rsidR="007B7F7A" w:rsidRPr="007B7F7A" w:rsidRDefault="007B7F7A" w:rsidP="007B7F7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7B7F7A" w:rsidRPr="007B7F7A" w:rsidRDefault="007B7F7A" w:rsidP="007B7F7A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Уважаемая(ый) ____________________________________________!</w:t>
      </w:r>
    </w:p>
    <w:p w:rsidR="007B7F7A" w:rsidRPr="007B7F7A" w:rsidRDefault="007B7F7A" w:rsidP="007B7F7A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</w:pPr>
      <w:r w:rsidRPr="007B7F7A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>фамилия, имя, отчество</w:t>
      </w:r>
    </w:p>
    <w:p w:rsidR="007B7F7A" w:rsidRPr="007B7F7A" w:rsidRDefault="007B7F7A" w:rsidP="007B7F7A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Уведомляем Вас, что в соответствии пунктом 4 Порядка оказания государственной социальной помощи населению Ставропольского края на основании социального контракта, утвержденного постановлением Правительства Ставропольского края от 29 января 2014 г. № 19-п (далее - Порядок) Вами не представлены документы:</w:t>
      </w:r>
    </w:p>
    <w:p w:rsidR="007B7F7A" w:rsidRPr="007B7F7A" w:rsidRDefault="007B7F7A" w:rsidP="007B7F7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_______________________________________________________________</w:t>
      </w:r>
    </w:p>
    <w:p w:rsidR="007B7F7A" w:rsidRPr="007B7F7A" w:rsidRDefault="007B7F7A" w:rsidP="007B7F7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_______________________________________________________________</w:t>
      </w:r>
    </w:p>
    <w:p w:rsidR="007B7F7A" w:rsidRPr="007B7F7A" w:rsidRDefault="007B7F7A" w:rsidP="007B7F7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_______________________________________________________________</w:t>
      </w:r>
    </w:p>
    <w:p w:rsidR="007B7F7A" w:rsidRPr="007B7F7A" w:rsidRDefault="007B7F7A" w:rsidP="007B7F7A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К сведению сообщаем, что в случае непредставления вышеуказанных документов в срок до __. __. 20__ г. в соответствии с абзацем одиннадцатым пункта 5 Порядка Ваше заявление будет оставлено без рассмотрения.</w:t>
      </w:r>
    </w:p>
    <w:p w:rsidR="007B7F7A" w:rsidRPr="007B7F7A" w:rsidRDefault="007B7F7A" w:rsidP="007B7F7A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Вы имеете право повторно обратиться за оказанием государственной социальной помощи на основании социального контракта, представив документы, предусмотренные пунктом 4 Порядка.</w:t>
      </w:r>
    </w:p>
    <w:p w:rsidR="007B7F7A" w:rsidRPr="007B7F7A" w:rsidRDefault="007B7F7A" w:rsidP="007B7F7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7B7F7A" w:rsidRPr="007B7F7A" w:rsidRDefault="007B7F7A" w:rsidP="007B7F7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7B7F7A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Руководитель              ___________________  __________________________</w:t>
      </w:r>
    </w:p>
    <w:p w:rsidR="007B7F7A" w:rsidRPr="007B7F7A" w:rsidRDefault="007B7F7A" w:rsidP="007B7F7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vertAlign w:val="subscript"/>
          <w:lang w:eastAsia="ar-SA"/>
        </w:rPr>
      </w:pPr>
      <w:r w:rsidRPr="007B7F7A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 xml:space="preserve">                                                                                                (подпись)                                       (расшифровка подписи)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sz w:val="28"/>
          <w:szCs w:val="28"/>
          <w:vertAlign w:val="subscript"/>
          <w:lang w:eastAsia="ru-RU"/>
        </w:rPr>
      </w:pPr>
      <w:r w:rsidRPr="007B7F7A">
        <w:rPr>
          <w:rFonts w:ascii="Times New Roman CYR" w:eastAsiaTheme="minorEastAsia" w:hAnsi="Times New Roman CYR" w:cs="Times New Roman CYR"/>
          <w:sz w:val="28"/>
          <w:szCs w:val="28"/>
          <w:vertAlign w:val="subscript"/>
          <w:lang w:eastAsia="ru-RU"/>
        </w:rPr>
        <w:t>Исполнитель: Ф.И.О.</w:t>
      </w:r>
    </w:p>
    <w:p w:rsidR="007B7F7A" w:rsidRPr="007B7F7A" w:rsidRDefault="007B7F7A" w:rsidP="007B7F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7B7F7A">
        <w:rPr>
          <w:rFonts w:ascii="Times New Roman CYR" w:eastAsiaTheme="minorEastAsia" w:hAnsi="Times New Roman CYR" w:cs="Times New Roman CYR"/>
          <w:sz w:val="28"/>
          <w:szCs w:val="28"/>
          <w:vertAlign w:val="subscript"/>
          <w:lang w:eastAsia="ru-RU"/>
        </w:rPr>
        <w:t>тел. ___________________</w:t>
      </w:r>
    </w:p>
    <w:p w:rsidR="007B7F7A" w:rsidRPr="007B7F7A" w:rsidRDefault="007B7F7A" w:rsidP="007B7F7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</w:p>
    <w:p w:rsidR="003A1D2B" w:rsidRDefault="003A1D2B" w:rsidP="00D90793">
      <w:pPr>
        <w:spacing w:after="0" w:line="240" w:lineRule="exact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3A1D2B" w:rsidSect="00D90793">
          <w:headerReference w:type="default" r:id="rId22"/>
          <w:pgSz w:w="11906" w:h="16838"/>
          <w:pgMar w:top="1418" w:right="567" w:bottom="142" w:left="1985" w:header="709" w:footer="709" w:gutter="0"/>
          <w:cols w:space="708"/>
          <w:docGrid w:linePitch="360"/>
        </w:sectPr>
      </w:pPr>
    </w:p>
    <w:p w:rsidR="00D90793" w:rsidRPr="00D90793" w:rsidRDefault="00D90793" w:rsidP="00D90793">
      <w:pPr>
        <w:spacing w:after="0" w:line="240" w:lineRule="exact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079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5</w:t>
      </w:r>
    </w:p>
    <w:p w:rsidR="00D90793" w:rsidRPr="00D90793" w:rsidRDefault="00D90793" w:rsidP="00D90793">
      <w:pPr>
        <w:autoSpaceDE w:val="0"/>
        <w:spacing w:after="0" w:line="240" w:lineRule="auto"/>
        <w:ind w:left="4536"/>
        <w:jc w:val="center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D90793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выплата государственной социальной помощи населению Ставропольского края на основании социального контракта»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Форма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Комитет по труду и социальной поддержке населения администрации города Невинномысска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Решение № _________ от __ __________ 20__ г.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о назначении государственной социальной помощи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на основании социального контракта Закон Ставропольского края                            от 19.11.2007 N 56-кз «О государственной социальной помощи населению 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в Ставропольском крае»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Заявка на государственную социальную помощь N _________ от __ __________ 20__ г.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(дата обращения __ __________ 20__ г.)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Назначить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Фамилия, имя, отчество ________________________________________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Адрес места жительства (пребывания) ____________________________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Списки (кредитная организация) ___________, лицевой счет _________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Количество членов семьи: ______, среднедушевой доход семьи: ______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Период: _______________, прожиточный минимум: _________________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935"/>
        <w:gridCol w:w="2331"/>
        <w:gridCol w:w="2348"/>
        <w:gridCol w:w="1956"/>
      </w:tblGrid>
      <w:tr w:rsidR="00D90793" w:rsidRPr="00D90793" w:rsidTr="00C93A01">
        <w:tc>
          <w:tcPr>
            <w:tcW w:w="15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93" w:rsidRPr="00D90793" w:rsidRDefault="00D90793" w:rsidP="00D90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D90793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Вид государственной социальной помощи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90793" w:rsidRPr="00D90793" w:rsidRDefault="00D90793" w:rsidP="00D90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D90793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Начало выплаты</w:t>
            </w:r>
          </w:p>
        </w:tc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90793" w:rsidRPr="00D90793" w:rsidRDefault="00D90793" w:rsidP="00D90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D90793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Окончание выплаты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90793" w:rsidRPr="00D90793" w:rsidRDefault="00D90793" w:rsidP="00D90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  <w:r w:rsidRPr="00D90793"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  <w:t>Сумма за месяц</w:t>
            </w:r>
          </w:p>
        </w:tc>
      </w:tr>
      <w:tr w:rsidR="00D90793" w:rsidRPr="00D90793" w:rsidTr="00C93A01">
        <w:tc>
          <w:tcPr>
            <w:tcW w:w="15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93" w:rsidRPr="00D90793" w:rsidRDefault="00D90793" w:rsidP="00D90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90793" w:rsidRPr="00D90793" w:rsidRDefault="00D90793" w:rsidP="00D90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90793" w:rsidRPr="00D90793" w:rsidRDefault="00D90793" w:rsidP="00D90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0793" w:rsidRPr="00D90793" w:rsidRDefault="00D90793" w:rsidP="00D90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0"/>
                <w:szCs w:val="20"/>
                <w:lang w:eastAsia="ru-RU"/>
              </w:rPr>
            </w:pPr>
          </w:p>
        </w:tc>
      </w:tr>
    </w:tbl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Расчет произвел ___________________  ________________________________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 xml:space="preserve">                                                                        подпись                                                     расшифровка подписи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Расчет проверил </w:t>
      </w: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ab/>
        <w:t>__________________  ________________________________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 xml:space="preserve">                                                                        подпись                                                     расшифровка подписи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Руководитель ___________________  ________________________________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 xml:space="preserve">                                                                        подпись                                                     расшифровка подписи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Печать</w:t>
      </w:r>
    </w:p>
    <w:p w:rsidR="00D90793" w:rsidRPr="00D90793" w:rsidRDefault="00D90793" w:rsidP="00D90793">
      <w:pPr>
        <w:widowControl w:val="0"/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:rsidR="003A1D2B" w:rsidRDefault="003A1D2B" w:rsidP="00D90793">
      <w:pPr>
        <w:spacing w:after="0" w:line="240" w:lineRule="auto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3A1D2B" w:rsidSect="0060368A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6" w:h="16838"/>
          <w:pgMar w:top="1134" w:right="567" w:bottom="1276" w:left="1985" w:header="709" w:footer="709" w:gutter="0"/>
          <w:cols w:space="708"/>
          <w:titlePg/>
          <w:docGrid w:linePitch="360"/>
        </w:sectPr>
      </w:pPr>
    </w:p>
    <w:p w:rsidR="00D90793" w:rsidRPr="00D90793" w:rsidRDefault="00D90793" w:rsidP="00D90793">
      <w:pPr>
        <w:spacing w:after="0" w:line="240" w:lineRule="auto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079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6</w:t>
      </w:r>
    </w:p>
    <w:p w:rsidR="00D90793" w:rsidRPr="00D90793" w:rsidRDefault="00D90793" w:rsidP="00D90793">
      <w:pPr>
        <w:autoSpaceDE w:val="0"/>
        <w:spacing w:after="0" w:line="240" w:lineRule="auto"/>
        <w:ind w:left="4536"/>
        <w:jc w:val="center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D90793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выплата государственной социальной помощи населению Ставропольского края на основании социального контракта»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Форма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Комитет по труду и социальной поддержке населения администрации города Невинномысска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Решение № _________ от __ __________ 20__ г.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об отказе в назначении государственной социальной помощи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на основании социального контракта Закон Ставропольского края                            от 19.11.2007 № 56-кз «О государственной социальной помощи населению в Ставропольском крае»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Заявка на государственную социальную помощь № _________ от __ __________ 20__ г.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(дата обращения __ __________ 20__ г.)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В назначении государственной социальной помощи на основании социального контракта отказать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Фамилия, имя, отчество ________________________________________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Адрес места жительства (пребывания) ____________________________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Причина: _____________________________________________________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__________________________________________________________________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Руководитель  ______________________  _______________________________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 xml:space="preserve">                                                                             подпись</w:t>
      </w:r>
      <w:r w:rsidRPr="00D90793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ab/>
        <w:t xml:space="preserve">                                       </w:t>
      </w:r>
      <w:r w:rsidRPr="00D90793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ab/>
        <w:t>расшифровка подписи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Печать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:rsidR="003A1D2B" w:rsidRDefault="003A1D2B" w:rsidP="00D90793">
      <w:pPr>
        <w:spacing w:after="0" w:line="240" w:lineRule="exact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3A1D2B" w:rsidSect="00D90793">
          <w:pgSz w:w="11906" w:h="16838"/>
          <w:pgMar w:top="1134" w:right="567" w:bottom="426" w:left="1985" w:header="709" w:footer="709" w:gutter="0"/>
          <w:cols w:space="708"/>
          <w:titlePg/>
          <w:docGrid w:linePitch="360"/>
        </w:sectPr>
      </w:pPr>
    </w:p>
    <w:p w:rsidR="00D90793" w:rsidRPr="00D90793" w:rsidRDefault="00D90793" w:rsidP="00D90793">
      <w:pPr>
        <w:spacing w:after="0" w:line="240" w:lineRule="exact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079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7</w:t>
      </w:r>
    </w:p>
    <w:p w:rsidR="00D90793" w:rsidRPr="00D90793" w:rsidRDefault="00D90793" w:rsidP="00D90793">
      <w:pPr>
        <w:autoSpaceDE w:val="0"/>
        <w:spacing w:after="0" w:line="240" w:lineRule="auto"/>
        <w:ind w:left="4536" w:firstLine="720"/>
        <w:jc w:val="center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D90793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выплата государственной социальной помощи населению Ставропольского края на основании социального контракта»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Форма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 w:cs="Arial"/>
          <w:kern w:val="1"/>
          <w:sz w:val="28"/>
          <w:szCs w:val="28"/>
          <w:lang w:eastAsia="ar-SA"/>
        </w:rPr>
        <w:t>Комитет по труду и социальной поддержке населения администрации города Невинномысска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Уведомление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 об отказе в назначении государственной социальной помощи на основании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социального контракта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Уведомляем Вас об отказе в назначении государственной социальной помощи на основании социального контракта.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Причина отказа: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__________________________________________________________________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>указывается причина отказа со ссылкой на нормативный правовой акт (подпункт, пункт, статья, название, дата, номер)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__________________________________________________________________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__________________________________________________________________.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Отказ в назначении государственной социальной помощи на основании социального контракта Вы можете обжаловать в администрацию города Невинномысска и (или) в судебном порядке.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Руководитель</w:t>
      </w: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ab/>
      </w: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ab/>
        <w:t>____________  ________________________________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vertAlign w:val="subscript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 xml:space="preserve">                                                                               подпись                                            расшифровка подписи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>Исполнитель: Ф.И.О.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>тел.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</w:p>
    <w:p w:rsidR="003A1D2B" w:rsidRDefault="003A1D2B" w:rsidP="00D90793">
      <w:pPr>
        <w:spacing w:after="0" w:line="240" w:lineRule="exact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3A1D2B" w:rsidSect="00D90793">
          <w:pgSz w:w="11906" w:h="16838"/>
          <w:pgMar w:top="1134" w:right="567" w:bottom="426" w:left="1985" w:header="709" w:footer="709" w:gutter="0"/>
          <w:cols w:space="708"/>
          <w:titlePg/>
          <w:docGrid w:linePitch="360"/>
        </w:sectPr>
      </w:pPr>
    </w:p>
    <w:p w:rsidR="00D90793" w:rsidRPr="00D90793" w:rsidRDefault="00D90793" w:rsidP="00D90793">
      <w:pPr>
        <w:spacing w:after="0" w:line="240" w:lineRule="exact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079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8</w:t>
      </w:r>
    </w:p>
    <w:p w:rsidR="00D90793" w:rsidRPr="00D90793" w:rsidRDefault="00D90793" w:rsidP="00D90793">
      <w:pPr>
        <w:autoSpaceDE w:val="0"/>
        <w:spacing w:after="0" w:line="240" w:lineRule="auto"/>
        <w:ind w:left="4536" w:firstLine="720"/>
        <w:jc w:val="center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D90793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«Назначение и выплата государственной социальной помощи населению Ставропольского края на основании социального контракта»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Форма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 w:cs="Arial"/>
          <w:kern w:val="1"/>
          <w:sz w:val="28"/>
          <w:szCs w:val="28"/>
          <w:lang w:eastAsia="ar-SA"/>
        </w:rPr>
        <w:t>Комитет по труду и социальной поддержке населения администрации города Невинномысска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Уведомление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 о заключении социального контракта</w:t>
      </w:r>
    </w:p>
    <w:p w:rsidR="00D90793" w:rsidRPr="00D90793" w:rsidRDefault="00D90793" w:rsidP="00D9079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Сообщаем, что между комитетом по труду и социальной поддержке населения администрации города Невинномысска                                                        и _________________________________________________________________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>фамилия, имя, отчество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заключен социальный контракт, с __ _________ 20_ г. по __ __________ 20_ г.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Руководитель</w:t>
      </w: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ab/>
      </w:r>
      <w:r w:rsidRPr="00D90793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ab/>
        <w:t>____________  ________________________________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vertAlign w:val="subscript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 xml:space="preserve">                                                                               подпись                                            расшифровка подписи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>Исполнитель: Ф.И.О.</w:t>
      </w:r>
    </w:p>
    <w:p w:rsidR="00D90793" w:rsidRPr="00D90793" w:rsidRDefault="00D90793" w:rsidP="00D90793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</w:pPr>
      <w:r w:rsidRPr="00D90793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>тел.</w:t>
      </w:r>
    </w:p>
    <w:sectPr w:rsidR="00D90793" w:rsidRPr="00D90793" w:rsidSect="00D90793">
      <w:pgSz w:w="11906" w:h="16838"/>
      <w:pgMar w:top="1134" w:right="567" w:bottom="42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C18" w:rsidRDefault="005B0C18" w:rsidP="00B26CCB">
      <w:pPr>
        <w:spacing w:after="0" w:line="240" w:lineRule="auto"/>
      </w:pPr>
      <w:r>
        <w:separator/>
      </w:r>
    </w:p>
  </w:endnote>
  <w:endnote w:type="continuationSeparator" w:id="0">
    <w:p w:rsidR="005B0C18" w:rsidRDefault="005B0C18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8A" w:rsidRDefault="007C700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8A" w:rsidRDefault="007C7009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8A" w:rsidRDefault="007C700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C18" w:rsidRDefault="005B0C18" w:rsidP="00B26CCB">
      <w:pPr>
        <w:spacing w:after="0" w:line="240" w:lineRule="auto"/>
      </w:pPr>
      <w:r>
        <w:separator/>
      </w:r>
    </w:p>
  </w:footnote>
  <w:footnote w:type="continuationSeparator" w:id="0">
    <w:p w:rsidR="005B0C18" w:rsidRDefault="005B0C18" w:rsidP="00B2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8"/>
        <w:szCs w:val="28"/>
      </w:rPr>
      <w:id w:val="-1268923016"/>
      <w:docPartObj>
        <w:docPartGallery w:val="Page Numbers (Top of Page)"/>
        <w:docPartUnique/>
      </w:docPartObj>
    </w:sdtPr>
    <w:sdtEndPr/>
    <w:sdtContent>
      <w:p w:rsidR="007B7F7A" w:rsidRPr="004D7F9A" w:rsidRDefault="007B7F7A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 w:rsidRPr="004D7F9A">
          <w:rPr>
            <w:rFonts w:ascii="Times New Roman" w:hAnsi="Times New Roman"/>
            <w:sz w:val="28"/>
            <w:szCs w:val="28"/>
          </w:rPr>
          <w:fldChar w:fldCharType="begin"/>
        </w:r>
        <w:r w:rsidRPr="004D7F9A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4D7F9A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38</w:t>
        </w:r>
        <w:r w:rsidRPr="004D7F9A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7B7F7A" w:rsidRDefault="007B7F7A" w:rsidP="00001B8F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2917734"/>
      <w:docPartObj>
        <w:docPartGallery w:val="Page Numbers (Top of Page)"/>
        <w:docPartUnique/>
      </w:docPartObj>
    </w:sdtPr>
    <w:sdtEndPr/>
    <w:sdtContent>
      <w:p w:rsidR="003A1D2B" w:rsidRDefault="003A1D2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7009">
          <w:rPr>
            <w:noProof/>
          </w:rPr>
          <w:t>2</w:t>
        </w:r>
        <w:r>
          <w:fldChar w:fldCharType="end"/>
        </w:r>
      </w:p>
    </w:sdtContent>
  </w:sdt>
  <w:p w:rsidR="007B7F7A" w:rsidRDefault="007B7F7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3456448"/>
      <w:docPartObj>
        <w:docPartGallery w:val="Page Numbers (Top of Page)"/>
        <w:docPartUnique/>
      </w:docPartObj>
    </w:sdtPr>
    <w:sdtEndPr/>
    <w:sdtContent>
      <w:p w:rsidR="007B7F7A" w:rsidRDefault="007B7F7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7009">
          <w:rPr>
            <w:noProof/>
          </w:rPr>
          <w:t>19</w:t>
        </w:r>
        <w:r>
          <w:fldChar w:fldCharType="end"/>
        </w:r>
      </w:p>
    </w:sdtContent>
  </w:sdt>
  <w:p w:rsidR="007B7F7A" w:rsidRDefault="007B7F7A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F7A" w:rsidRPr="00474319" w:rsidRDefault="007B7F7A">
    <w:pPr>
      <w:pStyle w:val="a4"/>
      <w:jc w:val="center"/>
      <w:rPr>
        <w:rFonts w:ascii="Times New Roman" w:hAnsi="Times New Roman"/>
        <w:sz w:val="24"/>
        <w:szCs w:val="24"/>
      </w:rPr>
    </w:pPr>
  </w:p>
  <w:p w:rsidR="007B7F7A" w:rsidRDefault="007B7F7A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F7A" w:rsidRPr="00474319" w:rsidRDefault="007B7F7A">
    <w:pPr>
      <w:pStyle w:val="a4"/>
      <w:jc w:val="center"/>
      <w:rPr>
        <w:rFonts w:ascii="Times New Roman" w:hAnsi="Times New Roman"/>
        <w:sz w:val="24"/>
        <w:szCs w:val="24"/>
      </w:rPr>
    </w:pPr>
  </w:p>
  <w:p w:rsidR="007B7F7A" w:rsidRDefault="007B7F7A">
    <w:pPr>
      <w:pStyle w:val="a4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4A8" w:rsidRPr="00A70B69" w:rsidRDefault="007C7009">
    <w:pPr>
      <w:pStyle w:val="a4"/>
      <w:jc w:val="center"/>
      <w:rPr>
        <w:rFonts w:ascii="Times New Roman" w:hAnsi="Times New Roman"/>
        <w:sz w:val="24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8A" w:rsidRDefault="007C7009">
    <w:pPr>
      <w:pStyle w:val="a4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0148964"/>
      <w:docPartObj>
        <w:docPartGallery w:val="Page Numbers (Top of Page)"/>
        <w:docPartUnique/>
      </w:docPartObj>
    </w:sdtPr>
    <w:sdtEndPr/>
    <w:sdtContent>
      <w:p w:rsidR="0060368A" w:rsidRDefault="00D9079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1D2B">
          <w:rPr>
            <w:noProof/>
          </w:rPr>
          <w:t>44</w:t>
        </w:r>
        <w:r>
          <w:fldChar w:fldCharType="end"/>
        </w:r>
      </w:p>
    </w:sdtContent>
  </w:sdt>
  <w:p w:rsidR="0060368A" w:rsidRDefault="007C7009">
    <w:pPr>
      <w:pStyle w:val="a4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68A" w:rsidRDefault="007C700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E4F2904"/>
    <w:multiLevelType w:val="hybridMultilevel"/>
    <w:tmpl w:val="A4FAB7BA"/>
    <w:lvl w:ilvl="0" w:tplc="75CC7E90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01B8F"/>
    <w:rsid w:val="000178FC"/>
    <w:rsid w:val="0003456A"/>
    <w:rsid w:val="000523E8"/>
    <w:rsid w:val="000605D7"/>
    <w:rsid w:val="0006312B"/>
    <w:rsid w:val="00076210"/>
    <w:rsid w:val="00084CE5"/>
    <w:rsid w:val="00090727"/>
    <w:rsid w:val="000A1D79"/>
    <w:rsid w:val="000D2C55"/>
    <w:rsid w:val="0011092C"/>
    <w:rsid w:val="0011361C"/>
    <w:rsid w:val="00133C64"/>
    <w:rsid w:val="00184D23"/>
    <w:rsid w:val="001A56FB"/>
    <w:rsid w:val="001B24A4"/>
    <w:rsid w:val="001C3648"/>
    <w:rsid w:val="001C79F5"/>
    <w:rsid w:val="00206098"/>
    <w:rsid w:val="002327DE"/>
    <w:rsid w:val="00245121"/>
    <w:rsid w:val="00272614"/>
    <w:rsid w:val="00286949"/>
    <w:rsid w:val="00294CEF"/>
    <w:rsid w:val="002A68CB"/>
    <w:rsid w:val="002B536E"/>
    <w:rsid w:val="00312E51"/>
    <w:rsid w:val="00327CDF"/>
    <w:rsid w:val="00336857"/>
    <w:rsid w:val="00355383"/>
    <w:rsid w:val="003631A3"/>
    <w:rsid w:val="003914F0"/>
    <w:rsid w:val="003A1D2B"/>
    <w:rsid w:val="003B4A70"/>
    <w:rsid w:val="003B59D3"/>
    <w:rsid w:val="003D37C3"/>
    <w:rsid w:val="003E598A"/>
    <w:rsid w:val="00416CA0"/>
    <w:rsid w:val="0042676B"/>
    <w:rsid w:val="00440756"/>
    <w:rsid w:val="00450D09"/>
    <w:rsid w:val="00451B6C"/>
    <w:rsid w:val="004A1677"/>
    <w:rsid w:val="004B5836"/>
    <w:rsid w:val="004B6AB4"/>
    <w:rsid w:val="004B7F92"/>
    <w:rsid w:val="004C62B8"/>
    <w:rsid w:val="004D2602"/>
    <w:rsid w:val="004D7F9A"/>
    <w:rsid w:val="004E4D13"/>
    <w:rsid w:val="0050407D"/>
    <w:rsid w:val="005146AD"/>
    <w:rsid w:val="005207F1"/>
    <w:rsid w:val="00524AC3"/>
    <w:rsid w:val="005401BC"/>
    <w:rsid w:val="005654D4"/>
    <w:rsid w:val="00565A0A"/>
    <w:rsid w:val="005710D8"/>
    <w:rsid w:val="0058586A"/>
    <w:rsid w:val="005A7E66"/>
    <w:rsid w:val="005B0C18"/>
    <w:rsid w:val="005E43B0"/>
    <w:rsid w:val="00601EED"/>
    <w:rsid w:val="00612497"/>
    <w:rsid w:val="00625474"/>
    <w:rsid w:val="00631B41"/>
    <w:rsid w:val="00644351"/>
    <w:rsid w:val="006604E5"/>
    <w:rsid w:val="00680F21"/>
    <w:rsid w:val="006835F6"/>
    <w:rsid w:val="006869F6"/>
    <w:rsid w:val="00692864"/>
    <w:rsid w:val="006C2A54"/>
    <w:rsid w:val="006D2AF4"/>
    <w:rsid w:val="006D6BCA"/>
    <w:rsid w:val="006E5394"/>
    <w:rsid w:val="006F1D1D"/>
    <w:rsid w:val="00737606"/>
    <w:rsid w:val="00756ADC"/>
    <w:rsid w:val="00785860"/>
    <w:rsid w:val="007A4E75"/>
    <w:rsid w:val="007B7F7A"/>
    <w:rsid w:val="007C7009"/>
    <w:rsid w:val="007D31E6"/>
    <w:rsid w:val="007D7FDA"/>
    <w:rsid w:val="008110FA"/>
    <w:rsid w:val="008126F1"/>
    <w:rsid w:val="00812F11"/>
    <w:rsid w:val="008579B4"/>
    <w:rsid w:val="00883B30"/>
    <w:rsid w:val="00891D78"/>
    <w:rsid w:val="00892E0F"/>
    <w:rsid w:val="008A0D3F"/>
    <w:rsid w:val="008A174C"/>
    <w:rsid w:val="008A1D98"/>
    <w:rsid w:val="008B6473"/>
    <w:rsid w:val="008C0105"/>
    <w:rsid w:val="008E6E2D"/>
    <w:rsid w:val="00920DB2"/>
    <w:rsid w:val="009321B6"/>
    <w:rsid w:val="0093728D"/>
    <w:rsid w:val="00945875"/>
    <w:rsid w:val="009933F9"/>
    <w:rsid w:val="009955C0"/>
    <w:rsid w:val="009A1CB7"/>
    <w:rsid w:val="009B193F"/>
    <w:rsid w:val="009D0955"/>
    <w:rsid w:val="009D776C"/>
    <w:rsid w:val="009E00C5"/>
    <w:rsid w:val="009E0156"/>
    <w:rsid w:val="009E36FE"/>
    <w:rsid w:val="009F0302"/>
    <w:rsid w:val="009F1E4D"/>
    <w:rsid w:val="009F30A8"/>
    <w:rsid w:val="009F707B"/>
    <w:rsid w:val="00A04ED2"/>
    <w:rsid w:val="00A13AEC"/>
    <w:rsid w:val="00A51AF8"/>
    <w:rsid w:val="00A56BED"/>
    <w:rsid w:val="00A642BD"/>
    <w:rsid w:val="00A80676"/>
    <w:rsid w:val="00A91CA0"/>
    <w:rsid w:val="00AB15B3"/>
    <w:rsid w:val="00AC1A50"/>
    <w:rsid w:val="00AD7481"/>
    <w:rsid w:val="00AF3393"/>
    <w:rsid w:val="00B04AC8"/>
    <w:rsid w:val="00B13CD6"/>
    <w:rsid w:val="00B2092C"/>
    <w:rsid w:val="00B26CCB"/>
    <w:rsid w:val="00B36462"/>
    <w:rsid w:val="00B37AA4"/>
    <w:rsid w:val="00B64C37"/>
    <w:rsid w:val="00B66C55"/>
    <w:rsid w:val="00B71C66"/>
    <w:rsid w:val="00B96129"/>
    <w:rsid w:val="00BC3465"/>
    <w:rsid w:val="00BD38A1"/>
    <w:rsid w:val="00BE3D89"/>
    <w:rsid w:val="00BF4EB4"/>
    <w:rsid w:val="00C346CB"/>
    <w:rsid w:val="00C35BEE"/>
    <w:rsid w:val="00C4492E"/>
    <w:rsid w:val="00C4792F"/>
    <w:rsid w:val="00C742D9"/>
    <w:rsid w:val="00C81E85"/>
    <w:rsid w:val="00C8721E"/>
    <w:rsid w:val="00C97CFF"/>
    <w:rsid w:val="00CA04B4"/>
    <w:rsid w:val="00CB1D78"/>
    <w:rsid w:val="00D001C9"/>
    <w:rsid w:val="00D133EF"/>
    <w:rsid w:val="00D237D0"/>
    <w:rsid w:val="00D2757B"/>
    <w:rsid w:val="00D341A6"/>
    <w:rsid w:val="00D41068"/>
    <w:rsid w:val="00D809AE"/>
    <w:rsid w:val="00D85F13"/>
    <w:rsid w:val="00D90793"/>
    <w:rsid w:val="00DB01DF"/>
    <w:rsid w:val="00DC37B7"/>
    <w:rsid w:val="00DE1295"/>
    <w:rsid w:val="00E10A6B"/>
    <w:rsid w:val="00E15C0A"/>
    <w:rsid w:val="00E177C1"/>
    <w:rsid w:val="00E26174"/>
    <w:rsid w:val="00E41200"/>
    <w:rsid w:val="00E473DF"/>
    <w:rsid w:val="00E5121E"/>
    <w:rsid w:val="00E76AD5"/>
    <w:rsid w:val="00E85DCA"/>
    <w:rsid w:val="00EC1453"/>
    <w:rsid w:val="00EE2905"/>
    <w:rsid w:val="00F2032C"/>
    <w:rsid w:val="00F7427F"/>
    <w:rsid w:val="00F807A4"/>
    <w:rsid w:val="00F91E56"/>
    <w:rsid w:val="00FA0ED1"/>
    <w:rsid w:val="00FC79C5"/>
    <w:rsid w:val="00FF1776"/>
    <w:rsid w:val="00FF64BA"/>
    <w:rsid w:val="00FF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E69C632"/>
  <w15:docId w15:val="{9E3C873F-B40D-4FA2-9D54-4CC6E3BE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7B7F7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3B4A70"/>
    <w:pPr>
      <w:ind w:left="720"/>
      <w:contextualSpacing/>
    </w:pPr>
  </w:style>
  <w:style w:type="character" w:styleId="ad">
    <w:name w:val="Strong"/>
    <w:basedOn w:val="a0"/>
    <w:uiPriority w:val="22"/>
    <w:qFormat/>
    <w:rsid w:val="003631A3"/>
    <w:rPr>
      <w:b/>
      <w:bCs/>
    </w:rPr>
  </w:style>
  <w:style w:type="paragraph" w:customStyle="1" w:styleId="ConsPlusTitle">
    <w:name w:val="ConsPlusTitle"/>
    <w:rsid w:val="00110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7B7F7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B7F7A"/>
  </w:style>
  <w:style w:type="character" w:customStyle="1" w:styleId="ae">
    <w:name w:val="Цветовое выделение"/>
    <w:uiPriority w:val="99"/>
    <w:rsid w:val="007B7F7A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7B7F7A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7B7F7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7B7F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7B7F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3">
    <w:name w:val="Цветовое выделение для Текст"/>
    <w:uiPriority w:val="99"/>
    <w:rsid w:val="007B7F7A"/>
    <w:rPr>
      <w:rFonts w:ascii="Times New Roman CYR" w:hAnsi="Times New Roman CYR"/>
    </w:rPr>
  </w:style>
  <w:style w:type="paragraph" w:customStyle="1" w:styleId="ConsPlusNormal">
    <w:name w:val="ConsPlusNormal"/>
    <w:link w:val="ConsPlusNormal0"/>
    <w:rsid w:val="007B7F7A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B7F7A"/>
    <w:rPr>
      <w:rFonts w:ascii="Times New Roman" w:eastAsiaTheme="minorEastAsia" w:hAnsi="Times New Roman" w:cs="Times New Roman"/>
      <w:sz w:val="28"/>
      <w:szCs w:val="20"/>
      <w:lang w:eastAsia="ru-RU"/>
    </w:rPr>
  </w:style>
  <w:style w:type="table" w:styleId="af4">
    <w:name w:val="Table Grid"/>
    <w:basedOn w:val="a1"/>
    <w:uiPriority w:val="59"/>
    <w:rsid w:val="007B7F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1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internet.garant.ru/document?id=27012151&amp;sub=122" TargetMode="External"/><Relationship Id="rId18" Type="http://schemas.openxmlformats.org/officeDocument/2006/relationships/hyperlink" Target="http://internet.garant.ru/document/redirect/12177515/200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27123874/0" TargetMode="External"/><Relationship Id="rId17" Type="http://schemas.openxmlformats.org/officeDocument/2006/relationships/hyperlink" Target="http://internet.garant.ru/document/redirect/12177515/0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26gosuslugi.ru" TargetMode="External"/><Relationship Id="rId20" Type="http://schemas.openxmlformats.org/officeDocument/2006/relationships/header" Target="header4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27123874/1000" TargetMode="External"/><Relationship Id="rId24" Type="http://schemas.openxmlformats.org/officeDocument/2006/relationships/header" Target="header8.xm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?id=27012151&amp;sub=315" TargetMode="External"/><Relationship Id="rId23" Type="http://schemas.openxmlformats.org/officeDocument/2006/relationships/header" Target="header7.xml"/><Relationship Id="rId28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internet.garant.ru/document?id=27012151&amp;sub=147" TargetMode="External"/><Relationship Id="rId22" Type="http://schemas.openxmlformats.org/officeDocument/2006/relationships/header" Target="header6.xml"/><Relationship Id="rId27" Type="http://schemas.openxmlformats.org/officeDocument/2006/relationships/header" Target="header9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DF881-CE63-47C2-A842-7BE482A4D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46</Pages>
  <Words>15454</Words>
  <Characters>88089</Characters>
  <Application>Microsoft Office Word</Application>
  <DocSecurity>0</DocSecurity>
  <Lines>734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Пользователь</cp:lastModifiedBy>
  <cp:revision>4</cp:revision>
  <cp:lastPrinted>2022-06-29T13:27:00Z</cp:lastPrinted>
  <dcterms:created xsi:type="dcterms:W3CDTF">2022-06-29T08:56:00Z</dcterms:created>
  <dcterms:modified xsi:type="dcterms:W3CDTF">2022-06-30T08:13:00Z</dcterms:modified>
</cp:coreProperties>
</file>