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5B7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D0CE15" wp14:editId="717F024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D5B78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D5B78">
        <w:rPr>
          <w:rFonts w:ascii="Times New Roman" w:eastAsia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D5B78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13D8" w:rsidRPr="008D5B78" w:rsidRDefault="000113D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D5B78" w:rsidRPr="008D5B78" w:rsidRDefault="008D5B78" w:rsidP="008D5B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5B78">
        <w:rPr>
          <w:rFonts w:ascii="Times New Roman" w:eastAsia="Times New Roman" w:hAnsi="Times New Roman"/>
          <w:bCs/>
          <w:sz w:val="28"/>
          <w:szCs w:val="28"/>
          <w:lang w:eastAsia="ar-SA"/>
        </w:rPr>
        <w:t>19.03.2024                                    г. Невинномысск                                     № 29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606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606F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</w:t>
      </w:r>
      <w:r w:rsidR="00D4178F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 Невинномысска государственной услуги «Назначение и выплата социального пособия на погребение» </w:t>
      </w:r>
      <w:r w:rsidR="008606FF" w:rsidRPr="008606FF">
        <w:rPr>
          <w:rFonts w:ascii="Times New Roman" w:hAnsi="Times New Roman"/>
          <w:sz w:val="28"/>
          <w:szCs w:val="28"/>
        </w:rPr>
        <w:t>утвержденный постановлением администрации города Невинномысска</w:t>
      </w:r>
      <w:r w:rsidR="00860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555">
        <w:rPr>
          <w:rFonts w:ascii="Times New Roman" w:hAnsi="Times New Roman"/>
          <w:sz w:val="28"/>
          <w:szCs w:val="28"/>
        </w:rPr>
        <w:t xml:space="preserve">от </w:t>
      </w:r>
      <w:r w:rsidR="008606FF">
        <w:rPr>
          <w:rFonts w:ascii="Times New Roman" w:hAnsi="Times New Roman"/>
          <w:sz w:val="28"/>
          <w:szCs w:val="28"/>
        </w:rPr>
        <w:t>20</w:t>
      </w:r>
      <w:r w:rsidR="00CC1B1C" w:rsidRPr="00C17555">
        <w:rPr>
          <w:rFonts w:ascii="Times New Roman" w:hAnsi="Times New Roman"/>
          <w:sz w:val="28"/>
          <w:szCs w:val="28"/>
        </w:rPr>
        <w:t>.11.</w:t>
      </w:r>
      <w:r w:rsidR="003B1D05" w:rsidRPr="00C17555">
        <w:rPr>
          <w:rFonts w:ascii="Times New Roman" w:hAnsi="Times New Roman"/>
          <w:sz w:val="28"/>
          <w:szCs w:val="28"/>
        </w:rPr>
        <w:t>20</w:t>
      </w:r>
      <w:r w:rsidR="00253C2F">
        <w:rPr>
          <w:rFonts w:ascii="Times New Roman" w:hAnsi="Times New Roman"/>
          <w:sz w:val="28"/>
          <w:szCs w:val="28"/>
        </w:rPr>
        <w:t>2</w:t>
      </w:r>
      <w:r w:rsidR="008606FF">
        <w:rPr>
          <w:rFonts w:ascii="Times New Roman" w:hAnsi="Times New Roman"/>
          <w:sz w:val="28"/>
          <w:szCs w:val="28"/>
        </w:rPr>
        <w:t>3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 w:rsidR="008606FF">
        <w:rPr>
          <w:rFonts w:ascii="Times New Roman" w:hAnsi="Times New Roman"/>
          <w:sz w:val="28"/>
          <w:szCs w:val="28"/>
        </w:rPr>
        <w:t>1624</w:t>
      </w:r>
    </w:p>
    <w:bookmarkEnd w:id="1"/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894939" w:rsidRDefault="008606FF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</w:t>
      </w:r>
      <w:r w:rsidR="00EB71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административный регламент предоставления комитетом по труду и социальной поддержке населения адми</w:t>
      </w:r>
      <w:r w:rsidR="00D4178F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 Невинномысска </w:t>
      </w:r>
      <w:r w:rsidR="00D4178F" w:rsidRPr="00D4178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«Назначение и выплата социального пособия на погребение» </w:t>
      </w:r>
      <w:r w:rsidRPr="008606FF">
        <w:rPr>
          <w:rFonts w:ascii="Times New Roman" w:hAnsi="Times New Roman"/>
          <w:sz w:val="28"/>
          <w:szCs w:val="28"/>
        </w:rPr>
        <w:t>утвержденный 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5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C17555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23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1624, изложив приложение </w:t>
      </w:r>
      <w:r w:rsidR="009605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</w:t>
      </w:r>
      <w:r w:rsidR="00EB71F0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606FF" w:rsidRPr="00B45C96" w:rsidRDefault="008606FF" w:rsidP="00860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5C96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6FF" w:rsidRPr="00894939" w:rsidRDefault="008606FF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8D5B78">
          <w:headerReference w:type="even" r:id="rId8"/>
          <w:headerReference w:type="default" r:id="rId9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D5B78" w:rsidRPr="008D5B78" w:rsidTr="00DF713A">
        <w:tc>
          <w:tcPr>
            <w:tcW w:w="4219" w:type="dxa"/>
          </w:tcPr>
          <w:p w:rsidR="008D5B78" w:rsidRPr="008D5B78" w:rsidRDefault="008D5B78" w:rsidP="008D5B78">
            <w:pPr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B78" w:rsidRDefault="008D5B78" w:rsidP="008D5B78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8D5B78"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Приложение</w:t>
            </w:r>
          </w:p>
          <w:p w:rsidR="008D5B78" w:rsidRDefault="008D5B78" w:rsidP="008D5B78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8D5B78"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к постановлению администрации</w:t>
            </w:r>
          </w:p>
          <w:p w:rsidR="008D5B78" w:rsidRPr="008D5B78" w:rsidRDefault="008D5B78" w:rsidP="008D5B78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8D5B78"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города Невинномысска</w:t>
            </w:r>
          </w:p>
          <w:p w:rsidR="008D5B78" w:rsidRPr="008D5B78" w:rsidRDefault="008D5B78" w:rsidP="008D5B78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от 19.03.2024 № 298</w:t>
            </w:r>
          </w:p>
          <w:p w:rsidR="008D5B78" w:rsidRPr="008D5B78" w:rsidRDefault="008D5B78" w:rsidP="008D5B78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</w:p>
          <w:p w:rsidR="008D5B78" w:rsidRPr="008D5B78" w:rsidRDefault="008D5B78" w:rsidP="008D5B78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8D5B78"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«Приложение 2</w:t>
            </w:r>
          </w:p>
          <w:p w:rsidR="008D5B78" w:rsidRPr="008D5B78" w:rsidRDefault="008D5B78" w:rsidP="008D5B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      </w:r>
          </w:p>
          <w:p w:rsidR="008D5B78" w:rsidRPr="008D5B78" w:rsidRDefault="008D5B78" w:rsidP="008D5B78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5B78" w:rsidRPr="008D5B78" w:rsidRDefault="008D5B78" w:rsidP="008D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5B78" w:rsidRPr="008D5B78" w:rsidRDefault="008D5B78" w:rsidP="008D5B78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8"/>
                <w:szCs w:val="28"/>
              </w:rPr>
            </w:pPr>
          </w:p>
        </w:tc>
      </w:tr>
    </w:tbl>
    <w:p w:rsidR="008D5B78" w:rsidRPr="008D5B78" w:rsidRDefault="008D5B78" w:rsidP="008D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pacing w:val="-3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bCs/>
          <w:color w:val="000000" w:themeColor="text1"/>
          <w:spacing w:val="-3"/>
          <w:sz w:val="28"/>
          <w:szCs w:val="28"/>
          <w:lang w:eastAsia="ru-RU"/>
        </w:rPr>
        <w:t>В комитет по труду и социальной поддержке населения администрации города Невинномысска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о назначении социального пособия на погребение</w:t>
      </w: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Я____________________________________________________________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(фамилия, имя, отчество заявителя полностью)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проживающая (щий) по адресу _______________________________________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________________________________________________тел. _______________</w:t>
      </w:r>
    </w:p>
    <w:tbl>
      <w:tblPr>
        <w:tblpPr w:leftFromText="180" w:rightFromText="180" w:vertAnchor="text" w:horzAnchor="margin" w:tblpY="138"/>
        <w:tblW w:w="93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30"/>
        <w:gridCol w:w="2654"/>
        <w:gridCol w:w="1923"/>
        <w:gridCol w:w="1938"/>
      </w:tblGrid>
      <w:tr w:rsidR="008D5B78" w:rsidRPr="008D5B78" w:rsidTr="00DF713A">
        <w:trPr>
          <w:trHeight w:val="343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78" w:rsidRPr="008D5B78" w:rsidTr="00DF713A">
        <w:trPr>
          <w:trHeight w:val="282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78" w:rsidRPr="008D5B78" w:rsidTr="00DF713A">
        <w:trPr>
          <w:trHeight w:val="209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6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5B78" w:rsidRPr="008D5B78" w:rsidRDefault="008D5B78" w:rsidP="008D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 социальное пособие на погребение на умершего «__»____20  г.______________________________________________________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5B78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умершего полностью)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Для назначения социального пособия на погребение представляю следующие документы: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2244"/>
      </w:tblGrid>
      <w:tr w:rsidR="008D5B78" w:rsidRPr="008D5B78" w:rsidTr="00DF713A">
        <w:trPr>
          <w:trHeight w:val="4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D5B78" w:rsidRPr="008D5B78" w:rsidTr="00DF713A">
        <w:trPr>
          <w:trHeight w:val="3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смерти ф. № 11 (о рождении мертвого ребенка, ф. № 3)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B78" w:rsidRPr="008D5B78" w:rsidTr="00DF713A">
        <w:trPr>
          <w:trHeight w:val="3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из территориального органа Фонда пенсионного и социального страхования Российской Федерации (на умершего), подтверждающая, что на день смерти умерший не состоял на учете и не получал пенсию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B78" w:rsidRPr="008D5B78" w:rsidTr="00DF713A">
        <w:trPr>
          <w:trHeight w:val="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подтверждающий, что на день смерти умерший не подлежал обязательному социальному страхованию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Дополнительно представляю: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2244"/>
      </w:tblGrid>
      <w:tr w:rsidR="008D5B78" w:rsidRPr="008D5B78" w:rsidTr="00DF713A">
        <w:trPr>
          <w:trHeight w:val="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8" w:rsidRPr="008D5B78" w:rsidRDefault="008D5B78" w:rsidP="008D5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«____» _______________ 20    г.</w:t>
      </w: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____________________________________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D5B78">
        <w:rPr>
          <w:rFonts w:ascii="Times New Roman" w:eastAsia="Times New Roman" w:hAnsi="Times New Roman"/>
          <w:sz w:val="16"/>
          <w:szCs w:val="16"/>
          <w:lang w:eastAsia="ru-RU"/>
        </w:rPr>
        <w:t>(подпись получателя)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96BF0" wp14:editId="79FEBF4F">
                <wp:simplePos x="0" y="0"/>
                <wp:positionH relativeFrom="column">
                  <wp:posOffset>-118745</wp:posOffset>
                </wp:positionH>
                <wp:positionV relativeFrom="paragraph">
                  <wp:posOffset>67310</wp:posOffset>
                </wp:positionV>
                <wp:extent cx="6055995" cy="0"/>
                <wp:effectExtent l="8255" t="8255" r="1270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AA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35pt;margin-top:5.3pt;width:47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">
                <v:stroke dashstyle="longDash"/>
              </v:shape>
            </w:pict>
          </mc:Fallback>
        </mc:AlternateConten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Расписка-уведомление</w:t>
      </w: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Специалистом ________________________________________________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(фамилия, имя, отчество полностью)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приняты от гражданина_____________________________________________</w:t>
      </w:r>
    </w:p>
    <w:p w:rsidR="008D5B78" w:rsidRPr="008D5B78" w:rsidRDefault="008D5B78" w:rsidP="008D5B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8D5B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(фамилия, имя, отчество полностью)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на _________ л.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Дата приема документов__.____20__г. № книги учета __, № записи ___</w:t>
      </w: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 ___________________________</w:t>
      </w: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 _____________  E-mail для справок ____________</w:t>
      </w:r>
    </w:p>
    <w:p w:rsidR="008D5B78" w:rsidRPr="008D5B78" w:rsidRDefault="008D5B78" w:rsidP="008D5B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специалиста для справок: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D5B78" w:rsidRPr="008D5B78" w:rsidRDefault="008D5B78" w:rsidP="008D5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78" w:rsidRPr="008D5B78" w:rsidRDefault="008D5B78" w:rsidP="008D5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9 Федерального закона от 27 июля 2006 г.  № 152</w:t>
      </w: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noBreakHyphen/>
        <w:t>ФЗ «О персональных данных», разрешаю комитету по труду и социальной поддержке населения администрации города Невинномысска в целях предоставления полагающихся мне мер социальной поддержки согласно федеральному и региональному законодательству:</w:t>
      </w:r>
    </w:p>
    <w:p w:rsidR="008D5B78" w:rsidRPr="008D5B78" w:rsidRDefault="008D5B78" w:rsidP="008D5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осуществлять обработку предоставленных мною персональных данных;</w:t>
      </w:r>
    </w:p>
    <w:p w:rsidR="008D5B78" w:rsidRPr="008D5B78" w:rsidRDefault="008D5B78" w:rsidP="008D5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запрашивать, получать и обрабатывать сведения обо мне и членах моей семьи, влияющие на получение государственной услуги;</w:t>
      </w:r>
    </w:p>
    <w:p w:rsidR="008D5B78" w:rsidRPr="008D5B78" w:rsidRDefault="008D5B78" w:rsidP="008D5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проводить проверку в налоговых, таможенных и иных органах (организациях) предоставленных мною документов и достоверность содержащихся в них сведений;</w:t>
      </w:r>
    </w:p>
    <w:p w:rsidR="008D5B78" w:rsidRPr="008D5B78" w:rsidRDefault="008D5B78" w:rsidP="008D5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передавать предоставленные мною сведения обо мне (моей семье) органам исполнительной власти и организациям в соответствии с федеральным законодательством и нормативно-распорядительными документами.</w:t>
      </w:r>
    </w:p>
    <w:p w:rsidR="008D5B78" w:rsidRPr="008D5B78" w:rsidRDefault="008D5B78" w:rsidP="008D5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>Срок действия настоящего разрешения не ограничиваю (до истечения срока надобности). Оставляю за собой право отозвать настоящее разрешение в простой письменной форме, представив заявление в комитет по труду и социальной поддержке населения администрации города Невинномысска за 2 недели до наступления события, отказавшись тем самым от получения предоставляемой мне государственной услуги.</w:t>
      </w:r>
    </w:p>
    <w:p w:rsidR="008D5B78" w:rsidRPr="008D5B78" w:rsidRDefault="008D5B78" w:rsidP="008D5B7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2"/>
          <w:vertAlign w:val="superscript"/>
          <w:lang w:eastAsia="ar-SA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8D5B78" w:rsidRPr="008D5B78" w:rsidTr="00DF713A">
        <w:tc>
          <w:tcPr>
            <w:tcW w:w="3231" w:type="dxa"/>
            <w:shd w:val="clear" w:color="auto" w:fill="auto"/>
          </w:tcPr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5B78">
              <w:rPr>
                <w:rFonts w:ascii="Times New Roman" w:hAnsi="Times New Roman"/>
                <w:lang w:eastAsia="ru-RU"/>
              </w:rPr>
              <w:t>___________________________</w:t>
            </w: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8D5B78">
              <w:rPr>
                <w:rFonts w:ascii="Times New Roman" w:hAnsi="Times New Roman"/>
                <w:vertAlign w:val="superscript"/>
                <w:lang w:eastAsia="ru-RU"/>
              </w:rPr>
              <w:t>(наименование должности специалиста, ответственного за назначение пособия)</w:t>
            </w:r>
          </w:p>
        </w:tc>
        <w:tc>
          <w:tcPr>
            <w:tcW w:w="3104" w:type="dxa"/>
            <w:shd w:val="clear" w:color="auto" w:fill="auto"/>
          </w:tcPr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5B78">
              <w:rPr>
                <w:rFonts w:ascii="Times New Roman" w:hAnsi="Times New Roman"/>
                <w:lang w:eastAsia="ru-RU"/>
              </w:rPr>
              <w:t>_________________________</w:t>
            </w: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8D5B78">
              <w:rPr>
                <w:rFonts w:ascii="Times New Roman" w:hAnsi="Times New Roman"/>
                <w:vertAlign w:val="superscript"/>
                <w:lang w:eastAsia="ru-RU"/>
              </w:rPr>
              <w:t>(подпись)</w:t>
            </w: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5B78">
              <w:rPr>
                <w:rFonts w:ascii="Times New Roman" w:hAnsi="Times New Roman"/>
                <w:lang w:eastAsia="ru-RU"/>
              </w:rPr>
              <w:t>__________________________</w:t>
            </w:r>
          </w:p>
          <w:p w:rsidR="008D5B78" w:rsidRPr="008D5B78" w:rsidRDefault="008D5B78" w:rsidP="008D5B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5B78">
              <w:rPr>
                <w:rFonts w:ascii="Times New Roman" w:hAnsi="Times New Roman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5B78" w:rsidRPr="008D5B78" w:rsidRDefault="008D5B78" w:rsidP="008D5B7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5B78">
        <w:rPr>
          <w:rFonts w:ascii="Times New Roman" w:eastAsia="Times New Roman" w:hAnsi="Times New Roman"/>
          <w:sz w:val="28"/>
          <w:szCs w:val="28"/>
          <w:lang w:eastAsia="ru-RU"/>
        </w:rPr>
        <w:tab/>
        <w:t>»</w:t>
      </w:r>
    </w:p>
    <w:p w:rsidR="008D5B78" w:rsidRPr="008D5B78" w:rsidRDefault="008D5B78" w:rsidP="008D5B7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5B7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8D5B78" w:rsidRPr="008D5B78" w:rsidRDefault="008D5B78" w:rsidP="00FD0547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7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В.Э. Соколюк</w:t>
      </w:r>
    </w:p>
    <w:sectPr w:rsidR="008D5B78" w:rsidRPr="008D5B78" w:rsidSect="008D5B78">
      <w:headerReference w:type="default" r:id="rId10"/>
      <w:pgSz w:w="11906" w:h="16838"/>
      <w:pgMar w:top="993" w:right="567" w:bottom="993" w:left="1985" w:header="567" w:footer="4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70" w:rsidRDefault="00717270" w:rsidP="00B26CCB">
      <w:pPr>
        <w:spacing w:after="0" w:line="240" w:lineRule="auto"/>
      </w:pPr>
      <w:r>
        <w:separator/>
      </w:r>
    </w:p>
  </w:endnote>
  <w:endnote w:type="continuationSeparator" w:id="0">
    <w:p w:rsidR="00717270" w:rsidRDefault="0071727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70" w:rsidRDefault="00717270" w:rsidP="00B26CCB">
      <w:pPr>
        <w:spacing w:after="0" w:line="240" w:lineRule="auto"/>
      </w:pPr>
      <w:r>
        <w:separator/>
      </w:r>
    </w:p>
  </w:footnote>
  <w:footnote w:type="continuationSeparator" w:id="0">
    <w:p w:rsidR="00717270" w:rsidRDefault="0071727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E7" w:rsidRDefault="00DF6786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43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3E7" w:rsidRDefault="001543E7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43E7" w:rsidRDefault="00DF6786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1543E7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8606FF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43E7" w:rsidRDefault="001543E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2982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64E6" w:rsidRPr="00345718" w:rsidRDefault="0025245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45718">
          <w:rPr>
            <w:rFonts w:ascii="Times New Roman" w:hAnsi="Times New Roman"/>
            <w:sz w:val="28"/>
            <w:szCs w:val="28"/>
          </w:rPr>
          <w:fldChar w:fldCharType="begin"/>
        </w:r>
        <w:r w:rsidRPr="003457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5718">
          <w:rPr>
            <w:rFonts w:ascii="Times New Roman" w:hAnsi="Times New Roman"/>
            <w:sz w:val="28"/>
            <w:szCs w:val="28"/>
          </w:rPr>
          <w:fldChar w:fldCharType="separate"/>
        </w:r>
        <w:r w:rsidR="000113D8">
          <w:rPr>
            <w:rFonts w:ascii="Times New Roman" w:hAnsi="Times New Roman"/>
            <w:noProof/>
            <w:sz w:val="28"/>
            <w:szCs w:val="28"/>
          </w:rPr>
          <w:t>2</w:t>
        </w:r>
        <w:r w:rsidRPr="003457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664E6" w:rsidRDefault="000113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41A3"/>
    <w:rsid w:val="000113D8"/>
    <w:rsid w:val="000245E4"/>
    <w:rsid w:val="00025D36"/>
    <w:rsid w:val="00027A7A"/>
    <w:rsid w:val="00032DED"/>
    <w:rsid w:val="0003456A"/>
    <w:rsid w:val="00044F66"/>
    <w:rsid w:val="000545C3"/>
    <w:rsid w:val="00061213"/>
    <w:rsid w:val="000636B3"/>
    <w:rsid w:val="00064B45"/>
    <w:rsid w:val="00065E0F"/>
    <w:rsid w:val="0006788E"/>
    <w:rsid w:val="000713AD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D5ADE"/>
    <w:rsid w:val="000E1055"/>
    <w:rsid w:val="000F5961"/>
    <w:rsid w:val="00103919"/>
    <w:rsid w:val="00104E6B"/>
    <w:rsid w:val="00105128"/>
    <w:rsid w:val="00107D8C"/>
    <w:rsid w:val="00117292"/>
    <w:rsid w:val="00125350"/>
    <w:rsid w:val="0012590F"/>
    <w:rsid w:val="00142426"/>
    <w:rsid w:val="00145E2D"/>
    <w:rsid w:val="00151186"/>
    <w:rsid w:val="0015129B"/>
    <w:rsid w:val="001522E6"/>
    <w:rsid w:val="001543E7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0C58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148A8"/>
    <w:rsid w:val="0022088B"/>
    <w:rsid w:val="00220942"/>
    <w:rsid w:val="00222EBD"/>
    <w:rsid w:val="00223E18"/>
    <w:rsid w:val="00226228"/>
    <w:rsid w:val="002271C0"/>
    <w:rsid w:val="00233C50"/>
    <w:rsid w:val="0023479B"/>
    <w:rsid w:val="002352B2"/>
    <w:rsid w:val="00235935"/>
    <w:rsid w:val="002370AB"/>
    <w:rsid w:val="00240E79"/>
    <w:rsid w:val="0024567F"/>
    <w:rsid w:val="00247C2A"/>
    <w:rsid w:val="0025245B"/>
    <w:rsid w:val="00253C2F"/>
    <w:rsid w:val="00255095"/>
    <w:rsid w:val="00272614"/>
    <w:rsid w:val="00291208"/>
    <w:rsid w:val="00295523"/>
    <w:rsid w:val="002A0939"/>
    <w:rsid w:val="002A714C"/>
    <w:rsid w:val="002D3ADC"/>
    <w:rsid w:val="002D3F46"/>
    <w:rsid w:val="002D5AC5"/>
    <w:rsid w:val="002F59F6"/>
    <w:rsid w:val="003000A7"/>
    <w:rsid w:val="00307F28"/>
    <w:rsid w:val="0033163D"/>
    <w:rsid w:val="003317B2"/>
    <w:rsid w:val="00333238"/>
    <w:rsid w:val="00342819"/>
    <w:rsid w:val="003510E9"/>
    <w:rsid w:val="0035633B"/>
    <w:rsid w:val="00357133"/>
    <w:rsid w:val="003633FC"/>
    <w:rsid w:val="00363A80"/>
    <w:rsid w:val="00366F8F"/>
    <w:rsid w:val="00370496"/>
    <w:rsid w:val="0038458E"/>
    <w:rsid w:val="003850E1"/>
    <w:rsid w:val="0038519E"/>
    <w:rsid w:val="003A3B03"/>
    <w:rsid w:val="003A5376"/>
    <w:rsid w:val="003A6A65"/>
    <w:rsid w:val="003B1D05"/>
    <w:rsid w:val="003C2C67"/>
    <w:rsid w:val="003C3024"/>
    <w:rsid w:val="003D0E82"/>
    <w:rsid w:val="003D3D47"/>
    <w:rsid w:val="003E7A07"/>
    <w:rsid w:val="003F210B"/>
    <w:rsid w:val="003F2B32"/>
    <w:rsid w:val="00407A50"/>
    <w:rsid w:val="00410DA8"/>
    <w:rsid w:val="00411665"/>
    <w:rsid w:val="00425A09"/>
    <w:rsid w:val="0043301E"/>
    <w:rsid w:val="00440756"/>
    <w:rsid w:val="004442DE"/>
    <w:rsid w:val="00445313"/>
    <w:rsid w:val="00446C57"/>
    <w:rsid w:val="00447069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2324B"/>
    <w:rsid w:val="00537DB3"/>
    <w:rsid w:val="005542E5"/>
    <w:rsid w:val="00564ACA"/>
    <w:rsid w:val="00577FAF"/>
    <w:rsid w:val="00584679"/>
    <w:rsid w:val="0058586A"/>
    <w:rsid w:val="00586077"/>
    <w:rsid w:val="005862B3"/>
    <w:rsid w:val="005A0741"/>
    <w:rsid w:val="005A3078"/>
    <w:rsid w:val="005A51EA"/>
    <w:rsid w:val="005B43B0"/>
    <w:rsid w:val="005B6F29"/>
    <w:rsid w:val="005E1D60"/>
    <w:rsid w:val="005E43B0"/>
    <w:rsid w:val="005E5C68"/>
    <w:rsid w:val="005E7C98"/>
    <w:rsid w:val="005F1807"/>
    <w:rsid w:val="005F29DF"/>
    <w:rsid w:val="0060275E"/>
    <w:rsid w:val="006159CF"/>
    <w:rsid w:val="006228C6"/>
    <w:rsid w:val="00635E65"/>
    <w:rsid w:val="0063691C"/>
    <w:rsid w:val="00644351"/>
    <w:rsid w:val="00650ABB"/>
    <w:rsid w:val="006522FC"/>
    <w:rsid w:val="006549F0"/>
    <w:rsid w:val="006604E5"/>
    <w:rsid w:val="00665152"/>
    <w:rsid w:val="0067188B"/>
    <w:rsid w:val="0068132B"/>
    <w:rsid w:val="006825D2"/>
    <w:rsid w:val="00682E6E"/>
    <w:rsid w:val="006837BA"/>
    <w:rsid w:val="006838B3"/>
    <w:rsid w:val="00683C77"/>
    <w:rsid w:val="0068648B"/>
    <w:rsid w:val="006867FD"/>
    <w:rsid w:val="006869F6"/>
    <w:rsid w:val="006913D8"/>
    <w:rsid w:val="00695A96"/>
    <w:rsid w:val="006A6F5C"/>
    <w:rsid w:val="006C1F71"/>
    <w:rsid w:val="006C7024"/>
    <w:rsid w:val="006D0720"/>
    <w:rsid w:val="006E1EF4"/>
    <w:rsid w:val="006E316F"/>
    <w:rsid w:val="006E3F02"/>
    <w:rsid w:val="006F170B"/>
    <w:rsid w:val="006F3F78"/>
    <w:rsid w:val="0071694E"/>
    <w:rsid w:val="00717270"/>
    <w:rsid w:val="00727F17"/>
    <w:rsid w:val="0076775E"/>
    <w:rsid w:val="0077697F"/>
    <w:rsid w:val="00776A3C"/>
    <w:rsid w:val="00782739"/>
    <w:rsid w:val="00793578"/>
    <w:rsid w:val="007A54CE"/>
    <w:rsid w:val="007A62D2"/>
    <w:rsid w:val="007B06BD"/>
    <w:rsid w:val="007B07C8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7E4D"/>
    <w:rsid w:val="00821C82"/>
    <w:rsid w:val="0082589B"/>
    <w:rsid w:val="00826B1C"/>
    <w:rsid w:val="008308F9"/>
    <w:rsid w:val="00832B2F"/>
    <w:rsid w:val="00845B05"/>
    <w:rsid w:val="008463FC"/>
    <w:rsid w:val="008549C4"/>
    <w:rsid w:val="00855580"/>
    <w:rsid w:val="008606FF"/>
    <w:rsid w:val="00873EB1"/>
    <w:rsid w:val="008808BA"/>
    <w:rsid w:val="0088400D"/>
    <w:rsid w:val="00892E0F"/>
    <w:rsid w:val="00893D9D"/>
    <w:rsid w:val="00894939"/>
    <w:rsid w:val="00894D91"/>
    <w:rsid w:val="008A067D"/>
    <w:rsid w:val="008A2743"/>
    <w:rsid w:val="008B0177"/>
    <w:rsid w:val="008B0354"/>
    <w:rsid w:val="008B08FE"/>
    <w:rsid w:val="008B3DF7"/>
    <w:rsid w:val="008C2F44"/>
    <w:rsid w:val="008D5B78"/>
    <w:rsid w:val="008D69F4"/>
    <w:rsid w:val="008E11F1"/>
    <w:rsid w:val="00904DCF"/>
    <w:rsid w:val="009071B2"/>
    <w:rsid w:val="009158AA"/>
    <w:rsid w:val="00931DCF"/>
    <w:rsid w:val="009321B6"/>
    <w:rsid w:val="00935FD7"/>
    <w:rsid w:val="009456D7"/>
    <w:rsid w:val="009476BC"/>
    <w:rsid w:val="00960568"/>
    <w:rsid w:val="00963B4A"/>
    <w:rsid w:val="00963F68"/>
    <w:rsid w:val="00971189"/>
    <w:rsid w:val="00973D32"/>
    <w:rsid w:val="00975D48"/>
    <w:rsid w:val="00983398"/>
    <w:rsid w:val="00991825"/>
    <w:rsid w:val="00992853"/>
    <w:rsid w:val="00997A1F"/>
    <w:rsid w:val="009A0C32"/>
    <w:rsid w:val="009A5223"/>
    <w:rsid w:val="009B30CF"/>
    <w:rsid w:val="009C0DE5"/>
    <w:rsid w:val="009D0C40"/>
    <w:rsid w:val="009E0156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7069A"/>
    <w:rsid w:val="00A72585"/>
    <w:rsid w:val="00A81F78"/>
    <w:rsid w:val="00A83E74"/>
    <w:rsid w:val="00A852C3"/>
    <w:rsid w:val="00A938FD"/>
    <w:rsid w:val="00A93B12"/>
    <w:rsid w:val="00A95338"/>
    <w:rsid w:val="00A97CEC"/>
    <w:rsid w:val="00AA2CD4"/>
    <w:rsid w:val="00AC11BD"/>
    <w:rsid w:val="00AD1274"/>
    <w:rsid w:val="00AD15AA"/>
    <w:rsid w:val="00AD3051"/>
    <w:rsid w:val="00AD3D3B"/>
    <w:rsid w:val="00AD4213"/>
    <w:rsid w:val="00AD77B2"/>
    <w:rsid w:val="00AE652D"/>
    <w:rsid w:val="00AF63A6"/>
    <w:rsid w:val="00B04AC8"/>
    <w:rsid w:val="00B13AB0"/>
    <w:rsid w:val="00B13CD6"/>
    <w:rsid w:val="00B2442D"/>
    <w:rsid w:val="00B26CCB"/>
    <w:rsid w:val="00B3177B"/>
    <w:rsid w:val="00B31AA7"/>
    <w:rsid w:val="00B430EB"/>
    <w:rsid w:val="00B43677"/>
    <w:rsid w:val="00B57B41"/>
    <w:rsid w:val="00B64614"/>
    <w:rsid w:val="00B66C55"/>
    <w:rsid w:val="00B71C66"/>
    <w:rsid w:val="00B749A8"/>
    <w:rsid w:val="00B9095A"/>
    <w:rsid w:val="00B93EC5"/>
    <w:rsid w:val="00BA1373"/>
    <w:rsid w:val="00BA7CAF"/>
    <w:rsid w:val="00BB58F1"/>
    <w:rsid w:val="00BC544A"/>
    <w:rsid w:val="00BE7CAD"/>
    <w:rsid w:val="00BF67E7"/>
    <w:rsid w:val="00C0140E"/>
    <w:rsid w:val="00C01A82"/>
    <w:rsid w:val="00C13969"/>
    <w:rsid w:val="00C17555"/>
    <w:rsid w:val="00C21B78"/>
    <w:rsid w:val="00C31B75"/>
    <w:rsid w:val="00C32263"/>
    <w:rsid w:val="00C34C5F"/>
    <w:rsid w:val="00C35BEE"/>
    <w:rsid w:val="00C366F6"/>
    <w:rsid w:val="00C43140"/>
    <w:rsid w:val="00C46210"/>
    <w:rsid w:val="00C47581"/>
    <w:rsid w:val="00C5059F"/>
    <w:rsid w:val="00C51C6E"/>
    <w:rsid w:val="00C608BF"/>
    <w:rsid w:val="00C6147E"/>
    <w:rsid w:val="00C61B14"/>
    <w:rsid w:val="00C65260"/>
    <w:rsid w:val="00C72168"/>
    <w:rsid w:val="00C742D9"/>
    <w:rsid w:val="00C771A2"/>
    <w:rsid w:val="00CA67A7"/>
    <w:rsid w:val="00CB1CD0"/>
    <w:rsid w:val="00CB615D"/>
    <w:rsid w:val="00CC1B1C"/>
    <w:rsid w:val="00CD19C8"/>
    <w:rsid w:val="00CE5726"/>
    <w:rsid w:val="00CF3F0B"/>
    <w:rsid w:val="00CF7782"/>
    <w:rsid w:val="00D001C9"/>
    <w:rsid w:val="00D027C3"/>
    <w:rsid w:val="00D1083C"/>
    <w:rsid w:val="00D12664"/>
    <w:rsid w:val="00D27B7B"/>
    <w:rsid w:val="00D33BF8"/>
    <w:rsid w:val="00D34EE4"/>
    <w:rsid w:val="00D41234"/>
    <w:rsid w:val="00D4178F"/>
    <w:rsid w:val="00D552E9"/>
    <w:rsid w:val="00D5691B"/>
    <w:rsid w:val="00D56C17"/>
    <w:rsid w:val="00D65EBD"/>
    <w:rsid w:val="00D71C82"/>
    <w:rsid w:val="00D80A6E"/>
    <w:rsid w:val="00D81BFA"/>
    <w:rsid w:val="00D85F13"/>
    <w:rsid w:val="00DB1D5D"/>
    <w:rsid w:val="00DC04F9"/>
    <w:rsid w:val="00DC10DB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383F"/>
    <w:rsid w:val="00E84CC8"/>
    <w:rsid w:val="00EA6BC4"/>
    <w:rsid w:val="00EA7321"/>
    <w:rsid w:val="00EA738D"/>
    <w:rsid w:val="00EA7B2D"/>
    <w:rsid w:val="00EB4900"/>
    <w:rsid w:val="00EB678F"/>
    <w:rsid w:val="00EB71F0"/>
    <w:rsid w:val="00ED131A"/>
    <w:rsid w:val="00ED5155"/>
    <w:rsid w:val="00ED58F1"/>
    <w:rsid w:val="00ED624E"/>
    <w:rsid w:val="00EE2A81"/>
    <w:rsid w:val="00EE2E31"/>
    <w:rsid w:val="00EF54DA"/>
    <w:rsid w:val="00F106D2"/>
    <w:rsid w:val="00F1201F"/>
    <w:rsid w:val="00F13F6A"/>
    <w:rsid w:val="00F23388"/>
    <w:rsid w:val="00F25AA8"/>
    <w:rsid w:val="00F30B7D"/>
    <w:rsid w:val="00F37C3E"/>
    <w:rsid w:val="00F40147"/>
    <w:rsid w:val="00F40635"/>
    <w:rsid w:val="00F41DFA"/>
    <w:rsid w:val="00F468F1"/>
    <w:rsid w:val="00F5167D"/>
    <w:rsid w:val="00F517A2"/>
    <w:rsid w:val="00F6195A"/>
    <w:rsid w:val="00F63440"/>
    <w:rsid w:val="00F67B86"/>
    <w:rsid w:val="00F748AE"/>
    <w:rsid w:val="00F773AA"/>
    <w:rsid w:val="00F86A3E"/>
    <w:rsid w:val="00F93747"/>
    <w:rsid w:val="00FA203D"/>
    <w:rsid w:val="00FA4075"/>
    <w:rsid w:val="00FA718C"/>
    <w:rsid w:val="00FB2AFE"/>
    <w:rsid w:val="00FB4B14"/>
    <w:rsid w:val="00FB68CE"/>
    <w:rsid w:val="00FC4A97"/>
    <w:rsid w:val="00FD0547"/>
    <w:rsid w:val="00FD5DBF"/>
    <w:rsid w:val="00FE0359"/>
    <w:rsid w:val="00FE0A67"/>
    <w:rsid w:val="00FE2EC5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8C18"/>
  <w15:docId w15:val="{964C0AF7-6AC5-44EF-B348-B94AEEF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D0C40"/>
    <w:pPr>
      <w:spacing w:before="30" w:after="30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A679-3052-459A-90BF-E2A0F7AA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2024-03-21T06:46:00Z</cp:lastPrinted>
  <dcterms:created xsi:type="dcterms:W3CDTF">2024-03-20T11:54:00Z</dcterms:created>
  <dcterms:modified xsi:type="dcterms:W3CDTF">2024-03-22T05:54:00Z</dcterms:modified>
</cp:coreProperties>
</file>