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306" w:rsidRDefault="001A2306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306" w:rsidRDefault="001A2306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</w:p>
    <w:p w:rsidR="001A2306" w:rsidRDefault="001A2306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</w:p>
    <w:p w:rsidR="001A2306" w:rsidRDefault="001A2306" w:rsidP="001A2306">
      <w:pPr>
        <w:suppressAutoHyphens/>
        <w:overflowPunct w:val="0"/>
        <w:autoSpaceDE w:val="0"/>
        <w:ind w:right="-57"/>
        <w:jc w:val="center"/>
        <w:rPr>
          <w:bCs/>
          <w:szCs w:val="28"/>
        </w:rPr>
      </w:pPr>
      <w:r>
        <w:rPr>
          <w:bCs/>
          <w:szCs w:val="28"/>
        </w:rPr>
        <w:t>АДМИНИСТРАЦИЯ ГОРОДА НЕВИННОМЫССКА</w:t>
      </w:r>
    </w:p>
    <w:p w:rsidR="001A2306" w:rsidRDefault="001A2306" w:rsidP="001A2306">
      <w:pPr>
        <w:suppressAutoHyphens/>
        <w:overflowPunct w:val="0"/>
        <w:autoSpaceDE w:val="0"/>
        <w:ind w:right="-57"/>
        <w:jc w:val="center"/>
        <w:rPr>
          <w:bCs/>
          <w:szCs w:val="28"/>
        </w:rPr>
      </w:pPr>
      <w:r>
        <w:rPr>
          <w:bCs/>
          <w:szCs w:val="28"/>
        </w:rPr>
        <w:t>СТАВРОПОЛЬСКОГО КРАЯ</w:t>
      </w:r>
    </w:p>
    <w:p w:rsidR="001A2306" w:rsidRDefault="001A2306" w:rsidP="001A2306">
      <w:pPr>
        <w:tabs>
          <w:tab w:val="left" w:pos="4005"/>
          <w:tab w:val="left" w:pos="4215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</w:p>
    <w:p w:rsidR="001A2306" w:rsidRDefault="001A2306" w:rsidP="001A2306">
      <w:pPr>
        <w:suppressAutoHyphens/>
        <w:overflowPunct w:val="0"/>
        <w:autoSpaceDE w:val="0"/>
        <w:ind w:right="-57"/>
        <w:jc w:val="center"/>
        <w:rPr>
          <w:bCs/>
          <w:szCs w:val="28"/>
        </w:rPr>
      </w:pPr>
      <w:r>
        <w:rPr>
          <w:bCs/>
          <w:szCs w:val="28"/>
        </w:rPr>
        <w:t>ПОСТАНОВЛЕНИЕ</w:t>
      </w:r>
    </w:p>
    <w:p w:rsidR="001A2306" w:rsidRDefault="001A2306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</w:p>
    <w:p w:rsidR="001A2306" w:rsidRDefault="001A2306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</w:p>
    <w:p w:rsidR="00F34AB2" w:rsidRDefault="00F34AB2" w:rsidP="001A2306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Cs w:val="28"/>
        </w:rPr>
      </w:pPr>
      <w:bookmarkStart w:id="0" w:name="_GoBack"/>
      <w:bookmarkEnd w:id="0"/>
    </w:p>
    <w:p w:rsidR="001A2306" w:rsidRDefault="001A2306" w:rsidP="001A2306">
      <w:pPr>
        <w:tabs>
          <w:tab w:val="left" w:pos="9214"/>
        </w:tabs>
        <w:suppressAutoHyphens/>
        <w:overflowPunct w:val="0"/>
        <w:autoSpaceDE w:val="0"/>
        <w:jc w:val="center"/>
        <w:rPr>
          <w:bCs/>
          <w:szCs w:val="28"/>
        </w:rPr>
      </w:pPr>
      <w:r>
        <w:rPr>
          <w:bCs/>
          <w:szCs w:val="28"/>
        </w:rPr>
        <w:t>25.05.2022                                    г. Невинномысск                             № 729</w:t>
      </w:r>
    </w:p>
    <w:p w:rsidR="001A2306" w:rsidRDefault="001A2306" w:rsidP="001A2306">
      <w:pPr>
        <w:spacing w:line="240" w:lineRule="exact"/>
        <w:ind w:right="-709"/>
        <w:jc w:val="center"/>
      </w:pPr>
    </w:p>
    <w:p w:rsidR="001A2306" w:rsidRDefault="001A2306" w:rsidP="001A2306">
      <w:pPr>
        <w:spacing w:line="240" w:lineRule="exact"/>
        <w:ind w:right="-709"/>
        <w:jc w:val="center"/>
      </w:pPr>
    </w:p>
    <w:p w:rsidR="001A2306" w:rsidRDefault="001A2306" w:rsidP="001A2306">
      <w:pPr>
        <w:spacing w:line="240" w:lineRule="exact"/>
        <w:ind w:right="-709"/>
        <w:jc w:val="center"/>
      </w:pPr>
    </w:p>
    <w:p w:rsidR="001A2306" w:rsidRDefault="001A2306" w:rsidP="001A2306">
      <w:pPr>
        <w:spacing w:line="240" w:lineRule="exact"/>
        <w:ind w:right="-709"/>
        <w:jc w:val="center"/>
      </w:pPr>
      <w:r>
        <w:t>Об утверждении средней рыночной стоимости 1 квадратного метра</w:t>
      </w:r>
    </w:p>
    <w:p w:rsidR="001A2306" w:rsidRDefault="001A2306" w:rsidP="001A2306">
      <w:pPr>
        <w:spacing w:line="240" w:lineRule="exact"/>
        <w:ind w:right="-709"/>
        <w:jc w:val="center"/>
      </w:pPr>
      <w:r>
        <w:t>общей площади жилья на первичном и вторичном рынках жилья</w:t>
      </w:r>
    </w:p>
    <w:p w:rsidR="001A2306" w:rsidRDefault="001A2306" w:rsidP="001A2306">
      <w:pPr>
        <w:spacing w:line="240" w:lineRule="exact"/>
        <w:ind w:right="-709"/>
        <w:jc w:val="center"/>
      </w:pPr>
      <w:r>
        <w:t>города Невинномысска на первый квартал 2022 года</w:t>
      </w:r>
    </w:p>
    <w:p w:rsidR="001A2306" w:rsidRDefault="001A2306" w:rsidP="001A2306"/>
    <w:p w:rsidR="001A2306" w:rsidRDefault="001A2306" w:rsidP="001A2306">
      <w:pPr>
        <w:ind w:right="-709" w:firstLine="720"/>
        <w:jc w:val="both"/>
      </w:pPr>
    </w:p>
    <w:p w:rsidR="001A2306" w:rsidRDefault="001A2306" w:rsidP="001A2306">
      <w:pPr>
        <w:ind w:right="-709" w:firstLine="720"/>
        <w:jc w:val="both"/>
      </w:pPr>
      <w:r>
        <w:t xml:space="preserve">В соответствии с постановлением администрации города Невинномысска от 01 декабря 2010 г. № 4051 «Об утверждении методики определения средней рыночной стоимости 1 квадратного метра общей площади жилья на первичном и вторичном рынках жилья города Невинномысска», на основании данных строительных организаций, осуществляющих продажу первичного жилья, </w:t>
      </w:r>
      <w:proofErr w:type="spellStart"/>
      <w:r>
        <w:t>риэлторских</w:t>
      </w:r>
      <w:proofErr w:type="spellEnd"/>
      <w:r>
        <w:t xml:space="preserve"> организаций, осуществляющих продажу вторичного жилья, </w:t>
      </w:r>
      <w:r>
        <w:rPr>
          <w:spacing w:val="30"/>
        </w:rPr>
        <w:t>постановляю</w:t>
      </w:r>
      <w:r>
        <w:t>:</w:t>
      </w:r>
    </w:p>
    <w:p w:rsidR="001A2306" w:rsidRDefault="001A2306" w:rsidP="001A2306">
      <w:pPr>
        <w:jc w:val="both"/>
      </w:pPr>
    </w:p>
    <w:p w:rsidR="001A2306" w:rsidRDefault="001A2306" w:rsidP="001A2306">
      <w:pPr>
        <w:ind w:right="-709" w:firstLine="709"/>
        <w:jc w:val="both"/>
      </w:pPr>
      <w:r>
        <w:t>1. Утвердить среднюю рыночную стоимость 1 квадратного метра общей площади жилья в городе Невинномысске на первый квартал 2022 года:</w:t>
      </w:r>
    </w:p>
    <w:p w:rsidR="001A2306" w:rsidRDefault="001A2306" w:rsidP="001A2306">
      <w:pPr>
        <w:ind w:firstLine="709"/>
        <w:jc w:val="both"/>
      </w:pPr>
      <w:r>
        <w:t>1) на первичном рынке жилья в размере 55250 рублей;</w:t>
      </w:r>
    </w:p>
    <w:p w:rsidR="001A2306" w:rsidRDefault="001A2306" w:rsidP="001A2306">
      <w:pPr>
        <w:ind w:firstLine="709"/>
        <w:jc w:val="both"/>
      </w:pPr>
      <w:r>
        <w:t>2) на вторичном рынке жилья в размере 63451 рубля.</w:t>
      </w:r>
    </w:p>
    <w:p w:rsidR="001A2306" w:rsidRDefault="001A2306" w:rsidP="001A2306">
      <w:pPr>
        <w:ind w:right="-709" w:firstLine="709"/>
        <w:jc w:val="both"/>
        <w:rPr>
          <w:szCs w:val="28"/>
        </w:rPr>
      </w:pPr>
      <w: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Невинномысска, в информационно-телекоммуникационной сети «Интернет».</w:t>
      </w:r>
    </w:p>
    <w:p w:rsidR="001A2306" w:rsidRDefault="001A2306" w:rsidP="001A2306">
      <w:pPr>
        <w:tabs>
          <w:tab w:val="left" w:pos="1077"/>
          <w:tab w:val="left" w:pos="1134"/>
        </w:tabs>
        <w:jc w:val="both"/>
        <w:rPr>
          <w:szCs w:val="28"/>
        </w:rPr>
      </w:pPr>
    </w:p>
    <w:p w:rsidR="001A2306" w:rsidRDefault="001A2306" w:rsidP="001A2306">
      <w:pPr>
        <w:tabs>
          <w:tab w:val="left" w:pos="1077"/>
          <w:tab w:val="left" w:pos="1134"/>
        </w:tabs>
        <w:jc w:val="both"/>
        <w:rPr>
          <w:szCs w:val="28"/>
        </w:rPr>
      </w:pPr>
    </w:p>
    <w:p w:rsidR="001A2306" w:rsidRDefault="001A2306" w:rsidP="001A2306">
      <w:pPr>
        <w:tabs>
          <w:tab w:val="left" w:pos="1077"/>
          <w:tab w:val="left" w:pos="1134"/>
        </w:tabs>
        <w:jc w:val="both"/>
        <w:rPr>
          <w:szCs w:val="28"/>
        </w:rPr>
      </w:pPr>
    </w:p>
    <w:p w:rsidR="001A2306" w:rsidRDefault="001A2306" w:rsidP="001A2306">
      <w:pPr>
        <w:tabs>
          <w:tab w:val="left" w:pos="1077"/>
          <w:tab w:val="left" w:pos="1134"/>
        </w:tabs>
        <w:spacing w:line="240" w:lineRule="exact"/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:rsidR="001A2306" w:rsidRDefault="001A2306" w:rsidP="001A2306">
      <w:pPr>
        <w:tabs>
          <w:tab w:val="left" w:pos="1077"/>
          <w:tab w:val="left" w:pos="1134"/>
        </w:tabs>
        <w:spacing w:line="240" w:lineRule="exact"/>
        <w:ind w:right="-709"/>
        <w:jc w:val="both"/>
        <w:rPr>
          <w:szCs w:val="28"/>
        </w:rPr>
      </w:pPr>
      <w:r>
        <w:rPr>
          <w:szCs w:val="28"/>
        </w:rPr>
        <w:t xml:space="preserve">города </w:t>
      </w:r>
      <w:r>
        <w:rPr>
          <w:rFonts w:eastAsia="Calibri"/>
          <w:szCs w:val="28"/>
          <w:lang w:eastAsia="en-US"/>
        </w:rPr>
        <w:t>Невинномысска</w:t>
      </w:r>
      <w:r>
        <w:rPr>
          <w:szCs w:val="28"/>
        </w:rPr>
        <w:t xml:space="preserve">                                                                    Р.Ю. Поляков</w:t>
      </w:r>
    </w:p>
    <w:p w:rsidR="00135AB4" w:rsidRDefault="00135AB4" w:rsidP="00D82252">
      <w:pPr>
        <w:tabs>
          <w:tab w:val="right" w:pos="709"/>
          <w:tab w:val="left" w:pos="1077"/>
          <w:tab w:val="left" w:pos="1134"/>
        </w:tabs>
        <w:ind w:left="-993" w:right="1694"/>
        <w:jc w:val="both"/>
      </w:pPr>
    </w:p>
    <w:sectPr w:rsidR="00135AB4" w:rsidSect="00D82252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06"/>
    <w:rsid w:val="00135AB4"/>
    <w:rsid w:val="001A2306"/>
    <w:rsid w:val="005558E1"/>
    <w:rsid w:val="00696EB1"/>
    <w:rsid w:val="006E08E5"/>
    <w:rsid w:val="00904AC1"/>
    <w:rsid w:val="00BB4AD9"/>
    <w:rsid w:val="00D82252"/>
    <w:rsid w:val="00F3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6CEF"/>
  <w15:docId w15:val="{33260412-7307-4A3F-814B-2EB1994A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3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AC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A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2022-05-26T05:30:00Z</cp:lastPrinted>
  <dcterms:created xsi:type="dcterms:W3CDTF">2022-05-25T12:42:00Z</dcterms:created>
  <dcterms:modified xsi:type="dcterms:W3CDTF">2022-05-26T06:02:00Z</dcterms:modified>
</cp:coreProperties>
</file>