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84C" w:rsidRPr="001C084C" w:rsidRDefault="001C084C" w:rsidP="001C084C">
      <w:pPr>
        <w:autoSpaceDN w:val="0"/>
        <w:jc w:val="center"/>
        <w:rPr>
          <w:szCs w:val="28"/>
          <w:lang w:eastAsia="ar-SA"/>
        </w:rPr>
      </w:pPr>
      <w:r w:rsidRPr="001C084C">
        <w:rPr>
          <w:noProof/>
          <w:color w:val="000000"/>
          <w:sz w:val="24"/>
          <w:szCs w:val="20"/>
        </w:rPr>
        <w:drawing>
          <wp:anchor distT="0" distB="0" distL="114300" distR="114300" simplePos="0" relativeHeight="251659264" behindDoc="0" locked="0" layoutInCell="1" allowOverlap="1" wp14:anchorId="792E0355" wp14:editId="7542BFC6">
            <wp:simplePos x="0" y="0"/>
            <wp:positionH relativeFrom="column">
              <wp:posOffset>2807970</wp:posOffset>
            </wp:positionH>
            <wp:positionV relativeFrom="paragraph">
              <wp:posOffset>-52705</wp:posOffset>
            </wp:positionV>
            <wp:extent cx="466725" cy="552450"/>
            <wp:effectExtent l="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14:sizeRelH relativeFrom="page">
              <wp14:pctWidth>0</wp14:pctWidth>
            </wp14:sizeRelH>
            <wp14:sizeRelV relativeFrom="page">
              <wp14:pctHeight>0</wp14:pctHeight>
            </wp14:sizeRelV>
          </wp:anchor>
        </w:drawing>
      </w:r>
      <w:bookmarkStart w:id="0" w:name="Par27"/>
      <w:bookmarkEnd w:id="0"/>
    </w:p>
    <w:p w:rsidR="001C084C" w:rsidRPr="001C084C" w:rsidRDefault="001C084C" w:rsidP="001C084C">
      <w:pPr>
        <w:autoSpaceDN w:val="0"/>
        <w:jc w:val="center"/>
        <w:rPr>
          <w:bCs/>
          <w:szCs w:val="28"/>
          <w:lang w:eastAsia="ar-SA"/>
        </w:rPr>
      </w:pPr>
    </w:p>
    <w:p w:rsidR="001C084C" w:rsidRPr="001C084C" w:rsidRDefault="001C084C" w:rsidP="001C084C">
      <w:pPr>
        <w:autoSpaceDN w:val="0"/>
        <w:jc w:val="center"/>
        <w:rPr>
          <w:bCs/>
          <w:szCs w:val="28"/>
          <w:lang w:eastAsia="ar-SA"/>
        </w:rPr>
      </w:pPr>
    </w:p>
    <w:p w:rsidR="001C084C" w:rsidRPr="001C084C" w:rsidRDefault="001C084C" w:rsidP="001C084C">
      <w:pPr>
        <w:autoSpaceDN w:val="0"/>
        <w:jc w:val="center"/>
        <w:rPr>
          <w:bCs/>
          <w:szCs w:val="28"/>
          <w:lang w:eastAsia="ar-SA"/>
        </w:rPr>
      </w:pPr>
      <w:r w:rsidRPr="001C084C">
        <w:rPr>
          <w:bCs/>
          <w:szCs w:val="28"/>
          <w:lang w:eastAsia="ar-SA"/>
        </w:rPr>
        <w:t>АДМИНИСТРАЦИЯ ГОРОДА НЕВИННОМЫССКА</w:t>
      </w:r>
    </w:p>
    <w:p w:rsidR="001C084C" w:rsidRPr="001C084C" w:rsidRDefault="001C084C" w:rsidP="001C084C">
      <w:pPr>
        <w:autoSpaceDN w:val="0"/>
        <w:jc w:val="center"/>
        <w:rPr>
          <w:bCs/>
          <w:szCs w:val="28"/>
          <w:lang w:eastAsia="ar-SA"/>
        </w:rPr>
      </w:pPr>
      <w:r w:rsidRPr="001C084C">
        <w:rPr>
          <w:bCs/>
          <w:szCs w:val="28"/>
          <w:lang w:eastAsia="ar-SA"/>
        </w:rPr>
        <w:t>СТАВРОПОЛЬСКОГО КРАЯ</w:t>
      </w:r>
    </w:p>
    <w:p w:rsidR="001C084C" w:rsidRPr="001C084C" w:rsidRDefault="001C084C" w:rsidP="001C084C">
      <w:pPr>
        <w:autoSpaceDN w:val="0"/>
        <w:jc w:val="center"/>
        <w:rPr>
          <w:bCs/>
          <w:szCs w:val="28"/>
          <w:lang w:eastAsia="ar-SA"/>
        </w:rPr>
      </w:pPr>
    </w:p>
    <w:p w:rsidR="001C084C" w:rsidRPr="001C084C" w:rsidRDefault="001C084C" w:rsidP="001C084C">
      <w:pPr>
        <w:autoSpaceDN w:val="0"/>
        <w:jc w:val="center"/>
        <w:rPr>
          <w:bCs/>
          <w:szCs w:val="28"/>
          <w:lang w:eastAsia="ar-SA"/>
        </w:rPr>
      </w:pPr>
      <w:r w:rsidRPr="001C084C">
        <w:rPr>
          <w:bCs/>
          <w:szCs w:val="28"/>
          <w:lang w:eastAsia="ar-SA"/>
        </w:rPr>
        <w:t>ПОСТАНОВЛЕНИЕ</w:t>
      </w:r>
    </w:p>
    <w:p w:rsidR="001C084C" w:rsidRPr="001C084C" w:rsidRDefault="001C084C" w:rsidP="001C084C">
      <w:pPr>
        <w:autoSpaceDN w:val="0"/>
        <w:jc w:val="center"/>
        <w:rPr>
          <w:bCs/>
          <w:szCs w:val="28"/>
          <w:lang w:eastAsia="ar-SA"/>
        </w:rPr>
      </w:pPr>
    </w:p>
    <w:p w:rsidR="001C084C" w:rsidRDefault="001C084C" w:rsidP="001C084C">
      <w:pPr>
        <w:autoSpaceDN w:val="0"/>
        <w:jc w:val="center"/>
        <w:rPr>
          <w:bCs/>
          <w:szCs w:val="28"/>
          <w:lang w:eastAsia="ar-SA"/>
        </w:rPr>
      </w:pPr>
    </w:p>
    <w:p w:rsidR="00916169" w:rsidRPr="001C084C" w:rsidRDefault="00916169" w:rsidP="001C084C">
      <w:pPr>
        <w:autoSpaceDN w:val="0"/>
        <w:jc w:val="center"/>
        <w:rPr>
          <w:bCs/>
          <w:szCs w:val="28"/>
          <w:lang w:eastAsia="ar-SA"/>
        </w:rPr>
      </w:pPr>
    </w:p>
    <w:p w:rsidR="001C084C" w:rsidRPr="001C084C" w:rsidRDefault="001C084C" w:rsidP="001C084C">
      <w:pPr>
        <w:autoSpaceDN w:val="0"/>
        <w:jc w:val="center"/>
        <w:rPr>
          <w:szCs w:val="28"/>
          <w:lang w:eastAsia="ar-SA"/>
        </w:rPr>
      </w:pPr>
      <w:r w:rsidRPr="001C084C">
        <w:rPr>
          <w:bCs/>
          <w:szCs w:val="28"/>
          <w:lang w:eastAsia="ar-SA"/>
        </w:rPr>
        <w:t xml:space="preserve">08.04.2024                                    г. Невинномысск                                    № </w:t>
      </w:r>
      <w:r>
        <w:rPr>
          <w:bCs/>
          <w:szCs w:val="28"/>
          <w:lang w:eastAsia="ar-SA"/>
        </w:rPr>
        <w:t>391</w:t>
      </w:r>
    </w:p>
    <w:p w:rsidR="001E637D" w:rsidRDefault="001E637D" w:rsidP="006571E1">
      <w:pPr>
        <w:pStyle w:val="20"/>
        <w:tabs>
          <w:tab w:val="left" w:pos="426"/>
        </w:tabs>
        <w:ind w:firstLine="0"/>
      </w:pPr>
    </w:p>
    <w:p w:rsidR="001E637D" w:rsidRDefault="001E637D" w:rsidP="006571E1">
      <w:pPr>
        <w:pStyle w:val="20"/>
        <w:tabs>
          <w:tab w:val="left" w:pos="426"/>
        </w:tabs>
        <w:ind w:firstLine="0"/>
      </w:pPr>
    </w:p>
    <w:p w:rsidR="008624FB" w:rsidRPr="008624FB" w:rsidRDefault="008624FB" w:rsidP="002370B4">
      <w:pPr>
        <w:shd w:val="clear" w:color="auto" w:fill="FFFFFF"/>
        <w:tabs>
          <w:tab w:val="left" w:pos="2590"/>
        </w:tabs>
        <w:spacing w:line="240" w:lineRule="exact"/>
        <w:jc w:val="center"/>
      </w:pPr>
      <w:bookmarkStart w:id="1" w:name="_GoBack"/>
      <w:r w:rsidRPr="008624FB">
        <w:t>О создании комисси</w:t>
      </w:r>
      <w:r w:rsidR="00014634">
        <w:t>и</w:t>
      </w:r>
      <w:r w:rsidRPr="008624FB">
        <w:t xml:space="preserve"> по обследованию </w:t>
      </w:r>
      <w:r w:rsidR="00014634">
        <w:t>жилых помещений и</w:t>
      </w:r>
      <w:r w:rsidRPr="008624FB">
        <w:t xml:space="preserve"> имущества граждан, пострадавших в результате чрезв</w:t>
      </w:r>
      <w:r w:rsidR="005A225C">
        <w:t xml:space="preserve">ычайной ситуации на территории </w:t>
      </w:r>
      <w:r w:rsidRPr="008624FB">
        <w:t xml:space="preserve">муниципального образования города Невинномысска </w:t>
      </w:r>
    </w:p>
    <w:p w:rsidR="008624FB" w:rsidRPr="008624FB" w:rsidRDefault="008624FB" w:rsidP="002370B4">
      <w:pPr>
        <w:shd w:val="clear" w:color="auto" w:fill="FFFFFF"/>
        <w:tabs>
          <w:tab w:val="left" w:pos="2590"/>
        </w:tabs>
        <w:spacing w:line="240" w:lineRule="exact"/>
        <w:jc w:val="center"/>
      </w:pPr>
      <w:r w:rsidRPr="008624FB">
        <w:t xml:space="preserve">Ставропольского края </w:t>
      </w:r>
    </w:p>
    <w:bookmarkEnd w:id="1"/>
    <w:p w:rsidR="008624FB" w:rsidRPr="008624FB" w:rsidRDefault="008624FB" w:rsidP="008624FB">
      <w:pPr>
        <w:shd w:val="clear" w:color="auto" w:fill="FFFFFF"/>
        <w:tabs>
          <w:tab w:val="left" w:pos="709"/>
          <w:tab w:val="left" w:pos="2590"/>
        </w:tabs>
        <w:ind w:firstLine="567"/>
        <w:jc w:val="center"/>
        <w:rPr>
          <w:b/>
        </w:rPr>
      </w:pPr>
    </w:p>
    <w:p w:rsidR="008624FB" w:rsidRPr="008624FB" w:rsidRDefault="008624FB" w:rsidP="008624FB">
      <w:pPr>
        <w:shd w:val="clear" w:color="auto" w:fill="FFFFFF"/>
        <w:tabs>
          <w:tab w:val="left" w:pos="709"/>
          <w:tab w:val="left" w:pos="2590"/>
        </w:tabs>
        <w:ind w:firstLine="567"/>
        <w:jc w:val="center"/>
      </w:pPr>
    </w:p>
    <w:p w:rsidR="008624FB" w:rsidRDefault="008624FB" w:rsidP="008624FB">
      <w:pPr>
        <w:shd w:val="clear" w:color="auto" w:fill="FFFFFF"/>
        <w:tabs>
          <w:tab w:val="left" w:pos="0"/>
        </w:tabs>
        <w:ind w:firstLine="567"/>
      </w:pPr>
      <w:r w:rsidRPr="008624FB">
        <w:rPr>
          <w:szCs w:val="28"/>
          <w:lang w:val="sr-Cyrl-CS"/>
        </w:rPr>
        <w:t xml:space="preserve">В соответствии с Федеральным </w:t>
      </w:r>
      <w:hyperlink r:id="rId9" w:history="1">
        <w:r w:rsidRPr="008624FB">
          <w:rPr>
            <w:szCs w:val="28"/>
            <w:lang w:val="sr-Cyrl-CS"/>
          </w:rPr>
          <w:t>законом</w:t>
        </w:r>
      </w:hyperlink>
      <w:r w:rsidRPr="008624FB">
        <w:rPr>
          <w:szCs w:val="28"/>
          <w:lang w:val="sr-Cyrl-CS"/>
        </w:rPr>
        <w:t xml:space="preserve"> от 21 декабря 1994 года </w:t>
      </w:r>
      <w:r w:rsidR="005A225C">
        <w:rPr>
          <w:szCs w:val="28"/>
          <w:lang w:val="sr-Cyrl-CS"/>
        </w:rPr>
        <w:br/>
      </w:r>
      <w:r w:rsidRPr="008624FB">
        <w:rPr>
          <w:szCs w:val="28"/>
          <w:lang w:val="sr-Cyrl-CS"/>
        </w:rPr>
        <w:t xml:space="preserve">№ 68-ФЗ «О защите населения и территорий от чрезвычайных ситуаций природного и техногенного характера», </w:t>
      </w:r>
      <w:r w:rsidRPr="008624FB">
        <w:rPr>
          <w:szCs w:val="28"/>
        </w:rPr>
        <w:t>постановлением Правительства Ставропольского края от 02 июня 2006 г. № 84-п</w:t>
      </w:r>
      <w:r w:rsidR="00014634">
        <w:rPr>
          <w:szCs w:val="28"/>
        </w:rPr>
        <w:t xml:space="preserve"> «О мерах по реализации Закона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w:t>
      </w:r>
      <w:r w:rsidRPr="008624FB">
        <w:rPr>
          <w:szCs w:val="28"/>
        </w:rPr>
        <w:t>, Порядком оказания отдельных видов помощи гражданам, пострадавшим в результате чрезвычайных ситуаций природного и техногенного характера на территории Ставропольского края, предоставляемых за счет иных межбюджетных трансфер</w:t>
      </w:r>
      <w:r w:rsidR="001C7ECA">
        <w:rPr>
          <w:szCs w:val="28"/>
        </w:rPr>
        <w:t>т</w:t>
      </w:r>
      <w:r w:rsidRPr="008624FB">
        <w:rPr>
          <w:szCs w:val="28"/>
        </w:rPr>
        <w:t xml:space="preserve">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утвержденным постановлением Правительства Ставропольского края  от 30 июня 2022 г. № 364-п, </w:t>
      </w:r>
      <w:r w:rsidRPr="008624FB">
        <w:rPr>
          <w:szCs w:val="28"/>
          <w:lang w:val="sr-Cyrl-CS"/>
        </w:rPr>
        <w:t xml:space="preserve">в целях </w:t>
      </w:r>
      <w:r w:rsidR="00C978B7">
        <w:rPr>
          <w:szCs w:val="28"/>
          <w:lang w:val="sr-Cyrl-CS"/>
        </w:rPr>
        <w:t xml:space="preserve">содействия </w:t>
      </w:r>
      <w:r w:rsidRPr="008624FB">
        <w:rPr>
          <w:szCs w:val="28"/>
          <w:lang w:val="sr-Cyrl-CS"/>
        </w:rPr>
        <w:t>работ</w:t>
      </w:r>
      <w:r w:rsidR="00C978B7">
        <w:rPr>
          <w:szCs w:val="28"/>
          <w:lang w:val="sr-Cyrl-CS"/>
        </w:rPr>
        <w:t>е</w:t>
      </w:r>
      <w:r w:rsidRPr="008624FB">
        <w:rPr>
          <w:szCs w:val="28"/>
          <w:lang w:val="sr-Cyrl-CS"/>
        </w:rPr>
        <w:t xml:space="preserve"> по оказани</w:t>
      </w:r>
      <w:r w:rsidR="007669DF">
        <w:rPr>
          <w:szCs w:val="28"/>
          <w:lang w:val="sr-Cyrl-CS"/>
        </w:rPr>
        <w:t xml:space="preserve">ю </w:t>
      </w:r>
      <w:r w:rsidRPr="008624FB">
        <w:rPr>
          <w:szCs w:val="28"/>
          <w:lang w:val="sr-Cyrl-CS"/>
        </w:rPr>
        <w:t>мер социальной поддержки</w:t>
      </w:r>
      <w:r w:rsidR="007669DF">
        <w:rPr>
          <w:szCs w:val="28"/>
          <w:lang w:val="sr-Cyrl-CS"/>
        </w:rPr>
        <w:t xml:space="preserve"> гражданам, пострадавшим в результате чрезвычайной ситуации на территории муниципального образования города Невинномысска</w:t>
      </w:r>
      <w:r w:rsidRPr="008624FB">
        <w:rPr>
          <w:szCs w:val="28"/>
          <w:lang w:val="sr-Cyrl-CS"/>
        </w:rPr>
        <w:t>,</w:t>
      </w:r>
      <w:r w:rsidR="005A225C">
        <w:rPr>
          <w:szCs w:val="28"/>
          <w:lang w:val="sr-Cyrl-CS"/>
        </w:rPr>
        <w:t xml:space="preserve"> </w:t>
      </w:r>
      <w:r w:rsidR="00014634">
        <w:rPr>
          <w:szCs w:val="28"/>
          <w:lang w:val="sr-Cyrl-CS"/>
        </w:rPr>
        <w:t>п</w:t>
      </w:r>
      <w:r w:rsidRPr="008624FB">
        <w:t xml:space="preserve"> о с т а н о в л я ю:</w:t>
      </w:r>
    </w:p>
    <w:p w:rsidR="00014634" w:rsidRDefault="00014634" w:rsidP="008624FB">
      <w:pPr>
        <w:shd w:val="clear" w:color="auto" w:fill="FFFFFF"/>
        <w:tabs>
          <w:tab w:val="left" w:pos="0"/>
        </w:tabs>
        <w:ind w:firstLine="567"/>
      </w:pPr>
    </w:p>
    <w:p w:rsidR="00544ED5" w:rsidRDefault="00544ED5" w:rsidP="00544ED5">
      <w:pPr>
        <w:pStyle w:val="ae"/>
        <w:numPr>
          <w:ilvl w:val="0"/>
          <w:numId w:val="20"/>
        </w:numPr>
        <w:shd w:val="clear" w:color="auto" w:fill="FFFFFF"/>
        <w:tabs>
          <w:tab w:val="left" w:pos="709"/>
        </w:tabs>
        <w:ind w:left="0" w:firstLine="709"/>
      </w:pPr>
      <w:r>
        <w:t>Создать комиссию по</w:t>
      </w:r>
      <w:r w:rsidRPr="008624FB">
        <w:t xml:space="preserve"> обследованию </w:t>
      </w:r>
      <w:r>
        <w:t>жилых помещений и</w:t>
      </w:r>
      <w:r w:rsidRPr="008624FB">
        <w:t xml:space="preserve"> имущества граждан, пострадавших в результате чрезвычайной ситуации на территории муниципального образования города Невинномысска Ставропольского края</w:t>
      </w:r>
      <w:r>
        <w:t>.</w:t>
      </w:r>
    </w:p>
    <w:p w:rsidR="008624FB" w:rsidRPr="008624FB" w:rsidRDefault="00544ED5" w:rsidP="00544ED5">
      <w:pPr>
        <w:shd w:val="clear" w:color="auto" w:fill="FFFFFF"/>
        <w:tabs>
          <w:tab w:val="left" w:pos="709"/>
        </w:tabs>
      </w:pPr>
      <w:r>
        <w:tab/>
        <w:t xml:space="preserve">2. </w:t>
      </w:r>
      <w:r w:rsidR="008624FB" w:rsidRPr="008624FB">
        <w:t>Утвердить состав комиссии</w:t>
      </w:r>
      <w:r>
        <w:t xml:space="preserve"> по</w:t>
      </w:r>
      <w:r w:rsidR="005A225C">
        <w:t xml:space="preserve"> </w:t>
      </w:r>
      <w:r w:rsidRPr="008624FB">
        <w:t xml:space="preserve">обследованию </w:t>
      </w:r>
      <w:r>
        <w:t>жилых помещений и</w:t>
      </w:r>
      <w:r w:rsidRPr="008624FB">
        <w:t xml:space="preserve"> имущества граждан, пострадавших в результате чрезвычайной ситуации на территории муниципального образования города Невинномысска Ставропольского края </w:t>
      </w:r>
      <w:r>
        <w:t xml:space="preserve">(далее - комиссия) согласно </w:t>
      </w:r>
      <w:r w:rsidR="008624FB" w:rsidRPr="008624FB">
        <w:t>приложени</w:t>
      </w:r>
      <w:r>
        <w:t xml:space="preserve">ю </w:t>
      </w:r>
      <w:r w:rsidR="008624FB" w:rsidRPr="008624FB">
        <w:t>1</w:t>
      </w:r>
      <w:r>
        <w:t xml:space="preserve"> к настоящему постановлению</w:t>
      </w:r>
      <w:r w:rsidR="008624FB" w:rsidRPr="008624FB">
        <w:t>.</w:t>
      </w:r>
    </w:p>
    <w:p w:rsidR="00D95004" w:rsidRDefault="00D95004" w:rsidP="00544ED5">
      <w:pPr>
        <w:shd w:val="clear" w:color="auto" w:fill="FFFFFF"/>
        <w:tabs>
          <w:tab w:val="left" w:pos="2590"/>
        </w:tabs>
        <w:ind w:firstLine="709"/>
      </w:pPr>
      <w:r>
        <w:t>3</w:t>
      </w:r>
      <w:r w:rsidR="008624FB" w:rsidRPr="008624FB">
        <w:t xml:space="preserve">. Утвердить положение о комиссии по </w:t>
      </w:r>
      <w:r w:rsidRPr="008624FB">
        <w:t xml:space="preserve">обследованию </w:t>
      </w:r>
      <w:r>
        <w:t>жилых помещений и</w:t>
      </w:r>
      <w:r w:rsidRPr="008624FB">
        <w:t xml:space="preserve"> имущества граждан, пострадавших в результате чрезвычайной ситуации на территории муниципального образования города </w:t>
      </w:r>
      <w:r w:rsidRPr="008624FB">
        <w:lastRenderedPageBreak/>
        <w:t>Невинномысска Ставропольского края</w:t>
      </w:r>
      <w:r>
        <w:t xml:space="preserve"> согласно приложению 2 к настоящему постановлению.</w:t>
      </w:r>
    </w:p>
    <w:p w:rsidR="008624FB" w:rsidRPr="008624FB" w:rsidRDefault="005B2922" w:rsidP="001367EC">
      <w:pPr>
        <w:tabs>
          <w:tab w:val="left" w:pos="0"/>
        </w:tabs>
        <w:ind w:firstLine="709"/>
        <w:rPr>
          <w:kern w:val="48"/>
          <w:szCs w:val="28"/>
        </w:rPr>
      </w:pPr>
      <w:r>
        <w:rPr>
          <w:szCs w:val="28"/>
        </w:rPr>
        <w:t>4</w:t>
      </w:r>
      <w:r w:rsidR="008624FB" w:rsidRPr="008624FB">
        <w:rPr>
          <w:szCs w:val="28"/>
        </w:rPr>
        <w:t>. О</w:t>
      </w:r>
      <w:r w:rsidR="008624FB" w:rsidRPr="008624FB">
        <w:rPr>
          <w:kern w:val="44"/>
          <w:szCs w:val="28"/>
        </w:rPr>
        <w:t xml:space="preserve">публиковать настоящее постановление в газете «Невинномысский рабочий»,  а также разместить в сетевом издании </w:t>
      </w:r>
      <w:r w:rsidR="001367EC">
        <w:rPr>
          <w:kern w:val="44"/>
          <w:szCs w:val="28"/>
        </w:rPr>
        <w:t>«Р</w:t>
      </w:r>
      <w:r w:rsidR="008624FB" w:rsidRPr="008624FB">
        <w:rPr>
          <w:kern w:val="44"/>
          <w:szCs w:val="28"/>
        </w:rPr>
        <w:t>едакция городской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8624FB" w:rsidRPr="008624FB" w:rsidRDefault="005B2922" w:rsidP="005B2922">
      <w:pPr>
        <w:shd w:val="clear" w:color="auto" w:fill="FFFFFF"/>
        <w:tabs>
          <w:tab w:val="left" w:pos="0"/>
          <w:tab w:val="left" w:pos="2590"/>
        </w:tabs>
        <w:ind w:firstLine="709"/>
      </w:pPr>
      <w:r>
        <w:t>5</w:t>
      </w:r>
      <w:r w:rsidR="008624FB" w:rsidRPr="008624FB">
        <w:t xml:space="preserve">. Контроль </w:t>
      </w:r>
      <w:r w:rsidR="007F4997">
        <w:t>за</w:t>
      </w:r>
      <w:r w:rsidR="005A225C">
        <w:t xml:space="preserve"> и</w:t>
      </w:r>
      <w:r w:rsidR="007F4997">
        <w:t>с</w:t>
      </w:r>
      <w:r w:rsidR="005A225C">
        <w:t xml:space="preserve">полнением </w:t>
      </w:r>
      <w:r w:rsidR="008624FB" w:rsidRPr="008624FB">
        <w:t>настоящего постановления возложить на</w:t>
      </w:r>
      <w:r w:rsidR="007F4997">
        <w:t xml:space="preserve"> заместителя главы администрации</w:t>
      </w:r>
      <w:r w:rsidR="005A225C">
        <w:t xml:space="preserve"> </w:t>
      </w:r>
      <w:r w:rsidR="00E51990">
        <w:t>го</w:t>
      </w:r>
      <w:r w:rsidR="005A225C">
        <w:t xml:space="preserve">рода Невинномысска </w:t>
      </w:r>
      <w:r w:rsidR="001C7ECA">
        <w:t>Жданова В.В.</w:t>
      </w:r>
    </w:p>
    <w:p w:rsidR="001E637D" w:rsidRDefault="001E637D" w:rsidP="008624FB">
      <w:pPr>
        <w:pStyle w:val="20"/>
        <w:tabs>
          <w:tab w:val="left" w:pos="1418"/>
        </w:tabs>
        <w:spacing w:line="240" w:lineRule="exact"/>
        <w:ind w:firstLine="708"/>
        <w:jc w:val="both"/>
      </w:pPr>
    </w:p>
    <w:p w:rsidR="001E637D" w:rsidRPr="002E6F5B" w:rsidRDefault="001E637D" w:rsidP="001E637D">
      <w:pPr>
        <w:pStyle w:val="20"/>
        <w:tabs>
          <w:tab w:val="left" w:pos="1418"/>
        </w:tabs>
        <w:spacing w:line="240" w:lineRule="exact"/>
        <w:ind w:firstLine="708"/>
        <w:jc w:val="both"/>
      </w:pPr>
    </w:p>
    <w:p w:rsidR="001E637D" w:rsidRPr="002E6F5B" w:rsidRDefault="001E637D" w:rsidP="001E637D">
      <w:pPr>
        <w:shd w:val="clear" w:color="auto" w:fill="FFFFFF"/>
        <w:tabs>
          <w:tab w:val="left" w:pos="0"/>
        </w:tabs>
        <w:spacing w:line="240" w:lineRule="exact"/>
        <w:ind w:firstLine="709"/>
        <w:rPr>
          <w:szCs w:val="28"/>
        </w:rPr>
      </w:pPr>
    </w:p>
    <w:p w:rsidR="001E637D" w:rsidRPr="005074F7" w:rsidRDefault="001E637D" w:rsidP="001E637D">
      <w:pPr>
        <w:spacing w:line="240" w:lineRule="exact"/>
      </w:pPr>
      <w:r w:rsidRPr="005074F7">
        <w:t xml:space="preserve">Глава города Невинномысска </w:t>
      </w:r>
    </w:p>
    <w:p w:rsidR="001E637D" w:rsidRPr="005074F7" w:rsidRDefault="001E637D" w:rsidP="001E637D">
      <w:pPr>
        <w:spacing w:line="240" w:lineRule="exact"/>
      </w:pPr>
      <w:r w:rsidRPr="005074F7">
        <w:t>Ставропольского</w:t>
      </w:r>
      <w:r w:rsidR="005A225C">
        <w:t xml:space="preserve"> </w:t>
      </w:r>
      <w:r w:rsidRPr="005074F7">
        <w:t xml:space="preserve">края                                                             </w:t>
      </w:r>
      <w:r w:rsidR="005A225C">
        <w:t xml:space="preserve">     </w:t>
      </w:r>
      <w:r w:rsidRPr="005074F7">
        <w:t xml:space="preserve">М.А. Миненков </w:t>
      </w:r>
    </w:p>
    <w:p w:rsidR="001E637D" w:rsidRPr="002E6F5B" w:rsidRDefault="001E637D" w:rsidP="001E637D">
      <w:pPr>
        <w:spacing w:line="240" w:lineRule="exact"/>
        <w:sectPr w:rsidR="001E637D" w:rsidRPr="002E6F5B" w:rsidSect="001C084C">
          <w:headerReference w:type="default" r:id="rId10"/>
          <w:type w:val="continuous"/>
          <w:pgSz w:w="11850" w:h="16840" w:code="9"/>
          <w:pgMar w:top="284" w:right="567" w:bottom="993" w:left="1985" w:header="720" w:footer="720" w:gutter="0"/>
          <w:pgNumType w:start="1"/>
          <w:cols w:space="720"/>
          <w:noEndnote/>
          <w:titlePg/>
          <w:docGrid w:linePitch="381"/>
        </w:sectPr>
      </w:pPr>
    </w:p>
    <w:tbl>
      <w:tblPr>
        <w:tblpPr w:leftFromText="180" w:rightFromText="180" w:vertAnchor="page" w:horzAnchor="margin" w:tblpXSpec="right" w:tblpY="130"/>
        <w:tblW w:w="9639" w:type="dxa"/>
        <w:tblLook w:val="04A0" w:firstRow="1" w:lastRow="0" w:firstColumn="1" w:lastColumn="0" w:noHBand="0" w:noVBand="1"/>
      </w:tblPr>
      <w:tblGrid>
        <w:gridCol w:w="4536"/>
        <w:gridCol w:w="5103"/>
      </w:tblGrid>
      <w:tr w:rsidR="001C084C" w:rsidRPr="001C084C" w:rsidTr="00B41AA9">
        <w:trPr>
          <w:trHeight w:val="284"/>
        </w:trPr>
        <w:tc>
          <w:tcPr>
            <w:tcW w:w="4536" w:type="dxa"/>
            <w:shd w:val="clear" w:color="auto" w:fill="auto"/>
            <w:vAlign w:val="center"/>
          </w:tcPr>
          <w:p w:rsidR="001C084C" w:rsidRPr="009922EC" w:rsidRDefault="001C084C" w:rsidP="001C084C">
            <w:pPr>
              <w:ind w:left="-107"/>
              <w:jc w:val="center"/>
              <w:rPr>
                <w:rFonts w:eastAsia="Calibri"/>
                <w:szCs w:val="28"/>
                <w:lang w:eastAsia="en-US"/>
              </w:rPr>
            </w:pPr>
          </w:p>
        </w:tc>
        <w:tc>
          <w:tcPr>
            <w:tcW w:w="5103" w:type="dxa"/>
            <w:shd w:val="clear" w:color="auto" w:fill="auto"/>
          </w:tcPr>
          <w:p w:rsidR="001C084C" w:rsidRPr="001C084C" w:rsidRDefault="001C084C" w:rsidP="001C084C">
            <w:pPr>
              <w:ind w:left="705"/>
              <w:jc w:val="left"/>
              <w:rPr>
                <w:rFonts w:eastAsia="Calibri"/>
                <w:szCs w:val="28"/>
                <w:lang w:eastAsia="en-US"/>
              </w:rPr>
            </w:pPr>
          </w:p>
        </w:tc>
      </w:tr>
    </w:tbl>
    <w:p w:rsidR="001C084C" w:rsidRPr="001C084C" w:rsidRDefault="001C084C" w:rsidP="001C084C">
      <w:pPr>
        <w:tabs>
          <w:tab w:val="left" w:pos="993"/>
        </w:tabs>
        <w:ind w:left="4536" w:right="-2"/>
        <w:jc w:val="center"/>
      </w:pPr>
      <w:r w:rsidRPr="001C084C">
        <w:t>Приложение 1</w:t>
      </w:r>
    </w:p>
    <w:p w:rsidR="001C084C" w:rsidRPr="001C084C" w:rsidRDefault="001C084C" w:rsidP="001C084C">
      <w:pPr>
        <w:shd w:val="clear" w:color="auto" w:fill="FFFFFF"/>
        <w:tabs>
          <w:tab w:val="left" w:pos="0"/>
        </w:tabs>
        <w:spacing w:before="17"/>
        <w:ind w:left="4536" w:right="-2"/>
        <w:jc w:val="center"/>
      </w:pPr>
      <w:r w:rsidRPr="001C084C">
        <w:t>к постановлению администрации города Невинномысска</w:t>
      </w:r>
    </w:p>
    <w:p w:rsidR="001C084C" w:rsidRPr="001C084C" w:rsidRDefault="001C084C" w:rsidP="001C084C">
      <w:pPr>
        <w:shd w:val="clear" w:color="auto" w:fill="FFFFFF"/>
        <w:tabs>
          <w:tab w:val="left" w:pos="2590"/>
        </w:tabs>
        <w:spacing w:before="17"/>
        <w:ind w:right="1132"/>
        <w:jc w:val="right"/>
      </w:pPr>
      <w:r>
        <w:t>от 08.04.2024 № 391</w:t>
      </w:r>
      <w:r w:rsidRPr="001C084C">
        <w:t xml:space="preserve">                                                                            </w:t>
      </w:r>
    </w:p>
    <w:p w:rsidR="001C084C" w:rsidRPr="001C084C" w:rsidRDefault="001C084C" w:rsidP="001C084C">
      <w:pPr>
        <w:ind w:right="-2"/>
        <w:jc w:val="center"/>
        <w:rPr>
          <w:szCs w:val="28"/>
          <w:lang w:val="sr-Cyrl-CS"/>
        </w:rPr>
      </w:pPr>
    </w:p>
    <w:p w:rsidR="001C084C" w:rsidRPr="001C084C" w:rsidRDefault="001C084C" w:rsidP="001C084C">
      <w:pPr>
        <w:ind w:right="-2"/>
        <w:jc w:val="center"/>
        <w:rPr>
          <w:szCs w:val="28"/>
          <w:lang w:val="sr-Cyrl-CS"/>
        </w:rPr>
      </w:pPr>
    </w:p>
    <w:p w:rsidR="001C084C" w:rsidRPr="001C084C" w:rsidRDefault="001C084C" w:rsidP="001C084C">
      <w:pPr>
        <w:spacing w:line="240" w:lineRule="exact"/>
        <w:ind w:right="-2"/>
        <w:jc w:val="center"/>
        <w:rPr>
          <w:szCs w:val="28"/>
          <w:lang w:val="sr-Cyrl-CS"/>
        </w:rPr>
      </w:pPr>
      <w:r w:rsidRPr="001C084C">
        <w:rPr>
          <w:szCs w:val="28"/>
          <w:lang w:val="sr-Cyrl-CS"/>
        </w:rPr>
        <w:t>СОСТАВ</w:t>
      </w:r>
    </w:p>
    <w:p w:rsidR="001C084C" w:rsidRPr="001C084C" w:rsidRDefault="001C084C" w:rsidP="001C084C">
      <w:pPr>
        <w:spacing w:line="240" w:lineRule="exact"/>
        <w:ind w:right="-2"/>
        <w:jc w:val="center"/>
        <w:rPr>
          <w:b/>
          <w:szCs w:val="28"/>
        </w:rPr>
      </w:pPr>
      <w:r w:rsidRPr="001C084C">
        <w:t xml:space="preserve">комиссии по обследованию жилых помещений и имущества граждан, пострадавших в результате чрезвычайной ситуации на территории муниципального образования города Невинномысска Ставропольского края </w:t>
      </w:r>
    </w:p>
    <w:p w:rsidR="001C084C" w:rsidRPr="001C084C" w:rsidRDefault="001C084C" w:rsidP="001C084C">
      <w:pPr>
        <w:ind w:right="-2"/>
        <w:jc w:val="center"/>
        <w:rPr>
          <w:b/>
          <w:szCs w:val="28"/>
        </w:rPr>
      </w:pPr>
    </w:p>
    <w:tbl>
      <w:tblPr>
        <w:tblW w:w="9464" w:type="dxa"/>
        <w:tblLook w:val="01E0" w:firstRow="1" w:lastRow="1" w:firstColumn="1" w:lastColumn="1" w:noHBand="0" w:noVBand="0"/>
      </w:tblPr>
      <w:tblGrid>
        <w:gridCol w:w="3641"/>
        <w:gridCol w:w="1554"/>
        <w:gridCol w:w="4269"/>
      </w:tblGrid>
      <w:tr w:rsidR="001C084C" w:rsidRPr="001C084C" w:rsidTr="00B41AA9">
        <w:trPr>
          <w:trHeight w:val="126"/>
        </w:trPr>
        <w:tc>
          <w:tcPr>
            <w:tcW w:w="3641" w:type="dxa"/>
          </w:tcPr>
          <w:p w:rsidR="001C084C" w:rsidRPr="001C084C" w:rsidRDefault="001C084C" w:rsidP="001C084C">
            <w:pPr>
              <w:ind w:right="-2"/>
              <w:rPr>
                <w:color w:val="000000"/>
                <w:szCs w:val="28"/>
              </w:rPr>
            </w:pPr>
            <w:r w:rsidRPr="001C084C">
              <w:rPr>
                <w:color w:val="000000"/>
                <w:szCs w:val="28"/>
              </w:rPr>
              <w:t>Председатель комиссии</w:t>
            </w:r>
            <w:r w:rsidRPr="001C084C">
              <w:rPr>
                <w:color w:val="000000"/>
                <w:szCs w:val="28"/>
                <w:lang w:val="sr-Cyrl-CS"/>
              </w:rPr>
              <w:t xml:space="preserve"> </w:t>
            </w:r>
          </w:p>
          <w:p w:rsidR="001C084C" w:rsidRPr="001C084C" w:rsidRDefault="001C084C" w:rsidP="001C084C">
            <w:pPr>
              <w:ind w:right="-2"/>
              <w:rPr>
                <w:color w:val="000000"/>
                <w:szCs w:val="28"/>
                <w:lang w:val="sr-Cyrl-CS"/>
              </w:rPr>
            </w:pPr>
          </w:p>
        </w:tc>
        <w:tc>
          <w:tcPr>
            <w:tcW w:w="1554" w:type="dxa"/>
          </w:tcPr>
          <w:p w:rsidR="001C084C" w:rsidRPr="001C084C" w:rsidRDefault="001C084C" w:rsidP="001C084C">
            <w:pPr>
              <w:ind w:right="-2"/>
              <w:rPr>
                <w:color w:val="000000"/>
                <w:szCs w:val="28"/>
                <w:lang w:val="sr-Cyrl-CS"/>
              </w:rPr>
            </w:pPr>
          </w:p>
        </w:tc>
        <w:tc>
          <w:tcPr>
            <w:tcW w:w="4269" w:type="dxa"/>
          </w:tcPr>
          <w:p w:rsidR="001C084C" w:rsidRPr="001C084C" w:rsidRDefault="001C084C" w:rsidP="001C084C">
            <w:pPr>
              <w:tabs>
                <w:tab w:val="left" w:pos="4678"/>
              </w:tabs>
              <w:ind w:right="-2"/>
              <w:rPr>
                <w:szCs w:val="28"/>
                <w:lang w:val="sr-Cyrl-CS"/>
              </w:rPr>
            </w:pPr>
            <w:r w:rsidRPr="001C084C">
              <w:rPr>
                <w:color w:val="000000"/>
                <w:szCs w:val="28"/>
              </w:rPr>
              <w:t>первый заместитель главы администрации города Невинномысска, курирующий вопросы социальной защиты населения</w:t>
            </w:r>
            <w:r w:rsidRPr="001C084C">
              <w:rPr>
                <w:szCs w:val="28"/>
                <w:lang w:val="sr-Cyrl-CS"/>
              </w:rPr>
              <w:t>;</w:t>
            </w:r>
          </w:p>
          <w:p w:rsidR="001C084C" w:rsidRPr="001C084C" w:rsidRDefault="001C084C" w:rsidP="001C084C">
            <w:pPr>
              <w:ind w:right="-2"/>
              <w:rPr>
                <w:color w:val="000000"/>
                <w:szCs w:val="28"/>
                <w:lang w:val="sr-Cyrl-CS"/>
              </w:rPr>
            </w:pPr>
          </w:p>
        </w:tc>
      </w:tr>
      <w:tr w:rsidR="001C084C" w:rsidRPr="001C084C" w:rsidTr="00B41AA9">
        <w:trPr>
          <w:trHeight w:val="126"/>
        </w:trPr>
        <w:tc>
          <w:tcPr>
            <w:tcW w:w="3641" w:type="dxa"/>
          </w:tcPr>
          <w:p w:rsidR="001C084C" w:rsidRPr="001C084C" w:rsidRDefault="001C084C" w:rsidP="001C084C">
            <w:pPr>
              <w:ind w:right="-2"/>
              <w:rPr>
                <w:color w:val="000000"/>
                <w:szCs w:val="28"/>
              </w:rPr>
            </w:pPr>
            <w:r w:rsidRPr="001C084C">
              <w:rPr>
                <w:color w:val="000000"/>
                <w:szCs w:val="28"/>
              </w:rPr>
              <w:t>Заместитель председателя комиссии</w:t>
            </w:r>
            <w:r w:rsidRPr="001C084C">
              <w:rPr>
                <w:color w:val="000000"/>
                <w:szCs w:val="28"/>
                <w:lang w:val="sr-Cyrl-CS"/>
              </w:rPr>
              <w:t xml:space="preserve">                             </w:t>
            </w:r>
          </w:p>
          <w:p w:rsidR="001C084C" w:rsidRPr="001C084C" w:rsidRDefault="001C084C" w:rsidP="001C084C">
            <w:pPr>
              <w:ind w:right="-2"/>
              <w:rPr>
                <w:szCs w:val="28"/>
              </w:rPr>
            </w:pPr>
          </w:p>
          <w:p w:rsidR="001C084C" w:rsidRPr="001C084C" w:rsidRDefault="001C084C" w:rsidP="001C084C">
            <w:pPr>
              <w:ind w:right="-2"/>
              <w:rPr>
                <w:szCs w:val="28"/>
              </w:rPr>
            </w:pPr>
          </w:p>
          <w:p w:rsidR="001C084C" w:rsidRPr="001C084C" w:rsidRDefault="001C084C" w:rsidP="001C084C">
            <w:pPr>
              <w:ind w:right="-2"/>
              <w:rPr>
                <w:szCs w:val="28"/>
              </w:rPr>
            </w:pPr>
          </w:p>
          <w:p w:rsidR="001C084C" w:rsidRPr="001C084C" w:rsidRDefault="001C084C" w:rsidP="001C084C">
            <w:pPr>
              <w:ind w:right="-2"/>
              <w:rPr>
                <w:szCs w:val="28"/>
              </w:rPr>
            </w:pPr>
          </w:p>
          <w:p w:rsidR="001C084C" w:rsidRPr="001C084C" w:rsidRDefault="001C084C" w:rsidP="001C084C">
            <w:pPr>
              <w:ind w:right="-2"/>
              <w:rPr>
                <w:szCs w:val="28"/>
              </w:rPr>
            </w:pPr>
            <w:r w:rsidRPr="001C084C">
              <w:rPr>
                <w:szCs w:val="28"/>
              </w:rPr>
              <w:t>Секретарь комиссии</w:t>
            </w:r>
          </w:p>
        </w:tc>
        <w:tc>
          <w:tcPr>
            <w:tcW w:w="1554" w:type="dxa"/>
          </w:tcPr>
          <w:p w:rsidR="001C084C" w:rsidRPr="001C084C" w:rsidRDefault="001C084C" w:rsidP="001C084C">
            <w:pPr>
              <w:ind w:right="-2"/>
              <w:rPr>
                <w:color w:val="000000"/>
                <w:szCs w:val="28"/>
                <w:lang w:val="sr-Cyrl-CS"/>
              </w:rPr>
            </w:pPr>
          </w:p>
        </w:tc>
        <w:tc>
          <w:tcPr>
            <w:tcW w:w="4269" w:type="dxa"/>
          </w:tcPr>
          <w:p w:rsidR="001C084C" w:rsidRPr="001C084C" w:rsidRDefault="001C084C" w:rsidP="001C084C">
            <w:pPr>
              <w:ind w:right="-2"/>
              <w:rPr>
                <w:color w:val="000000"/>
                <w:szCs w:val="28"/>
                <w:lang w:val="sr-Cyrl-CS"/>
              </w:rPr>
            </w:pPr>
            <w:r w:rsidRPr="001C084C">
              <w:rPr>
                <w:color w:val="000000"/>
                <w:szCs w:val="28"/>
              </w:rPr>
              <w:t>заместитель главы администрации города Невинномысска, курирующий вопросы гражданской обороны и защиты территории города от чрезвычайных ситуаций;</w:t>
            </w:r>
          </w:p>
          <w:p w:rsidR="001C084C" w:rsidRPr="001C084C" w:rsidRDefault="001C084C" w:rsidP="001C084C">
            <w:pPr>
              <w:ind w:right="-2"/>
              <w:rPr>
                <w:color w:val="000000"/>
                <w:szCs w:val="28"/>
                <w:lang w:val="sr-Cyrl-CS"/>
              </w:rPr>
            </w:pPr>
          </w:p>
          <w:p w:rsidR="001C084C" w:rsidRPr="001C084C" w:rsidRDefault="001C084C" w:rsidP="001C084C">
            <w:pPr>
              <w:ind w:right="-2"/>
              <w:rPr>
                <w:color w:val="000000"/>
                <w:szCs w:val="28"/>
                <w:lang w:val="sr-Cyrl-CS"/>
              </w:rPr>
            </w:pPr>
            <w:r w:rsidRPr="001C084C">
              <w:rPr>
                <w:color w:val="000000"/>
                <w:szCs w:val="28"/>
                <w:lang w:eastAsia="ar-SA"/>
              </w:rPr>
              <w:t>начальник отдела  предоставления мер социальной поддержки по оплате жилья и коммунальных услуг комитета по труду и социальной поддержке населения администрации города</w:t>
            </w:r>
            <w:r w:rsidRPr="001C084C">
              <w:rPr>
                <w:color w:val="000000"/>
                <w:szCs w:val="28"/>
                <w:lang w:val="sr-Cyrl-CS"/>
              </w:rPr>
              <w:t xml:space="preserve"> Невинномысска;</w:t>
            </w:r>
          </w:p>
          <w:p w:rsidR="001C084C" w:rsidRPr="001C084C" w:rsidRDefault="001C084C" w:rsidP="001C084C">
            <w:pPr>
              <w:ind w:right="-2"/>
              <w:rPr>
                <w:color w:val="000000"/>
                <w:szCs w:val="28"/>
                <w:lang w:val="sr-Cyrl-CS"/>
              </w:rPr>
            </w:pPr>
            <w:r w:rsidRPr="001C084C">
              <w:rPr>
                <w:color w:val="000000"/>
                <w:szCs w:val="28"/>
                <w:lang w:val="sr-Cyrl-CS"/>
              </w:rPr>
              <w:t xml:space="preserve">                                                                                                                        </w:t>
            </w:r>
          </w:p>
        </w:tc>
      </w:tr>
      <w:tr w:rsidR="001C084C" w:rsidRPr="001C084C" w:rsidTr="00B41AA9">
        <w:trPr>
          <w:trHeight w:val="126"/>
        </w:trPr>
        <w:tc>
          <w:tcPr>
            <w:tcW w:w="3641" w:type="dxa"/>
          </w:tcPr>
          <w:p w:rsidR="001C084C" w:rsidRPr="001C084C" w:rsidRDefault="001C084C" w:rsidP="001C084C">
            <w:pPr>
              <w:ind w:right="-2"/>
              <w:rPr>
                <w:color w:val="000000"/>
                <w:szCs w:val="28"/>
                <w:lang w:val="sr-Cyrl-CS"/>
              </w:rPr>
            </w:pPr>
            <w:r w:rsidRPr="001C084C">
              <w:rPr>
                <w:color w:val="000000"/>
                <w:szCs w:val="28"/>
                <w:lang w:val="sr-Cyrl-CS"/>
              </w:rPr>
              <w:t>Члены комиссии:</w:t>
            </w:r>
          </w:p>
          <w:p w:rsidR="001C084C" w:rsidRPr="001C084C" w:rsidRDefault="001C084C" w:rsidP="001C084C">
            <w:pPr>
              <w:ind w:right="-2"/>
              <w:rPr>
                <w:color w:val="000000"/>
                <w:szCs w:val="28"/>
                <w:lang w:val="sr-Cyrl-CS"/>
              </w:rPr>
            </w:pPr>
          </w:p>
        </w:tc>
        <w:tc>
          <w:tcPr>
            <w:tcW w:w="1554" w:type="dxa"/>
          </w:tcPr>
          <w:p w:rsidR="001C084C" w:rsidRPr="001C084C" w:rsidRDefault="001C084C" w:rsidP="001C084C">
            <w:pPr>
              <w:ind w:right="-2"/>
              <w:rPr>
                <w:color w:val="000000"/>
                <w:szCs w:val="28"/>
                <w:lang w:val="sr-Cyrl-CS"/>
              </w:rPr>
            </w:pPr>
          </w:p>
        </w:tc>
        <w:tc>
          <w:tcPr>
            <w:tcW w:w="4269" w:type="dxa"/>
          </w:tcPr>
          <w:p w:rsidR="001C084C" w:rsidRPr="001C084C" w:rsidRDefault="001C084C" w:rsidP="001C084C">
            <w:pPr>
              <w:ind w:right="-2"/>
              <w:rPr>
                <w:szCs w:val="28"/>
                <w:lang w:val="sr-Cyrl-CS"/>
              </w:rPr>
            </w:pPr>
            <w:r w:rsidRPr="001C084C">
              <w:rPr>
                <w:szCs w:val="28"/>
              </w:rPr>
              <w:t>участковый уполномоченный полиции по охране общественного порядка отдела МВД России по городу Невинномысску (по согласованию)</w:t>
            </w:r>
            <w:r w:rsidRPr="001C084C">
              <w:rPr>
                <w:szCs w:val="28"/>
                <w:lang w:val="sr-Cyrl-CS"/>
              </w:rPr>
              <w:t>;</w:t>
            </w:r>
          </w:p>
          <w:p w:rsidR="001C084C" w:rsidRPr="001C084C" w:rsidRDefault="001C084C" w:rsidP="001C084C">
            <w:pPr>
              <w:ind w:right="-2"/>
              <w:jc w:val="left"/>
              <w:rPr>
                <w:szCs w:val="28"/>
                <w:lang w:val="sr-Cyrl-CS"/>
              </w:rPr>
            </w:pPr>
          </w:p>
          <w:p w:rsidR="001C084C" w:rsidRPr="001C084C" w:rsidRDefault="001C084C" w:rsidP="001C084C">
            <w:pPr>
              <w:ind w:right="-2"/>
              <w:rPr>
                <w:szCs w:val="28"/>
                <w:lang w:val="sr-Cyrl-CS"/>
              </w:rPr>
            </w:pPr>
            <w:r w:rsidRPr="001C084C">
              <w:rPr>
                <w:szCs w:val="28"/>
              </w:rPr>
              <w:t>главный специалист  жилищного отдела управления жилищно-коммунального хозяйства администрации города Невинномысска</w:t>
            </w:r>
            <w:r w:rsidRPr="001C084C">
              <w:rPr>
                <w:szCs w:val="28"/>
                <w:lang w:val="sr-Cyrl-CS"/>
              </w:rPr>
              <w:t>;</w:t>
            </w:r>
          </w:p>
        </w:tc>
      </w:tr>
      <w:tr w:rsidR="001C084C" w:rsidRPr="001C084C" w:rsidTr="00B41AA9">
        <w:trPr>
          <w:trHeight w:val="248"/>
        </w:trPr>
        <w:tc>
          <w:tcPr>
            <w:tcW w:w="3641" w:type="dxa"/>
          </w:tcPr>
          <w:p w:rsidR="001C084C" w:rsidRPr="001C084C" w:rsidRDefault="001C084C" w:rsidP="001C084C">
            <w:pPr>
              <w:ind w:right="-2"/>
              <w:rPr>
                <w:szCs w:val="28"/>
              </w:rPr>
            </w:pPr>
          </w:p>
          <w:p w:rsidR="001C084C" w:rsidRPr="001C084C" w:rsidRDefault="001C084C" w:rsidP="001C084C">
            <w:pPr>
              <w:ind w:right="-2"/>
              <w:rPr>
                <w:szCs w:val="28"/>
                <w:lang w:val="sr-Cyrl-CS"/>
              </w:rPr>
            </w:pPr>
            <w:r w:rsidRPr="001C084C">
              <w:rPr>
                <w:szCs w:val="28"/>
                <w:lang w:val="sr-Cyrl-CS"/>
              </w:rPr>
              <w:lastRenderedPageBreak/>
              <w:t xml:space="preserve"> </w:t>
            </w:r>
          </w:p>
          <w:p w:rsidR="001C084C" w:rsidRPr="001C084C" w:rsidRDefault="001C084C" w:rsidP="001C084C">
            <w:pPr>
              <w:ind w:right="-2"/>
              <w:rPr>
                <w:color w:val="000000"/>
                <w:szCs w:val="28"/>
                <w:lang w:val="sr-Cyrl-CS"/>
              </w:rPr>
            </w:pPr>
          </w:p>
          <w:p w:rsidR="001C084C" w:rsidRPr="001C084C" w:rsidRDefault="001C084C" w:rsidP="001C084C">
            <w:pPr>
              <w:ind w:right="-2"/>
              <w:rPr>
                <w:color w:val="000000"/>
                <w:szCs w:val="28"/>
                <w:lang w:val="sr-Cyrl-CS"/>
              </w:rPr>
            </w:pPr>
          </w:p>
          <w:p w:rsidR="001C084C" w:rsidRPr="001C084C" w:rsidRDefault="001C084C" w:rsidP="001C084C">
            <w:pPr>
              <w:ind w:right="-2"/>
              <w:rPr>
                <w:color w:val="000000"/>
                <w:szCs w:val="28"/>
                <w:lang w:val="sr-Cyrl-CS"/>
              </w:rPr>
            </w:pPr>
          </w:p>
          <w:p w:rsidR="001C084C" w:rsidRPr="001C084C" w:rsidRDefault="001C084C" w:rsidP="001C084C">
            <w:pPr>
              <w:ind w:right="-2"/>
              <w:jc w:val="right"/>
              <w:rPr>
                <w:color w:val="000000"/>
                <w:szCs w:val="28"/>
                <w:lang w:val="sr-Cyrl-CS"/>
              </w:rPr>
            </w:pPr>
          </w:p>
          <w:p w:rsidR="001C084C" w:rsidRPr="001C084C" w:rsidRDefault="001C084C" w:rsidP="001C084C">
            <w:pPr>
              <w:ind w:right="-2"/>
              <w:rPr>
                <w:color w:val="000000"/>
                <w:szCs w:val="28"/>
                <w:lang w:val="sr-Cyrl-CS"/>
              </w:rPr>
            </w:pPr>
            <w:r w:rsidRPr="001C084C">
              <w:rPr>
                <w:color w:val="000000"/>
                <w:szCs w:val="28"/>
                <w:lang w:val="sr-Cyrl-CS"/>
              </w:rPr>
              <w:t xml:space="preserve">                                                                                                              </w:t>
            </w:r>
          </w:p>
          <w:p w:rsidR="001C084C" w:rsidRPr="001C084C" w:rsidRDefault="001C084C" w:rsidP="001C084C">
            <w:pPr>
              <w:ind w:left="-142" w:right="-2"/>
              <w:jc w:val="left"/>
              <w:rPr>
                <w:szCs w:val="28"/>
              </w:rPr>
            </w:pPr>
          </w:p>
        </w:tc>
        <w:tc>
          <w:tcPr>
            <w:tcW w:w="1554" w:type="dxa"/>
          </w:tcPr>
          <w:p w:rsidR="001C084C" w:rsidRPr="001C084C" w:rsidRDefault="001C084C" w:rsidP="001C084C">
            <w:pPr>
              <w:ind w:right="-2"/>
              <w:rPr>
                <w:color w:val="000000"/>
                <w:szCs w:val="28"/>
                <w:lang w:val="sr-Cyrl-CS"/>
              </w:rPr>
            </w:pPr>
          </w:p>
          <w:p w:rsidR="001C084C" w:rsidRPr="001C084C" w:rsidRDefault="001C084C" w:rsidP="001C084C">
            <w:pPr>
              <w:ind w:right="-2"/>
              <w:rPr>
                <w:color w:val="000000"/>
                <w:szCs w:val="28"/>
                <w:lang w:val="sr-Cyrl-CS"/>
              </w:rPr>
            </w:pPr>
          </w:p>
          <w:p w:rsidR="001C084C" w:rsidRPr="001C084C" w:rsidRDefault="001C084C" w:rsidP="001C084C">
            <w:pPr>
              <w:ind w:right="-2"/>
              <w:rPr>
                <w:color w:val="000000"/>
                <w:szCs w:val="28"/>
                <w:lang w:val="sr-Cyrl-CS"/>
              </w:rPr>
            </w:pPr>
          </w:p>
          <w:p w:rsidR="001C084C" w:rsidRPr="001C084C" w:rsidRDefault="001C084C" w:rsidP="001C084C">
            <w:pPr>
              <w:ind w:right="-2"/>
              <w:rPr>
                <w:color w:val="000000"/>
                <w:szCs w:val="28"/>
                <w:lang w:val="sr-Cyrl-CS"/>
              </w:rPr>
            </w:pPr>
          </w:p>
          <w:p w:rsidR="001C084C" w:rsidRPr="001C084C" w:rsidRDefault="001C084C" w:rsidP="001C084C">
            <w:pPr>
              <w:ind w:right="-2"/>
              <w:rPr>
                <w:color w:val="000000"/>
                <w:szCs w:val="28"/>
                <w:lang w:val="sr-Cyrl-CS"/>
              </w:rPr>
            </w:pPr>
          </w:p>
          <w:p w:rsidR="001C084C" w:rsidRPr="001C084C" w:rsidRDefault="001C084C" w:rsidP="001C084C">
            <w:pPr>
              <w:ind w:right="-2"/>
              <w:jc w:val="center"/>
              <w:rPr>
                <w:color w:val="000000"/>
                <w:szCs w:val="28"/>
                <w:lang w:val="sr-Cyrl-CS"/>
              </w:rPr>
            </w:pPr>
          </w:p>
        </w:tc>
        <w:tc>
          <w:tcPr>
            <w:tcW w:w="4269" w:type="dxa"/>
          </w:tcPr>
          <w:p w:rsidR="001C084C" w:rsidRPr="001C084C" w:rsidRDefault="001C084C" w:rsidP="001C084C">
            <w:pPr>
              <w:ind w:right="-2"/>
              <w:rPr>
                <w:szCs w:val="28"/>
                <w:lang w:val="sr-Cyrl-CS"/>
              </w:rPr>
            </w:pPr>
          </w:p>
          <w:p w:rsidR="001C084C" w:rsidRPr="001C084C" w:rsidRDefault="001C084C" w:rsidP="001C084C">
            <w:pPr>
              <w:ind w:right="-2"/>
              <w:rPr>
                <w:szCs w:val="28"/>
                <w:lang w:val="sr-Cyrl-CS"/>
              </w:rPr>
            </w:pPr>
            <w:r w:rsidRPr="001C084C">
              <w:rPr>
                <w:szCs w:val="28"/>
                <w:lang w:val="sr-Cyrl-CS"/>
              </w:rPr>
              <w:lastRenderedPageBreak/>
              <w:t>директор муниципального казенного учреждения «Управление по чрезвычайным ситуациям и гражданской обороне города Невинномысска»;</w:t>
            </w:r>
          </w:p>
          <w:p w:rsidR="001C084C" w:rsidRPr="001C084C" w:rsidRDefault="001C084C" w:rsidP="001C084C">
            <w:pPr>
              <w:ind w:right="-2"/>
              <w:rPr>
                <w:szCs w:val="28"/>
                <w:lang w:val="sr-Cyrl-CS"/>
              </w:rPr>
            </w:pPr>
          </w:p>
          <w:p w:rsidR="001C084C" w:rsidRPr="001C084C" w:rsidRDefault="001C084C" w:rsidP="001C084C">
            <w:pPr>
              <w:ind w:right="-2"/>
              <w:rPr>
                <w:szCs w:val="28"/>
              </w:rPr>
            </w:pPr>
            <w:r w:rsidRPr="001C084C">
              <w:rPr>
                <w:szCs w:val="28"/>
              </w:rPr>
              <w:t>начальник управления капитального строительства администрации города Невинномысска;</w:t>
            </w:r>
          </w:p>
          <w:p w:rsidR="001C084C" w:rsidRPr="001C084C" w:rsidRDefault="001C084C" w:rsidP="001C084C">
            <w:pPr>
              <w:ind w:right="-2"/>
              <w:rPr>
                <w:szCs w:val="28"/>
              </w:rPr>
            </w:pPr>
          </w:p>
          <w:p w:rsidR="001C084C" w:rsidRPr="001C084C" w:rsidRDefault="001C084C" w:rsidP="001C084C">
            <w:pPr>
              <w:suppressLineNumbers/>
              <w:suppressAutoHyphens/>
              <w:ind w:right="-2"/>
              <w:rPr>
                <w:szCs w:val="28"/>
                <w:lang w:eastAsia="ar-SA"/>
              </w:rPr>
            </w:pPr>
            <w:r w:rsidRPr="001C084C">
              <w:rPr>
                <w:szCs w:val="28"/>
                <w:lang w:eastAsia="ar-SA"/>
              </w:rPr>
              <w:t>заместитель председателя комитета по управлению муниципальным имуществом администрации города Невинномысска;</w:t>
            </w:r>
          </w:p>
          <w:p w:rsidR="001C084C" w:rsidRPr="001C084C" w:rsidRDefault="001C084C" w:rsidP="001C084C">
            <w:pPr>
              <w:suppressLineNumbers/>
              <w:suppressAutoHyphens/>
              <w:ind w:right="-2"/>
              <w:rPr>
                <w:color w:val="FF0000"/>
                <w:szCs w:val="28"/>
                <w:lang w:eastAsia="ar-SA"/>
              </w:rPr>
            </w:pPr>
          </w:p>
          <w:p w:rsidR="001C084C" w:rsidRPr="001C084C" w:rsidRDefault="001C084C" w:rsidP="001C084C">
            <w:pPr>
              <w:suppressLineNumbers/>
              <w:suppressAutoHyphens/>
              <w:ind w:right="-2"/>
              <w:rPr>
                <w:szCs w:val="28"/>
                <w:lang w:eastAsia="ar-SA"/>
              </w:rPr>
            </w:pPr>
            <w:r w:rsidRPr="001C084C">
              <w:rPr>
                <w:szCs w:val="28"/>
                <w:lang w:eastAsia="ar-SA"/>
              </w:rPr>
              <w:t>заместитель начальника отдела общественной безопасности администрации города Невинномысска.</w:t>
            </w:r>
          </w:p>
        </w:tc>
      </w:tr>
    </w:tbl>
    <w:p w:rsidR="001C084C" w:rsidRPr="001C084C" w:rsidRDefault="001C084C" w:rsidP="001C084C">
      <w:pPr>
        <w:tabs>
          <w:tab w:val="left" w:pos="7110"/>
        </w:tabs>
      </w:pPr>
      <w:r w:rsidRPr="001C084C">
        <w:lastRenderedPageBreak/>
        <w:tab/>
      </w:r>
    </w:p>
    <w:p w:rsidR="001C084C" w:rsidRPr="001C084C" w:rsidRDefault="001C084C" w:rsidP="001C084C"/>
    <w:p w:rsidR="001C084C" w:rsidRPr="001C084C" w:rsidRDefault="001C084C" w:rsidP="001C084C"/>
    <w:p w:rsidR="001C084C" w:rsidRPr="001C084C" w:rsidRDefault="001C084C" w:rsidP="001C084C">
      <w:pPr>
        <w:spacing w:line="240" w:lineRule="exact"/>
        <w:ind w:right="-2"/>
      </w:pPr>
      <w:r w:rsidRPr="001C084C">
        <w:t>Первый заместитель главы</w:t>
      </w:r>
    </w:p>
    <w:p w:rsidR="001C084C" w:rsidRPr="001C084C" w:rsidRDefault="001C084C" w:rsidP="001C084C">
      <w:pPr>
        <w:spacing w:line="240" w:lineRule="exact"/>
        <w:ind w:right="-2"/>
        <w:rPr>
          <w:u w:val="single"/>
        </w:rPr>
      </w:pPr>
      <w:r w:rsidRPr="001C084C">
        <w:t>администрации города Невинномысска                                          В.Э. Соколюк</w:t>
      </w:r>
    </w:p>
    <w:p w:rsidR="001C084C" w:rsidRDefault="001C084C" w:rsidP="001C084C">
      <w:pPr>
        <w:spacing w:line="240" w:lineRule="exact"/>
        <w:ind w:right="-2"/>
        <w:sectPr w:rsidR="001C084C" w:rsidSect="001C084C">
          <w:headerReference w:type="default" r:id="rId11"/>
          <w:pgSz w:w="11906" w:h="16838"/>
          <w:pgMar w:top="1418" w:right="567" w:bottom="1134" w:left="1985" w:header="709" w:footer="709" w:gutter="0"/>
          <w:pgNumType w:start="1"/>
          <w:cols w:space="708"/>
          <w:titlePg/>
          <w:docGrid w:linePitch="360"/>
        </w:sectPr>
      </w:pPr>
    </w:p>
    <w:tbl>
      <w:tblPr>
        <w:tblpPr w:leftFromText="180" w:rightFromText="180" w:vertAnchor="page" w:horzAnchor="margin" w:tblpXSpec="right" w:tblpY="130"/>
        <w:tblW w:w="9639" w:type="dxa"/>
        <w:tblLook w:val="04A0" w:firstRow="1" w:lastRow="0" w:firstColumn="1" w:lastColumn="0" w:noHBand="0" w:noVBand="1"/>
      </w:tblPr>
      <w:tblGrid>
        <w:gridCol w:w="4536"/>
        <w:gridCol w:w="5103"/>
      </w:tblGrid>
      <w:tr w:rsidR="001C084C" w:rsidRPr="001C084C" w:rsidTr="00B41AA9">
        <w:trPr>
          <w:trHeight w:val="284"/>
        </w:trPr>
        <w:tc>
          <w:tcPr>
            <w:tcW w:w="4536" w:type="dxa"/>
            <w:shd w:val="clear" w:color="auto" w:fill="auto"/>
            <w:vAlign w:val="center"/>
          </w:tcPr>
          <w:p w:rsidR="001C084C" w:rsidRPr="009922EC" w:rsidRDefault="001C084C" w:rsidP="001C084C">
            <w:pPr>
              <w:ind w:left="-107"/>
              <w:jc w:val="center"/>
              <w:rPr>
                <w:rFonts w:eastAsia="Calibri"/>
                <w:szCs w:val="28"/>
                <w:lang w:eastAsia="en-US"/>
              </w:rPr>
            </w:pPr>
          </w:p>
        </w:tc>
        <w:tc>
          <w:tcPr>
            <w:tcW w:w="5103" w:type="dxa"/>
            <w:shd w:val="clear" w:color="auto" w:fill="auto"/>
          </w:tcPr>
          <w:p w:rsidR="001C084C" w:rsidRPr="001C084C" w:rsidRDefault="001C084C" w:rsidP="001C084C">
            <w:pPr>
              <w:ind w:left="705"/>
              <w:jc w:val="left"/>
              <w:rPr>
                <w:rFonts w:eastAsia="Calibri"/>
                <w:szCs w:val="28"/>
                <w:lang w:eastAsia="en-US"/>
              </w:rPr>
            </w:pPr>
          </w:p>
        </w:tc>
      </w:tr>
    </w:tbl>
    <w:p w:rsidR="001C084C" w:rsidRPr="001C084C" w:rsidRDefault="001C084C" w:rsidP="001C084C">
      <w:pPr>
        <w:tabs>
          <w:tab w:val="left" w:pos="993"/>
        </w:tabs>
        <w:ind w:left="4536" w:right="-2"/>
        <w:jc w:val="center"/>
      </w:pPr>
      <w:r w:rsidRPr="001C084C">
        <w:t>Приложение 2</w:t>
      </w:r>
    </w:p>
    <w:p w:rsidR="001C084C" w:rsidRPr="001C084C" w:rsidRDefault="001C084C" w:rsidP="001C084C">
      <w:pPr>
        <w:shd w:val="clear" w:color="auto" w:fill="FFFFFF"/>
        <w:tabs>
          <w:tab w:val="left" w:pos="2590"/>
        </w:tabs>
        <w:spacing w:before="17"/>
        <w:ind w:left="4536"/>
        <w:jc w:val="center"/>
      </w:pPr>
      <w:r w:rsidRPr="001C084C">
        <w:t>к постановлению администрации города Невинномысска</w:t>
      </w:r>
    </w:p>
    <w:p w:rsidR="001C084C" w:rsidRPr="001C084C" w:rsidRDefault="001C084C" w:rsidP="001C084C">
      <w:pPr>
        <w:shd w:val="clear" w:color="auto" w:fill="FFFFFF"/>
        <w:tabs>
          <w:tab w:val="left" w:pos="2590"/>
        </w:tabs>
        <w:spacing w:before="17"/>
        <w:ind w:right="1132"/>
        <w:jc w:val="right"/>
      </w:pPr>
      <w:r>
        <w:t>от 08.04.2024 № 391</w:t>
      </w:r>
    </w:p>
    <w:p w:rsidR="001C084C" w:rsidRPr="001C084C" w:rsidRDefault="001C084C" w:rsidP="001C084C">
      <w:pPr>
        <w:shd w:val="clear" w:color="auto" w:fill="FFFFFF"/>
        <w:tabs>
          <w:tab w:val="left" w:pos="2590"/>
        </w:tabs>
        <w:spacing w:before="17"/>
        <w:jc w:val="right"/>
      </w:pPr>
    </w:p>
    <w:p w:rsidR="001C084C" w:rsidRPr="001C084C" w:rsidRDefault="001C084C" w:rsidP="001C084C">
      <w:pPr>
        <w:shd w:val="clear" w:color="auto" w:fill="FFFFFF"/>
        <w:tabs>
          <w:tab w:val="left" w:pos="2590"/>
        </w:tabs>
        <w:spacing w:before="17"/>
        <w:jc w:val="center"/>
        <w:rPr>
          <w:b/>
        </w:rPr>
      </w:pPr>
    </w:p>
    <w:p w:rsidR="001C084C" w:rsidRPr="001C084C" w:rsidRDefault="001C084C" w:rsidP="001C084C">
      <w:pPr>
        <w:shd w:val="clear" w:color="auto" w:fill="FFFFFF"/>
        <w:tabs>
          <w:tab w:val="left" w:pos="2590"/>
        </w:tabs>
        <w:spacing w:before="17"/>
        <w:jc w:val="center"/>
        <w:rPr>
          <w:b/>
        </w:rPr>
      </w:pPr>
    </w:p>
    <w:p w:rsidR="001C084C" w:rsidRPr="001C084C" w:rsidRDefault="001C084C" w:rsidP="001C084C">
      <w:pPr>
        <w:shd w:val="clear" w:color="auto" w:fill="FFFFFF"/>
        <w:tabs>
          <w:tab w:val="left" w:pos="2590"/>
        </w:tabs>
        <w:spacing w:before="17"/>
        <w:jc w:val="center"/>
      </w:pPr>
      <w:r w:rsidRPr="001C084C">
        <w:t>ПОЛОЖЕНИЕ</w:t>
      </w:r>
    </w:p>
    <w:p w:rsidR="001C084C" w:rsidRPr="001C084C" w:rsidRDefault="001C084C" w:rsidP="001C084C">
      <w:pPr>
        <w:spacing w:line="240" w:lineRule="exact"/>
        <w:jc w:val="center"/>
        <w:rPr>
          <w:b/>
          <w:szCs w:val="28"/>
        </w:rPr>
      </w:pPr>
      <w:r w:rsidRPr="001C084C">
        <w:t xml:space="preserve">о комиссии по обследованию жилых помещений и имущества граждан, пострадавших в результате чрезвычайной ситуации на территории муниципального образования города Невинномысска Ставропольского края </w:t>
      </w:r>
    </w:p>
    <w:p w:rsidR="001C084C" w:rsidRPr="001C084C" w:rsidRDefault="001C084C" w:rsidP="001C084C">
      <w:pPr>
        <w:shd w:val="clear" w:color="auto" w:fill="FFFFFF"/>
        <w:tabs>
          <w:tab w:val="left" w:pos="2590"/>
        </w:tabs>
        <w:spacing w:before="17"/>
        <w:jc w:val="center"/>
      </w:pPr>
    </w:p>
    <w:p w:rsidR="001C084C" w:rsidRPr="001C084C" w:rsidRDefault="001C084C" w:rsidP="001C084C">
      <w:pPr>
        <w:shd w:val="clear" w:color="auto" w:fill="FFFFFF"/>
        <w:jc w:val="center"/>
        <w:textAlignment w:val="baseline"/>
        <w:rPr>
          <w:szCs w:val="28"/>
        </w:rPr>
      </w:pPr>
      <w:r w:rsidRPr="001C084C">
        <w:rPr>
          <w:szCs w:val="28"/>
          <w:lang w:val="en-US"/>
        </w:rPr>
        <w:t>I</w:t>
      </w:r>
      <w:r w:rsidRPr="001C084C">
        <w:rPr>
          <w:szCs w:val="28"/>
          <w:lang w:val="sr-Cyrl-CS"/>
        </w:rPr>
        <w:t>. Общие положения</w:t>
      </w:r>
    </w:p>
    <w:p w:rsidR="001C084C" w:rsidRPr="001C084C" w:rsidRDefault="001C084C" w:rsidP="001C084C"/>
    <w:p w:rsidR="001C084C" w:rsidRPr="001C084C" w:rsidRDefault="001C084C" w:rsidP="001C084C">
      <w:pPr>
        <w:ind w:firstLine="708"/>
        <w:rPr>
          <w:szCs w:val="28"/>
          <w:lang w:val="sr-Cyrl-CS"/>
        </w:rPr>
      </w:pPr>
      <w:r w:rsidRPr="001C084C">
        <w:rPr>
          <w:szCs w:val="28"/>
          <w:lang w:val="sr-Cyrl-CS"/>
        </w:rPr>
        <w:t xml:space="preserve">1.1. Настоящее Положение </w:t>
      </w:r>
      <w:r w:rsidRPr="001C084C">
        <w:t xml:space="preserve">по обследованию жилых помещений и имущества граждан, пострадавших в результате  чрезвычайной ситуации на территории муниципального образования города Невинномысска Ставропольского края </w:t>
      </w:r>
      <w:r w:rsidRPr="001C084C">
        <w:rPr>
          <w:szCs w:val="28"/>
          <w:lang w:val="sr-Cyrl-CS"/>
        </w:rPr>
        <w:t xml:space="preserve">определяет основные задачи, функции и порядок организации и деятельности комиссии </w:t>
      </w:r>
      <w:r w:rsidRPr="001C084C">
        <w:t>по обследованию жилых помещений и имущества граждан, пострадавших в</w:t>
      </w:r>
      <w:r w:rsidRPr="001C084C">
        <w:rPr>
          <w:szCs w:val="28"/>
          <w:lang w:val="sr-Cyrl-CS"/>
        </w:rPr>
        <w:t xml:space="preserve"> </w:t>
      </w:r>
      <w:r w:rsidRPr="001C084C">
        <w:t xml:space="preserve">результате чрезвычайной ситуации на территории муниципального образования города Невинномысска Ставропольского края </w:t>
      </w:r>
      <w:r w:rsidRPr="001C084C">
        <w:rPr>
          <w:szCs w:val="28"/>
          <w:lang w:val="sr-Cyrl-CS"/>
        </w:rPr>
        <w:t>(далее соответственно – комиссия, город, чрезвычайная ситуация, пострадавший).</w:t>
      </w:r>
    </w:p>
    <w:p w:rsidR="001C084C" w:rsidRPr="001C084C" w:rsidRDefault="001C084C" w:rsidP="001C084C">
      <w:pPr>
        <w:shd w:val="clear" w:color="auto" w:fill="FFFFFF"/>
        <w:ind w:firstLine="709"/>
        <w:textAlignment w:val="baseline"/>
        <w:rPr>
          <w:szCs w:val="28"/>
          <w:lang w:val="sr-Cyrl-CS"/>
        </w:rPr>
      </w:pPr>
      <w:r w:rsidRPr="001C084C">
        <w:rPr>
          <w:szCs w:val="28"/>
          <w:lang w:val="sr-Cyrl-CS"/>
        </w:rPr>
        <w:t>1.2.</w:t>
      </w:r>
      <w:r w:rsidRPr="001C084C">
        <w:rPr>
          <w:szCs w:val="28"/>
        </w:rPr>
        <w:t xml:space="preserve"> </w:t>
      </w:r>
      <w:r w:rsidRPr="001C084C">
        <w:rPr>
          <w:szCs w:val="28"/>
          <w:lang w:val="sr-Cyrl-CS"/>
        </w:rPr>
        <w:t xml:space="preserve">Комиссия создана в целях обследования </w:t>
      </w:r>
      <w:r w:rsidRPr="001C084C">
        <w:t>жилых помещений и имущества граждан, пострадавших в результате чрезвычайной ситуации, с целью установления фактов проживания пострадавшего в жилом помещении, которое попало в зону чрезвычайной ситуации при введении режима чрезвычайной ситуации, нарушения условий жизнедеятельности пострадавшего в результате воздействия поражающих факторов источника чрезвычайной ситуации, утраты пострадавшим частично или полностью имущества первой необходимости в результате воздействия поражающих факторов источника чрезвычайной ситуации.</w:t>
      </w:r>
    </w:p>
    <w:p w:rsidR="001C084C" w:rsidRPr="001C084C" w:rsidRDefault="001C084C" w:rsidP="001C084C">
      <w:pPr>
        <w:shd w:val="clear" w:color="auto" w:fill="FFFFFF"/>
        <w:ind w:firstLine="709"/>
        <w:textAlignment w:val="baseline"/>
        <w:rPr>
          <w:szCs w:val="28"/>
          <w:lang w:val="sr-Cyrl-CS"/>
        </w:rPr>
      </w:pPr>
      <w:r w:rsidRPr="001C084C">
        <w:rPr>
          <w:szCs w:val="28"/>
          <w:lang w:val="sr-Cyrl-CS"/>
        </w:rPr>
        <w:t>1.3. В своей работе комиссия руководству</w:t>
      </w:r>
      <w:r w:rsidRPr="001C084C">
        <w:rPr>
          <w:szCs w:val="28"/>
        </w:rPr>
        <w:t>е</w:t>
      </w:r>
      <w:r w:rsidRPr="001C084C">
        <w:rPr>
          <w:szCs w:val="28"/>
          <w:lang w:val="sr-Cyrl-CS"/>
        </w:rPr>
        <w:t xml:space="preserve">тся Федеральным </w:t>
      </w:r>
      <w:hyperlink r:id="rId12" w:history="1">
        <w:r w:rsidRPr="001C084C">
          <w:rPr>
            <w:szCs w:val="28"/>
            <w:lang w:val="sr-Cyrl-CS"/>
          </w:rPr>
          <w:t>законом</w:t>
        </w:r>
      </w:hyperlink>
      <w:r w:rsidRPr="001C084C">
        <w:rPr>
          <w:szCs w:val="28"/>
          <w:lang w:val="sr-Cyrl-CS"/>
        </w:rPr>
        <w:t xml:space="preserve"> от 21 декабря 1994 года № 68-ФЗ «О защите населения и территорий от чрезвычайных ситуаций природного и техногенного характера», </w:t>
      </w:r>
      <w:r w:rsidRPr="001C084C">
        <w:rPr>
          <w:szCs w:val="28"/>
        </w:rPr>
        <w:t xml:space="preserve">постановлением Правительства Ставропольского края от 02 июня 2006 г. </w:t>
      </w:r>
      <w:r w:rsidRPr="001C084C">
        <w:rPr>
          <w:szCs w:val="28"/>
        </w:rPr>
        <w:br/>
        <w:t xml:space="preserve">№ 84-п «О мерах по реализации Закона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Порядком оказания отдельных видов помощи гражданам, пострадавшим в результате чрезвычайных ситуаций природного и техногенного характера на территории Ставропольского края, предоставляемых за счет иных межбюджетных трансфертов из федерального бюджета, источником финансового обеспечения которых являются бюджетные ассигнования </w:t>
      </w:r>
      <w:r w:rsidRPr="001C084C">
        <w:rPr>
          <w:szCs w:val="28"/>
        </w:rPr>
        <w:lastRenderedPageBreak/>
        <w:t xml:space="preserve">резервного фонда Правительства Российской Федерации, утвержденным постановлением Правительства Ставропольского края  от 30 июня 2022 г. </w:t>
      </w:r>
      <w:r w:rsidRPr="001C084C">
        <w:rPr>
          <w:szCs w:val="28"/>
        </w:rPr>
        <w:br/>
        <w:t>№ 364-п</w:t>
      </w:r>
      <w:r w:rsidRPr="001C084C">
        <w:rPr>
          <w:szCs w:val="28"/>
          <w:lang w:val="sr-Cyrl-CS"/>
        </w:rPr>
        <w:t xml:space="preserve">, </w:t>
      </w:r>
      <w:r w:rsidRPr="001C084C">
        <w:rPr>
          <w:szCs w:val="28"/>
        </w:rPr>
        <w:t xml:space="preserve">Методическими рекомендациями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чрезвычайных ситуаций природного и техногенного характера, утвержденными заместителем Министра Российской Федерации по делам гражданской обороны, чрезвычайным ситуациям и ликвидации последствий стихийных бедствий В.Н. Яцуценко 03.03.2022 № 2-4-71-7-11 (далее – Методические рекомендации), иными нормативными правовыми актами Российской Федерации и Ставропольского края, муниципальными нормативными правовыми актами города, </w:t>
      </w:r>
      <w:r w:rsidRPr="001C084C">
        <w:rPr>
          <w:szCs w:val="28"/>
          <w:lang w:val="sr-Cyrl-CS"/>
        </w:rPr>
        <w:t>настоящим Положением.</w:t>
      </w:r>
    </w:p>
    <w:p w:rsidR="001C084C" w:rsidRPr="001C084C" w:rsidRDefault="001C084C" w:rsidP="001C084C">
      <w:pPr>
        <w:jc w:val="left"/>
        <w:rPr>
          <w:szCs w:val="28"/>
        </w:rPr>
      </w:pPr>
    </w:p>
    <w:p w:rsidR="001C084C" w:rsidRPr="001C084C" w:rsidRDefault="001C084C" w:rsidP="001C084C">
      <w:pPr>
        <w:shd w:val="clear" w:color="auto" w:fill="FFFFFF"/>
        <w:jc w:val="center"/>
        <w:textAlignment w:val="baseline"/>
        <w:rPr>
          <w:szCs w:val="28"/>
          <w:lang w:val="sr-Cyrl-CS"/>
        </w:rPr>
      </w:pPr>
      <w:r w:rsidRPr="001C084C">
        <w:rPr>
          <w:szCs w:val="28"/>
          <w:lang w:val="en-US"/>
        </w:rPr>
        <w:t>II</w:t>
      </w:r>
      <w:r w:rsidRPr="001C084C">
        <w:rPr>
          <w:szCs w:val="28"/>
          <w:lang w:val="sr-Cyrl-CS"/>
        </w:rPr>
        <w:t>. Обязанности комиссий</w:t>
      </w:r>
    </w:p>
    <w:p w:rsidR="001C084C" w:rsidRPr="001C084C" w:rsidRDefault="001C084C" w:rsidP="001C084C">
      <w:pPr>
        <w:shd w:val="clear" w:color="auto" w:fill="FFFFFF"/>
        <w:jc w:val="center"/>
        <w:textAlignment w:val="baseline"/>
        <w:rPr>
          <w:szCs w:val="28"/>
          <w:lang w:val="sr-Cyrl-CS"/>
        </w:rPr>
      </w:pPr>
    </w:p>
    <w:p w:rsidR="001C084C" w:rsidRPr="001C084C" w:rsidRDefault="001C084C" w:rsidP="001C084C">
      <w:pPr>
        <w:shd w:val="clear" w:color="auto" w:fill="FFFFFF"/>
        <w:ind w:firstLine="709"/>
        <w:textAlignment w:val="baseline"/>
        <w:rPr>
          <w:szCs w:val="28"/>
          <w:lang w:val="sr-Cyrl-CS"/>
        </w:rPr>
      </w:pPr>
      <w:r w:rsidRPr="001C084C">
        <w:rPr>
          <w:szCs w:val="28"/>
          <w:lang w:val="sr-Cyrl-CS"/>
        </w:rPr>
        <w:t>2.1. С целью установления фактов, указанных в пункте 1.2 настоящего Положения, комиссия осуществляет следующие функции:</w:t>
      </w:r>
    </w:p>
    <w:p w:rsidR="001C084C" w:rsidRPr="001C084C" w:rsidRDefault="001C084C" w:rsidP="001C084C">
      <w:pPr>
        <w:shd w:val="clear" w:color="auto" w:fill="FFFFFF"/>
        <w:ind w:firstLine="709"/>
        <w:textAlignment w:val="baseline"/>
        <w:rPr>
          <w:szCs w:val="28"/>
          <w:lang w:val="sr-Cyrl-CS"/>
        </w:rPr>
      </w:pPr>
      <w:r w:rsidRPr="001C084C">
        <w:rPr>
          <w:szCs w:val="28"/>
          <w:lang w:val="sr-Cyrl-CS"/>
        </w:rPr>
        <w:t xml:space="preserve">1) утверждает форму заключения об установлении </w:t>
      </w:r>
      <w:r w:rsidRPr="001C084C">
        <w:t>фактов проживания пострадавшего в жилом помещении, которое попало в зону чрезвычайной ситуации, нарушения условий жизнедеятельности пострадавшего в результате  воздействия поражающих факторов источника чрезвычайной ситуации, утраты пострадавшим частично или полностью имущества первой необходимости в результате воздействия поражающих факторов источника чрезвычайной ситуации</w:t>
      </w:r>
      <w:r w:rsidRPr="001C084C">
        <w:rPr>
          <w:szCs w:val="28"/>
          <w:lang w:val="sr-Cyrl-CS"/>
        </w:rPr>
        <w:t xml:space="preserve">; </w:t>
      </w:r>
    </w:p>
    <w:p w:rsidR="001C084C" w:rsidRPr="001C084C" w:rsidRDefault="001C084C" w:rsidP="001C084C">
      <w:pPr>
        <w:shd w:val="clear" w:color="auto" w:fill="FFFFFF"/>
        <w:ind w:firstLine="709"/>
        <w:textAlignment w:val="baseline"/>
        <w:rPr>
          <w:szCs w:val="28"/>
          <w:lang w:val="sr-Cyrl-CS"/>
        </w:rPr>
      </w:pPr>
      <w:r w:rsidRPr="001C084C">
        <w:rPr>
          <w:szCs w:val="28"/>
          <w:lang w:val="sr-Cyrl-CS"/>
        </w:rPr>
        <w:t>2) в срок не позднее 4 дней с даты возникновения чрезвычайной ситуации проводит обследование:</w:t>
      </w:r>
    </w:p>
    <w:p w:rsidR="001C084C" w:rsidRPr="001C084C" w:rsidRDefault="001C084C" w:rsidP="001C084C">
      <w:pPr>
        <w:shd w:val="clear" w:color="auto" w:fill="FFFFFF"/>
        <w:ind w:firstLine="709"/>
        <w:textAlignment w:val="baseline"/>
      </w:pPr>
      <w:r w:rsidRPr="001C084C">
        <w:t>жилых помещений, поврежденных в результате чрезвычайной ситуации;</w:t>
      </w:r>
    </w:p>
    <w:p w:rsidR="001C084C" w:rsidRPr="001C084C" w:rsidRDefault="001C084C" w:rsidP="001C084C">
      <w:pPr>
        <w:shd w:val="clear" w:color="auto" w:fill="FFFFFF"/>
        <w:ind w:firstLine="709"/>
        <w:textAlignment w:val="baseline"/>
        <w:rPr>
          <w:szCs w:val="28"/>
        </w:rPr>
      </w:pPr>
      <w:r w:rsidRPr="001C084C">
        <w:t>утраченного имущества первой необходимости граждан, пострадавших в результате чрезвычайной ситуации;</w:t>
      </w:r>
    </w:p>
    <w:p w:rsidR="001C084C" w:rsidRPr="001C084C" w:rsidRDefault="001C084C" w:rsidP="001C084C">
      <w:pPr>
        <w:shd w:val="clear" w:color="auto" w:fill="FFFFFF"/>
        <w:ind w:firstLine="709"/>
        <w:textAlignment w:val="baseline"/>
        <w:rPr>
          <w:szCs w:val="28"/>
        </w:rPr>
      </w:pPr>
      <w:r w:rsidRPr="001C084C">
        <w:rPr>
          <w:szCs w:val="28"/>
        </w:rPr>
        <w:t>3) в срок не позднее 7 дней с даты возникновения чрезвычайной ситуации подготавливает заключения по результатам обследования жилых помещений и имущества первой необходимости граждан, пострадавших в результате чрезвычайной ситуации и представляет их на утверждение главе города.</w:t>
      </w:r>
    </w:p>
    <w:p w:rsidR="001C084C" w:rsidRPr="001C084C" w:rsidRDefault="001C084C" w:rsidP="001C084C">
      <w:pPr>
        <w:shd w:val="clear" w:color="auto" w:fill="FFFFFF"/>
        <w:ind w:firstLine="709"/>
        <w:textAlignment w:val="baseline"/>
        <w:rPr>
          <w:szCs w:val="28"/>
        </w:rPr>
      </w:pPr>
      <w:r w:rsidRPr="001C084C">
        <w:rPr>
          <w:szCs w:val="28"/>
        </w:rPr>
        <w:t xml:space="preserve">2.2. Установление факта </w:t>
      </w:r>
      <w:r w:rsidRPr="001C084C">
        <w:t xml:space="preserve">проживания граждан в жилых помещениях, находящихся в зоне чрезвычайной ситуации, осуществляется комиссией на основании критериев, определенных в разделе </w:t>
      </w:r>
      <w:r w:rsidRPr="001C084C">
        <w:rPr>
          <w:lang w:val="en-US"/>
        </w:rPr>
        <w:t>II</w:t>
      </w:r>
      <w:r w:rsidRPr="001C084C">
        <w:t xml:space="preserve"> Методических рекомендаций.</w:t>
      </w:r>
    </w:p>
    <w:p w:rsidR="001C084C" w:rsidRPr="001C084C" w:rsidRDefault="001C084C" w:rsidP="001C084C">
      <w:pPr>
        <w:shd w:val="clear" w:color="auto" w:fill="FFFFFF"/>
        <w:ind w:firstLine="709"/>
        <w:textAlignment w:val="baseline"/>
        <w:rPr>
          <w:szCs w:val="28"/>
          <w:lang w:val="sr-Cyrl-CS"/>
        </w:rPr>
      </w:pPr>
      <w:r w:rsidRPr="001C084C">
        <w:rPr>
          <w:szCs w:val="28"/>
          <w:lang w:val="sr-Cyrl-CS"/>
        </w:rPr>
        <w:t xml:space="preserve">2.3. Установление факта нарушения условий жизнедеятельности пострадавшего в результате воздействия поражающих факторов источника </w:t>
      </w:r>
      <w:r w:rsidRPr="001C084C">
        <w:rPr>
          <w:szCs w:val="28"/>
          <w:lang w:val="sr-Cyrl-CS"/>
        </w:rPr>
        <w:lastRenderedPageBreak/>
        <w:t xml:space="preserve">чрезвычайной ситуации осуществляется комиссией исходя из критериев, определенных Порядком установления факта нарушения условий жизнедеятельности при аварии на опасном объекте, включая критерии, по которым устанавливается указанный факт,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30.12.2011 № 795. </w:t>
      </w:r>
    </w:p>
    <w:p w:rsidR="001C084C" w:rsidRPr="001C084C" w:rsidRDefault="001C084C" w:rsidP="001C084C">
      <w:pPr>
        <w:shd w:val="clear" w:color="auto" w:fill="FFFFFF"/>
        <w:ind w:firstLine="709"/>
        <w:textAlignment w:val="baseline"/>
        <w:rPr>
          <w:szCs w:val="28"/>
          <w:lang w:val="sr-Cyrl-CS"/>
        </w:rPr>
      </w:pPr>
      <w:r w:rsidRPr="001C084C">
        <w:rPr>
          <w:szCs w:val="28"/>
          <w:lang w:val="sr-Cyrl-CS"/>
        </w:rPr>
        <w:t xml:space="preserve">2.4. Установление факта утраты пострадавшим частично или полностью имущества первой необходимости в результате воздействия пражающих факторов источника чрезвычайной ситуации осуществляется комиссией исходя из критериев, определенных пунктом 11 Правил </w:t>
      </w:r>
      <w:r w:rsidRPr="001C084C">
        <w:rPr>
          <w:shd w:val="clear" w:color="auto" w:fill="FFFFFF"/>
        </w:rPr>
        <w:t xml:space="preserve">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утвержденных постановлением Правительства Российской Федерации от </w:t>
      </w:r>
      <w:r w:rsidRPr="001C084C">
        <w:rPr>
          <w:shd w:val="clear" w:color="auto" w:fill="FFFFFF"/>
        </w:rPr>
        <w:br/>
        <w:t>28 декабря 2019 г № 1928.</w:t>
      </w:r>
    </w:p>
    <w:p w:rsidR="001C084C" w:rsidRPr="001C084C" w:rsidRDefault="001C084C" w:rsidP="001C084C">
      <w:pPr>
        <w:shd w:val="clear" w:color="auto" w:fill="FFFFFF"/>
        <w:jc w:val="center"/>
        <w:textAlignment w:val="baseline"/>
        <w:rPr>
          <w:szCs w:val="28"/>
          <w:lang w:val="sr-Cyrl-CS"/>
        </w:rPr>
      </w:pPr>
    </w:p>
    <w:p w:rsidR="001C084C" w:rsidRPr="001C084C" w:rsidRDefault="001C084C" w:rsidP="001C084C">
      <w:pPr>
        <w:shd w:val="clear" w:color="auto" w:fill="FFFFFF"/>
        <w:jc w:val="center"/>
        <w:textAlignment w:val="baseline"/>
        <w:rPr>
          <w:szCs w:val="28"/>
        </w:rPr>
      </w:pPr>
      <w:r w:rsidRPr="001C084C">
        <w:rPr>
          <w:szCs w:val="28"/>
          <w:lang w:val="en-US"/>
        </w:rPr>
        <w:t>III</w:t>
      </w:r>
      <w:r w:rsidRPr="001C084C">
        <w:rPr>
          <w:szCs w:val="28"/>
          <w:lang w:val="sr-Cyrl-CS"/>
        </w:rPr>
        <w:t>. Полномочия</w:t>
      </w:r>
      <w:r w:rsidRPr="001C084C">
        <w:rPr>
          <w:szCs w:val="28"/>
        </w:rPr>
        <w:t xml:space="preserve"> комиссии</w:t>
      </w:r>
    </w:p>
    <w:p w:rsidR="001C084C" w:rsidRPr="001C084C" w:rsidRDefault="001C084C" w:rsidP="001C084C">
      <w:pPr>
        <w:shd w:val="clear" w:color="auto" w:fill="FFFFFF"/>
        <w:jc w:val="center"/>
        <w:textAlignment w:val="baseline"/>
        <w:rPr>
          <w:szCs w:val="28"/>
        </w:rPr>
      </w:pPr>
    </w:p>
    <w:p w:rsidR="001C084C" w:rsidRPr="001C084C" w:rsidRDefault="001C084C" w:rsidP="001C084C">
      <w:pPr>
        <w:shd w:val="clear" w:color="auto" w:fill="FFFFFF"/>
        <w:ind w:firstLine="709"/>
        <w:textAlignment w:val="baseline"/>
        <w:rPr>
          <w:szCs w:val="28"/>
          <w:lang w:val="sr-Cyrl-CS"/>
        </w:rPr>
      </w:pPr>
      <w:r w:rsidRPr="001C084C">
        <w:rPr>
          <w:szCs w:val="28"/>
          <w:lang w:val="sr-Cyrl-CS"/>
        </w:rPr>
        <w:t>3.1. С целью осуществления возложенных на нее функций комиссия вправе:</w:t>
      </w:r>
    </w:p>
    <w:p w:rsidR="001C084C" w:rsidRPr="001C084C" w:rsidRDefault="001C084C" w:rsidP="001C084C">
      <w:pPr>
        <w:shd w:val="clear" w:color="auto" w:fill="FFFFFF"/>
        <w:ind w:firstLine="709"/>
        <w:textAlignment w:val="baseline"/>
        <w:rPr>
          <w:szCs w:val="28"/>
          <w:lang w:val="sr-Cyrl-CS"/>
        </w:rPr>
      </w:pPr>
      <w:r w:rsidRPr="001C084C">
        <w:rPr>
          <w:szCs w:val="28"/>
          <w:lang w:val="sr-Cyrl-CS"/>
        </w:rPr>
        <w:t>запрашивать у собственников жилых помещений</w:t>
      </w:r>
      <w:r w:rsidRPr="001C084C">
        <w:rPr>
          <w:szCs w:val="28"/>
        </w:rPr>
        <w:t xml:space="preserve"> </w:t>
      </w:r>
      <w:r w:rsidRPr="001C084C">
        <w:t xml:space="preserve">и утраченного имущества первой необходимости </w:t>
      </w:r>
      <w:r w:rsidRPr="001C084C">
        <w:rPr>
          <w:szCs w:val="28"/>
          <w:lang w:val="sr-Cyrl-CS"/>
        </w:rPr>
        <w:t>правоустанавливающие или правоудостоверяющие документы (свидетельства, договоры, квитанции, чеки), иные документы, подтверждающие факт владения или пользования имуществом и техническую документацию;</w:t>
      </w:r>
    </w:p>
    <w:p w:rsidR="001C084C" w:rsidRPr="001C084C" w:rsidRDefault="001C084C" w:rsidP="001C084C">
      <w:pPr>
        <w:shd w:val="clear" w:color="auto" w:fill="FFFFFF"/>
        <w:ind w:firstLine="709"/>
        <w:textAlignment w:val="baseline"/>
      </w:pPr>
      <w:r w:rsidRPr="001C084C">
        <w:rPr>
          <w:szCs w:val="28"/>
          <w:lang w:val="sr-Cyrl-CS"/>
        </w:rPr>
        <w:t>производить фото и видео фиксацию</w:t>
      </w:r>
      <w:r w:rsidRPr="001C084C">
        <w:rPr>
          <w:szCs w:val="28"/>
        </w:rPr>
        <w:t xml:space="preserve"> </w:t>
      </w:r>
      <w:r w:rsidRPr="001C084C">
        <w:rPr>
          <w:szCs w:val="28"/>
          <w:lang w:val="sr-Cyrl-CS"/>
        </w:rPr>
        <w:t>жилых помещений</w:t>
      </w:r>
      <w:r w:rsidRPr="001C084C">
        <w:rPr>
          <w:szCs w:val="28"/>
        </w:rPr>
        <w:t xml:space="preserve"> </w:t>
      </w:r>
      <w:r w:rsidRPr="001C084C">
        <w:t>и утраченного имущества первой необходимости;</w:t>
      </w:r>
    </w:p>
    <w:p w:rsidR="001C084C" w:rsidRPr="001C084C" w:rsidRDefault="001C084C" w:rsidP="001C084C">
      <w:pPr>
        <w:ind w:firstLine="709"/>
        <w:rPr>
          <w:szCs w:val="28"/>
        </w:rPr>
      </w:pPr>
      <w:r w:rsidRPr="001C084C">
        <w:rPr>
          <w:szCs w:val="28"/>
        </w:rPr>
        <w:t>запрашивать в установленном порядке информацию по вопросам своей деятельности;</w:t>
      </w:r>
    </w:p>
    <w:p w:rsidR="001C084C" w:rsidRPr="001C084C" w:rsidRDefault="001C084C" w:rsidP="001C084C">
      <w:pPr>
        <w:ind w:firstLine="709"/>
        <w:rPr>
          <w:szCs w:val="28"/>
        </w:rPr>
      </w:pPr>
      <w:r w:rsidRPr="001C084C">
        <w:rPr>
          <w:szCs w:val="28"/>
        </w:rPr>
        <w:t>приглашать (при необходимости) на заседания комиссии пострадавших граждан и (или) других заинтересованных лиц и специалистов;</w:t>
      </w:r>
    </w:p>
    <w:p w:rsidR="001C084C" w:rsidRPr="001C084C" w:rsidRDefault="001C084C" w:rsidP="001C084C">
      <w:pPr>
        <w:ind w:firstLine="709"/>
        <w:rPr>
          <w:szCs w:val="28"/>
        </w:rPr>
      </w:pPr>
      <w:r w:rsidRPr="001C084C">
        <w:rPr>
          <w:szCs w:val="28"/>
        </w:rPr>
        <w:t>проводить (при необходимости) проверку сведений и документов, представленных пострадавшими гражданами;</w:t>
      </w:r>
    </w:p>
    <w:p w:rsidR="001C084C" w:rsidRPr="001C084C" w:rsidRDefault="001C084C" w:rsidP="001C084C">
      <w:pPr>
        <w:ind w:firstLine="709"/>
        <w:rPr>
          <w:szCs w:val="28"/>
        </w:rPr>
      </w:pPr>
      <w:r w:rsidRPr="001C084C">
        <w:rPr>
          <w:szCs w:val="28"/>
        </w:rPr>
        <w:t xml:space="preserve">осуществлять иные действия, предусмотренные законодательством Российской Федерации, Ставропольского края, муниципальными правовыми актами города, настоящим Положением. </w:t>
      </w:r>
    </w:p>
    <w:p w:rsidR="001C084C" w:rsidRPr="001C084C" w:rsidRDefault="001C084C" w:rsidP="001C084C">
      <w:pPr>
        <w:shd w:val="clear" w:color="auto" w:fill="FFFFFF"/>
        <w:ind w:firstLine="709"/>
        <w:textAlignment w:val="baseline"/>
      </w:pPr>
    </w:p>
    <w:p w:rsidR="001C084C" w:rsidRPr="001C084C" w:rsidRDefault="001C084C" w:rsidP="001C084C">
      <w:pPr>
        <w:shd w:val="clear" w:color="auto" w:fill="FFFFFF"/>
        <w:jc w:val="center"/>
        <w:textAlignment w:val="baseline"/>
        <w:rPr>
          <w:szCs w:val="28"/>
          <w:lang w:val="sr-Cyrl-CS"/>
        </w:rPr>
      </w:pPr>
      <w:r w:rsidRPr="001C084C">
        <w:rPr>
          <w:szCs w:val="28"/>
          <w:lang w:val="sr-Cyrl-CS"/>
        </w:rPr>
        <w:lastRenderedPageBreak/>
        <w:t xml:space="preserve"> </w:t>
      </w:r>
      <w:r w:rsidRPr="001C084C">
        <w:rPr>
          <w:szCs w:val="28"/>
          <w:lang w:val="en-US"/>
        </w:rPr>
        <w:t>IV</w:t>
      </w:r>
      <w:r w:rsidRPr="001C084C">
        <w:rPr>
          <w:szCs w:val="28"/>
          <w:lang w:val="sr-Cyrl-CS"/>
        </w:rPr>
        <w:t>. Порядок работы комиссии</w:t>
      </w:r>
    </w:p>
    <w:p w:rsidR="001C084C" w:rsidRPr="001C084C" w:rsidRDefault="001C084C" w:rsidP="001C084C">
      <w:pPr>
        <w:shd w:val="clear" w:color="auto" w:fill="FFFFFF"/>
        <w:jc w:val="center"/>
        <w:textAlignment w:val="baseline"/>
        <w:rPr>
          <w:szCs w:val="28"/>
          <w:lang w:val="sr-Cyrl-CS"/>
        </w:rPr>
      </w:pPr>
    </w:p>
    <w:p w:rsidR="001C084C" w:rsidRPr="001C084C" w:rsidRDefault="001C084C" w:rsidP="001C084C">
      <w:pPr>
        <w:ind w:firstLine="709"/>
        <w:rPr>
          <w:szCs w:val="28"/>
        </w:rPr>
      </w:pPr>
      <w:r w:rsidRPr="001C084C">
        <w:rPr>
          <w:szCs w:val="28"/>
        </w:rPr>
        <w:t>4.1. Комиссия создается администрацией города. Положение о комиссии и её состав утверждаются постановлением администрации города.</w:t>
      </w:r>
    </w:p>
    <w:p w:rsidR="001C084C" w:rsidRPr="001C084C" w:rsidRDefault="001C084C" w:rsidP="001C084C">
      <w:pPr>
        <w:ind w:firstLine="709"/>
        <w:rPr>
          <w:szCs w:val="28"/>
        </w:rPr>
      </w:pPr>
      <w:r w:rsidRPr="001C084C">
        <w:rPr>
          <w:szCs w:val="28"/>
        </w:rPr>
        <w:t>При осуществлении обследования отдельных объектов Председатель комиссии привлекает специалистов определенного профиля без включения их в состав комиссии. По результатам работы привлеченные специалисты подготавливают акты, сведения из которых переносятся в заключения комиссии.</w:t>
      </w:r>
    </w:p>
    <w:p w:rsidR="001C084C" w:rsidRPr="001C084C" w:rsidRDefault="001C084C" w:rsidP="001C084C">
      <w:pPr>
        <w:ind w:firstLine="709"/>
        <w:rPr>
          <w:szCs w:val="28"/>
        </w:rPr>
      </w:pPr>
      <w:r w:rsidRPr="001C084C">
        <w:rPr>
          <w:szCs w:val="28"/>
        </w:rPr>
        <w:t>4.2.</w:t>
      </w:r>
      <w:r w:rsidRPr="001C084C">
        <w:rPr>
          <w:szCs w:val="28"/>
        </w:rPr>
        <w:tab/>
        <w:t xml:space="preserve">При необходимости проведения обследования большого количества объектов, пострадавших в результате чрезвычайных ситуаций, по предложению председателя комиссии из состава администрации города, органов администрации города, муниципальных учреждений и предприятий могут быть сформированы дополнительные комиссии по обследованию </w:t>
      </w:r>
      <w:r w:rsidRPr="001C084C">
        <w:t>жилых помещений и имущества граждан, пострадавших в результате чрезвычайной ситуации на территории города.</w:t>
      </w:r>
    </w:p>
    <w:p w:rsidR="001C084C" w:rsidRPr="001C084C" w:rsidRDefault="001C084C" w:rsidP="001C084C">
      <w:pPr>
        <w:ind w:firstLine="709"/>
        <w:rPr>
          <w:szCs w:val="28"/>
        </w:rPr>
      </w:pPr>
      <w:r w:rsidRPr="001C084C">
        <w:rPr>
          <w:szCs w:val="28"/>
        </w:rPr>
        <w:t>Дополнительные комиссии по поручению председателя комиссии проводят обследование жилых помещений и имущества пострадавших граждан, формирование пакетов документов, подлежащих рассмотрению комиссией и направление их для рассмотрения в комиссию.</w:t>
      </w:r>
    </w:p>
    <w:p w:rsidR="001C084C" w:rsidRPr="001C084C" w:rsidRDefault="001C084C" w:rsidP="001C084C">
      <w:pPr>
        <w:ind w:firstLine="709"/>
        <w:rPr>
          <w:szCs w:val="28"/>
        </w:rPr>
      </w:pPr>
      <w:r w:rsidRPr="001C084C">
        <w:rPr>
          <w:szCs w:val="28"/>
        </w:rPr>
        <w:t xml:space="preserve">4.3. Заседания комиссии, в том числе выездные, проводятся по мере необходимости. В случае необходимости по решению председателя комиссии могут проводиться внеочередные заседания комиссии, в том числе выездные. </w:t>
      </w:r>
    </w:p>
    <w:p w:rsidR="001C084C" w:rsidRPr="001C084C" w:rsidRDefault="001C084C" w:rsidP="001C084C">
      <w:pPr>
        <w:ind w:firstLine="709"/>
        <w:rPr>
          <w:szCs w:val="28"/>
        </w:rPr>
      </w:pPr>
      <w:r w:rsidRPr="001C084C">
        <w:rPr>
          <w:szCs w:val="28"/>
        </w:rPr>
        <w:t>4.4. Основной формой деятельности комиссии являются заседания, в том числе на месте нахождения пострадавших жилых помещений и имущества граждан. Выездные заседания комиссии проводятся в присутствии пострадавшего гражданина, члена его семьи, либо уполномоченного ими лица. Председатель комиссии имеет право по своему усмотрению или требованию членов комиссии пригласить на выездное заседание комиссии иных должностных лиц и специалистов.</w:t>
      </w:r>
    </w:p>
    <w:p w:rsidR="001C084C" w:rsidRPr="001C084C" w:rsidRDefault="001C084C" w:rsidP="001C084C">
      <w:pPr>
        <w:ind w:firstLine="709"/>
        <w:rPr>
          <w:szCs w:val="28"/>
        </w:rPr>
      </w:pPr>
      <w:r w:rsidRPr="001C084C">
        <w:rPr>
          <w:szCs w:val="28"/>
        </w:rPr>
        <w:t>4.5.</w:t>
      </w:r>
      <w:r w:rsidRPr="001C084C">
        <w:rPr>
          <w:szCs w:val="28"/>
        </w:rPr>
        <w:tab/>
        <w:t xml:space="preserve">Заключение об установлении фактов проживания и нарушения условий жизнедеятельности, утраты имущества первой необходимости по желанию пострадавшего гражданина может быть подготовлено комиссией в отношении одного </w:t>
      </w:r>
      <w:r w:rsidRPr="001C084C">
        <w:rPr>
          <w:noProof/>
          <w:szCs w:val="28"/>
        </w:rPr>
        <w:t xml:space="preserve">или </w:t>
      </w:r>
      <w:r w:rsidRPr="001C084C">
        <w:rPr>
          <w:szCs w:val="28"/>
        </w:rPr>
        <w:t>нескольких граждан, проживающих в одном жилом помещении, находящемся в зоне чрезвычайной ситуации.</w:t>
      </w:r>
    </w:p>
    <w:p w:rsidR="001C084C" w:rsidRPr="001C084C" w:rsidRDefault="001C084C" w:rsidP="001C084C">
      <w:pPr>
        <w:ind w:firstLine="709"/>
        <w:rPr>
          <w:szCs w:val="28"/>
        </w:rPr>
      </w:pPr>
      <w:r w:rsidRPr="001C084C">
        <w:rPr>
          <w:szCs w:val="28"/>
        </w:rPr>
        <w:t>4.3. Заседания комиссии оформляются в виде решений (протоколов), которые подписываются председателем и секретарем комиссии. По результатам работы комиссии подготавливаются заключения в трех экземплярах, один из которых передается пострадавшему гражданину, второй – в комитет по труду и социальной поддержке населения администрации города, третий остается в комиссии.</w:t>
      </w:r>
    </w:p>
    <w:p w:rsidR="001C084C" w:rsidRPr="001C084C" w:rsidRDefault="001C084C" w:rsidP="001C084C">
      <w:pPr>
        <w:ind w:firstLine="709"/>
        <w:rPr>
          <w:szCs w:val="28"/>
        </w:rPr>
      </w:pPr>
      <w:r w:rsidRPr="001C084C">
        <w:rPr>
          <w:szCs w:val="28"/>
        </w:rPr>
        <w:t xml:space="preserve">4.4. Организационно-техническое обеспечение деятельности комиссии осуществляет администрация города Невинномысска. </w:t>
      </w:r>
    </w:p>
    <w:p w:rsidR="001C084C" w:rsidRPr="001C084C" w:rsidRDefault="001C084C" w:rsidP="001C084C">
      <w:pPr>
        <w:ind w:firstLine="709"/>
        <w:rPr>
          <w:szCs w:val="28"/>
        </w:rPr>
      </w:pPr>
    </w:p>
    <w:p w:rsidR="001C084C" w:rsidRPr="001C084C" w:rsidRDefault="001C084C" w:rsidP="001C084C">
      <w:pPr>
        <w:ind w:firstLine="709"/>
        <w:rPr>
          <w:szCs w:val="28"/>
        </w:rPr>
      </w:pPr>
    </w:p>
    <w:p w:rsidR="001C084C" w:rsidRPr="001C084C" w:rsidRDefault="001C084C" w:rsidP="001C084C">
      <w:pPr>
        <w:ind w:firstLine="709"/>
        <w:rPr>
          <w:szCs w:val="28"/>
        </w:rPr>
      </w:pPr>
    </w:p>
    <w:p w:rsidR="001C084C" w:rsidRPr="001C084C" w:rsidRDefault="001C084C" w:rsidP="001C084C">
      <w:pPr>
        <w:spacing w:line="240" w:lineRule="exact"/>
        <w:ind w:right="-2"/>
      </w:pPr>
      <w:r w:rsidRPr="001C084C">
        <w:t>Первый заместитель главы</w:t>
      </w:r>
    </w:p>
    <w:p w:rsidR="001C084C" w:rsidRPr="001C084C" w:rsidRDefault="001C084C" w:rsidP="001C084C">
      <w:pPr>
        <w:spacing w:line="240" w:lineRule="exact"/>
        <w:ind w:right="-2"/>
        <w:rPr>
          <w:u w:val="single"/>
        </w:rPr>
      </w:pPr>
      <w:r w:rsidRPr="001C084C">
        <w:t>администрации города Невинномысска                                          В.Э. Соколюк</w:t>
      </w:r>
    </w:p>
    <w:sectPr w:rsidR="001C084C" w:rsidRPr="001C084C" w:rsidSect="001C084C">
      <w:headerReference w:type="default" r:id="rId13"/>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4E4" w:rsidRDefault="004304E4" w:rsidP="00955A1E">
      <w:r>
        <w:separator/>
      </w:r>
    </w:p>
  </w:endnote>
  <w:endnote w:type="continuationSeparator" w:id="0">
    <w:p w:rsidR="004304E4" w:rsidRDefault="004304E4" w:rsidP="0095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4E4" w:rsidRDefault="004304E4" w:rsidP="00955A1E">
      <w:r>
        <w:separator/>
      </w:r>
    </w:p>
  </w:footnote>
  <w:footnote w:type="continuationSeparator" w:id="0">
    <w:p w:rsidR="004304E4" w:rsidRDefault="004304E4" w:rsidP="00955A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005806"/>
      <w:docPartObj>
        <w:docPartGallery w:val="Page Numbers (Top of Page)"/>
        <w:docPartUnique/>
      </w:docPartObj>
    </w:sdtPr>
    <w:sdtEndPr/>
    <w:sdtContent>
      <w:p w:rsidR="00AA0DC7" w:rsidRDefault="00235268" w:rsidP="00AA0DC7">
        <w:pPr>
          <w:pStyle w:val="aa"/>
          <w:jc w:val="center"/>
        </w:pPr>
        <w:r>
          <w:fldChar w:fldCharType="begin"/>
        </w:r>
        <w:r w:rsidR="00AA0DC7">
          <w:instrText>PAGE   \* MERGEFORMAT</w:instrText>
        </w:r>
        <w:r>
          <w:fldChar w:fldCharType="separate"/>
        </w:r>
        <w:r w:rsidR="00916169">
          <w:rPr>
            <w:noProof/>
          </w:rPr>
          <w:t>2</w:t>
        </w:r>
        <w:r>
          <w:fldChar w:fldCharType="end"/>
        </w:r>
      </w:p>
    </w:sdtContent>
  </w:sdt>
  <w:p w:rsidR="00B90C36" w:rsidRDefault="00B90C36" w:rsidP="00B90C36">
    <w:pPr>
      <w:pStyle w:val="a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93" w:rsidRDefault="004304E4">
    <w:pPr>
      <w:pStyle w:val="aa"/>
      <w:jc w:val="center"/>
    </w:pPr>
    <w:r>
      <w:fldChar w:fldCharType="begin"/>
    </w:r>
    <w:r>
      <w:instrText>PAGE   \* MERGEFORMAT</w:instrText>
    </w:r>
    <w:r>
      <w:fldChar w:fldCharType="separate"/>
    </w:r>
    <w:r w:rsidR="00916169">
      <w:rPr>
        <w:noProof/>
      </w:rPr>
      <w:t>2</w:t>
    </w:r>
    <w:r>
      <w:fldChar w:fldCharType="end"/>
    </w:r>
  </w:p>
  <w:p w:rsidR="00F9597B" w:rsidRDefault="00916169">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93" w:rsidRDefault="004304E4">
    <w:pPr>
      <w:pStyle w:val="aa"/>
      <w:jc w:val="center"/>
    </w:pPr>
    <w:r>
      <w:fldChar w:fldCharType="begin"/>
    </w:r>
    <w:r>
      <w:instrText>PAGE   \* MERGEFORMAT</w:instrText>
    </w:r>
    <w:r>
      <w:fldChar w:fldCharType="separate"/>
    </w:r>
    <w:r w:rsidR="00916169">
      <w:rPr>
        <w:noProof/>
      </w:rPr>
      <w:t>5</w:t>
    </w:r>
    <w:r>
      <w:fldChar w:fldCharType="end"/>
    </w:r>
  </w:p>
  <w:p w:rsidR="00F9597B" w:rsidRDefault="0091616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185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FCCE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D89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D0E3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36BB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2611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D4EA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24C6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240A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44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F524F"/>
    <w:multiLevelType w:val="hybridMultilevel"/>
    <w:tmpl w:val="A9EEA6DC"/>
    <w:lvl w:ilvl="0" w:tplc="FBAC79A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1" w15:restartNumberingAfterBreak="0">
    <w:nsid w:val="04E90D67"/>
    <w:multiLevelType w:val="multilevel"/>
    <w:tmpl w:val="B80091A6"/>
    <w:lvl w:ilvl="0">
      <w:start w:val="1"/>
      <w:numFmt w:val="decimal"/>
      <w:lvlText w:val="%1."/>
      <w:lvlJc w:val="left"/>
      <w:pPr>
        <w:tabs>
          <w:tab w:val="num" w:pos="2085"/>
        </w:tabs>
        <w:ind w:left="2085" w:hanging="1185"/>
      </w:pPr>
      <w:rPr>
        <w:rFonts w:hint="default"/>
      </w:rPr>
    </w:lvl>
    <w:lvl w:ilvl="1">
      <w:start w:val="1"/>
      <w:numFmt w:val="decimal"/>
      <w:isLgl/>
      <w:lvlText w:val="%1.%2"/>
      <w:lvlJc w:val="left"/>
      <w:pPr>
        <w:tabs>
          <w:tab w:val="num" w:pos="2100"/>
        </w:tabs>
        <w:ind w:left="2100" w:hanging="1200"/>
      </w:pPr>
      <w:rPr>
        <w:rFonts w:hint="default"/>
      </w:rPr>
    </w:lvl>
    <w:lvl w:ilvl="2">
      <w:start w:val="1"/>
      <w:numFmt w:val="decimal"/>
      <w:isLgl/>
      <w:lvlText w:val="%1.%2.%3"/>
      <w:lvlJc w:val="left"/>
      <w:pPr>
        <w:tabs>
          <w:tab w:val="num" w:pos="2100"/>
        </w:tabs>
        <w:ind w:left="2100" w:hanging="1200"/>
      </w:pPr>
      <w:rPr>
        <w:rFonts w:hint="default"/>
      </w:rPr>
    </w:lvl>
    <w:lvl w:ilvl="3">
      <w:start w:val="1"/>
      <w:numFmt w:val="decimal"/>
      <w:isLgl/>
      <w:lvlText w:val="%1.%2.%3.%4"/>
      <w:lvlJc w:val="left"/>
      <w:pPr>
        <w:tabs>
          <w:tab w:val="num" w:pos="2100"/>
        </w:tabs>
        <w:ind w:left="2100" w:hanging="1200"/>
      </w:pPr>
      <w:rPr>
        <w:rFonts w:hint="default"/>
      </w:rPr>
    </w:lvl>
    <w:lvl w:ilvl="4">
      <w:start w:val="1"/>
      <w:numFmt w:val="decimal"/>
      <w:isLgl/>
      <w:lvlText w:val="%1.%2.%3.%4.%5"/>
      <w:lvlJc w:val="left"/>
      <w:pPr>
        <w:tabs>
          <w:tab w:val="num" w:pos="2100"/>
        </w:tabs>
        <w:ind w:left="2100" w:hanging="120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2" w15:restartNumberingAfterBreak="0">
    <w:nsid w:val="0A370C82"/>
    <w:multiLevelType w:val="hybridMultilevel"/>
    <w:tmpl w:val="9B9EAC74"/>
    <w:lvl w:ilvl="0" w:tplc="90DCF0C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0BD779B7"/>
    <w:multiLevelType w:val="hybridMultilevel"/>
    <w:tmpl w:val="3C389C52"/>
    <w:lvl w:ilvl="0" w:tplc="EB5A9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9684DCA"/>
    <w:multiLevelType w:val="hybridMultilevel"/>
    <w:tmpl w:val="88D614C6"/>
    <w:lvl w:ilvl="0" w:tplc="7010772E">
      <w:start w:val="1"/>
      <w:numFmt w:val="upperRoman"/>
      <w:pStyle w:val="8"/>
      <w:lvlText w:val="%1."/>
      <w:lvlJc w:val="left"/>
      <w:pPr>
        <w:tabs>
          <w:tab w:val="num" w:pos="1620"/>
        </w:tabs>
        <w:ind w:left="162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234C458C"/>
    <w:multiLevelType w:val="hybridMultilevel"/>
    <w:tmpl w:val="03425248"/>
    <w:lvl w:ilvl="0" w:tplc="30325262">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C182F19"/>
    <w:multiLevelType w:val="hybridMultilevel"/>
    <w:tmpl w:val="8724D35C"/>
    <w:lvl w:ilvl="0" w:tplc="96ACED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67819F7"/>
    <w:multiLevelType w:val="hybridMultilevel"/>
    <w:tmpl w:val="2236E4BC"/>
    <w:lvl w:ilvl="0" w:tplc="6B04DF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94F22DD"/>
    <w:multiLevelType w:val="hybridMultilevel"/>
    <w:tmpl w:val="8BEEC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8077EC"/>
    <w:multiLevelType w:val="hybridMultilevel"/>
    <w:tmpl w:val="8714849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0018FF"/>
    <w:multiLevelType w:val="hybridMultilevel"/>
    <w:tmpl w:val="003A14C4"/>
    <w:lvl w:ilvl="0" w:tplc="6E44C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22870"/>
    <w:multiLevelType w:val="hybridMultilevel"/>
    <w:tmpl w:val="D8829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3147AE"/>
    <w:multiLevelType w:val="hybridMultilevel"/>
    <w:tmpl w:val="FB767D8C"/>
    <w:lvl w:ilvl="0" w:tplc="1076C884">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22"/>
  </w:num>
  <w:num w:numId="3">
    <w:abstractNumId w:val="14"/>
  </w:num>
  <w:num w:numId="4">
    <w:abstractNumId w:val="18"/>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2"/>
  </w:num>
  <w:num w:numId="18">
    <w:abstractNumId w:val="16"/>
  </w:num>
  <w:num w:numId="19">
    <w:abstractNumId w:val="15"/>
  </w:num>
  <w:num w:numId="20">
    <w:abstractNumId w:val="17"/>
  </w:num>
  <w:num w:numId="21">
    <w:abstractNumId w:val="20"/>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142"/>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30"/>
    <w:rsid w:val="00000F73"/>
    <w:rsid w:val="000025FA"/>
    <w:rsid w:val="00003897"/>
    <w:rsid w:val="000053E7"/>
    <w:rsid w:val="00005E9C"/>
    <w:rsid w:val="00006959"/>
    <w:rsid w:val="00014634"/>
    <w:rsid w:val="00015591"/>
    <w:rsid w:val="000166B3"/>
    <w:rsid w:val="00016B84"/>
    <w:rsid w:val="00017FA5"/>
    <w:rsid w:val="00026F91"/>
    <w:rsid w:val="00027885"/>
    <w:rsid w:val="0003538F"/>
    <w:rsid w:val="00041E38"/>
    <w:rsid w:val="00045959"/>
    <w:rsid w:val="00060CCA"/>
    <w:rsid w:val="000633FF"/>
    <w:rsid w:val="00070E3B"/>
    <w:rsid w:val="000722EC"/>
    <w:rsid w:val="000729FE"/>
    <w:rsid w:val="00073D9D"/>
    <w:rsid w:val="00085386"/>
    <w:rsid w:val="000874FC"/>
    <w:rsid w:val="00095B39"/>
    <w:rsid w:val="000A07DB"/>
    <w:rsid w:val="000A116C"/>
    <w:rsid w:val="000A6385"/>
    <w:rsid w:val="000B1ED0"/>
    <w:rsid w:val="000B2760"/>
    <w:rsid w:val="000B279E"/>
    <w:rsid w:val="000C09C3"/>
    <w:rsid w:val="000C1A92"/>
    <w:rsid w:val="000C4325"/>
    <w:rsid w:val="000C4565"/>
    <w:rsid w:val="000C712B"/>
    <w:rsid w:val="000C720A"/>
    <w:rsid w:val="000D2F53"/>
    <w:rsid w:val="000D3C16"/>
    <w:rsid w:val="000D6E26"/>
    <w:rsid w:val="000F1B10"/>
    <w:rsid w:val="000F352C"/>
    <w:rsid w:val="00102FD3"/>
    <w:rsid w:val="001037C0"/>
    <w:rsid w:val="0010794B"/>
    <w:rsid w:val="00107D2A"/>
    <w:rsid w:val="00110788"/>
    <w:rsid w:val="0011191C"/>
    <w:rsid w:val="001131BC"/>
    <w:rsid w:val="001168BC"/>
    <w:rsid w:val="00117B06"/>
    <w:rsid w:val="00121C29"/>
    <w:rsid w:val="00125422"/>
    <w:rsid w:val="001255CC"/>
    <w:rsid w:val="0013202F"/>
    <w:rsid w:val="001367EC"/>
    <w:rsid w:val="00136AAE"/>
    <w:rsid w:val="001458E8"/>
    <w:rsid w:val="001463A9"/>
    <w:rsid w:val="001525F4"/>
    <w:rsid w:val="0015720B"/>
    <w:rsid w:val="00161CE6"/>
    <w:rsid w:val="00167FDE"/>
    <w:rsid w:val="001711C7"/>
    <w:rsid w:val="00176014"/>
    <w:rsid w:val="00177BFA"/>
    <w:rsid w:val="00182E8E"/>
    <w:rsid w:val="0018312E"/>
    <w:rsid w:val="0018338A"/>
    <w:rsid w:val="00183F2B"/>
    <w:rsid w:val="00185F6A"/>
    <w:rsid w:val="00187EAD"/>
    <w:rsid w:val="00196BC8"/>
    <w:rsid w:val="001A3D81"/>
    <w:rsid w:val="001A523C"/>
    <w:rsid w:val="001B4630"/>
    <w:rsid w:val="001B5659"/>
    <w:rsid w:val="001B73FB"/>
    <w:rsid w:val="001C084C"/>
    <w:rsid w:val="001C0A13"/>
    <w:rsid w:val="001C0D34"/>
    <w:rsid w:val="001C7ECA"/>
    <w:rsid w:val="001D46DD"/>
    <w:rsid w:val="001D58A3"/>
    <w:rsid w:val="001D606D"/>
    <w:rsid w:val="001E0F8C"/>
    <w:rsid w:val="001E18F0"/>
    <w:rsid w:val="001E4412"/>
    <w:rsid w:val="001E637D"/>
    <w:rsid w:val="001F0766"/>
    <w:rsid w:val="001F11F6"/>
    <w:rsid w:val="001F1F87"/>
    <w:rsid w:val="001F4065"/>
    <w:rsid w:val="002015C0"/>
    <w:rsid w:val="0020337A"/>
    <w:rsid w:val="0020360A"/>
    <w:rsid w:val="002050B8"/>
    <w:rsid w:val="002216BC"/>
    <w:rsid w:val="002270FE"/>
    <w:rsid w:val="00235268"/>
    <w:rsid w:val="002370B4"/>
    <w:rsid w:val="00240F61"/>
    <w:rsid w:val="00242E3C"/>
    <w:rsid w:val="00251D28"/>
    <w:rsid w:val="00257503"/>
    <w:rsid w:val="00261DF4"/>
    <w:rsid w:val="0026658F"/>
    <w:rsid w:val="00267FD2"/>
    <w:rsid w:val="00274545"/>
    <w:rsid w:val="00274A11"/>
    <w:rsid w:val="0028016B"/>
    <w:rsid w:val="002803C4"/>
    <w:rsid w:val="00281064"/>
    <w:rsid w:val="00281BAE"/>
    <w:rsid w:val="0028506A"/>
    <w:rsid w:val="00290B7F"/>
    <w:rsid w:val="0029185B"/>
    <w:rsid w:val="00295751"/>
    <w:rsid w:val="002957DF"/>
    <w:rsid w:val="002A068A"/>
    <w:rsid w:val="002A5414"/>
    <w:rsid w:val="002A62B8"/>
    <w:rsid w:val="002A77A4"/>
    <w:rsid w:val="002B10E5"/>
    <w:rsid w:val="002B3255"/>
    <w:rsid w:val="002B6968"/>
    <w:rsid w:val="002C0186"/>
    <w:rsid w:val="002C09E5"/>
    <w:rsid w:val="002C0E0E"/>
    <w:rsid w:val="002C162F"/>
    <w:rsid w:val="002C1841"/>
    <w:rsid w:val="002C5A61"/>
    <w:rsid w:val="002C6A52"/>
    <w:rsid w:val="002C74F9"/>
    <w:rsid w:val="002D2EE7"/>
    <w:rsid w:val="002D360A"/>
    <w:rsid w:val="002E212E"/>
    <w:rsid w:val="002E32E7"/>
    <w:rsid w:val="002E4738"/>
    <w:rsid w:val="002E4815"/>
    <w:rsid w:val="002E5BEF"/>
    <w:rsid w:val="002E6F5B"/>
    <w:rsid w:val="002F1781"/>
    <w:rsid w:val="002F5106"/>
    <w:rsid w:val="00301E9D"/>
    <w:rsid w:val="0030338D"/>
    <w:rsid w:val="00304AA1"/>
    <w:rsid w:val="003065F7"/>
    <w:rsid w:val="0031099F"/>
    <w:rsid w:val="00310C02"/>
    <w:rsid w:val="00310F37"/>
    <w:rsid w:val="00312B4D"/>
    <w:rsid w:val="00313EAE"/>
    <w:rsid w:val="0031401C"/>
    <w:rsid w:val="0032368D"/>
    <w:rsid w:val="00324038"/>
    <w:rsid w:val="00324CBB"/>
    <w:rsid w:val="00331C93"/>
    <w:rsid w:val="00345626"/>
    <w:rsid w:val="00345C02"/>
    <w:rsid w:val="00351294"/>
    <w:rsid w:val="003512C5"/>
    <w:rsid w:val="00353D1F"/>
    <w:rsid w:val="00355859"/>
    <w:rsid w:val="00357184"/>
    <w:rsid w:val="00361860"/>
    <w:rsid w:val="0036277D"/>
    <w:rsid w:val="00366241"/>
    <w:rsid w:val="00371706"/>
    <w:rsid w:val="0037244A"/>
    <w:rsid w:val="00373DE8"/>
    <w:rsid w:val="00375B9D"/>
    <w:rsid w:val="00377809"/>
    <w:rsid w:val="003840DC"/>
    <w:rsid w:val="003870AC"/>
    <w:rsid w:val="00387487"/>
    <w:rsid w:val="003947BC"/>
    <w:rsid w:val="003A2D72"/>
    <w:rsid w:val="003A3E0A"/>
    <w:rsid w:val="003A46C2"/>
    <w:rsid w:val="003A477C"/>
    <w:rsid w:val="003A6BC3"/>
    <w:rsid w:val="003A77EE"/>
    <w:rsid w:val="003A79D3"/>
    <w:rsid w:val="003B272A"/>
    <w:rsid w:val="003B446B"/>
    <w:rsid w:val="003C1C8F"/>
    <w:rsid w:val="003C2BC6"/>
    <w:rsid w:val="003D15AB"/>
    <w:rsid w:val="003D3A80"/>
    <w:rsid w:val="003D63A5"/>
    <w:rsid w:val="003D6DF9"/>
    <w:rsid w:val="003E1506"/>
    <w:rsid w:val="003E5D32"/>
    <w:rsid w:val="003E659C"/>
    <w:rsid w:val="003F55E9"/>
    <w:rsid w:val="003F691F"/>
    <w:rsid w:val="003F7571"/>
    <w:rsid w:val="00401869"/>
    <w:rsid w:val="00403595"/>
    <w:rsid w:val="00407158"/>
    <w:rsid w:val="0042205C"/>
    <w:rsid w:val="004223C1"/>
    <w:rsid w:val="0042294D"/>
    <w:rsid w:val="00427CCC"/>
    <w:rsid w:val="004304E4"/>
    <w:rsid w:val="00430937"/>
    <w:rsid w:val="00431887"/>
    <w:rsid w:val="004320C1"/>
    <w:rsid w:val="00433719"/>
    <w:rsid w:val="00434A7F"/>
    <w:rsid w:val="0043520A"/>
    <w:rsid w:val="004352BF"/>
    <w:rsid w:val="00436E00"/>
    <w:rsid w:val="00442698"/>
    <w:rsid w:val="00446BCB"/>
    <w:rsid w:val="004513A3"/>
    <w:rsid w:val="004651B8"/>
    <w:rsid w:val="0047042B"/>
    <w:rsid w:val="00471DA5"/>
    <w:rsid w:val="00472FB1"/>
    <w:rsid w:val="0047568F"/>
    <w:rsid w:val="004763D3"/>
    <w:rsid w:val="0048008F"/>
    <w:rsid w:val="004832A7"/>
    <w:rsid w:val="0048663E"/>
    <w:rsid w:val="00486FED"/>
    <w:rsid w:val="00493907"/>
    <w:rsid w:val="004957C7"/>
    <w:rsid w:val="004A0958"/>
    <w:rsid w:val="004A55FA"/>
    <w:rsid w:val="004A708D"/>
    <w:rsid w:val="004A7835"/>
    <w:rsid w:val="004A7D86"/>
    <w:rsid w:val="004A7E36"/>
    <w:rsid w:val="004C61A0"/>
    <w:rsid w:val="004C70F9"/>
    <w:rsid w:val="004D031F"/>
    <w:rsid w:val="004D190B"/>
    <w:rsid w:val="004D1DC6"/>
    <w:rsid w:val="004D2F4A"/>
    <w:rsid w:val="004D502C"/>
    <w:rsid w:val="004D6D7A"/>
    <w:rsid w:val="004E37F1"/>
    <w:rsid w:val="004E4A06"/>
    <w:rsid w:val="004E66F0"/>
    <w:rsid w:val="004E7EF0"/>
    <w:rsid w:val="004F1730"/>
    <w:rsid w:val="004F1E5E"/>
    <w:rsid w:val="004F36E2"/>
    <w:rsid w:val="004F64D3"/>
    <w:rsid w:val="004F7FDB"/>
    <w:rsid w:val="0050456A"/>
    <w:rsid w:val="00504C42"/>
    <w:rsid w:val="005074F7"/>
    <w:rsid w:val="00516709"/>
    <w:rsid w:val="00517C94"/>
    <w:rsid w:val="00520217"/>
    <w:rsid w:val="00524B0F"/>
    <w:rsid w:val="005258CE"/>
    <w:rsid w:val="00525CB8"/>
    <w:rsid w:val="00526880"/>
    <w:rsid w:val="00527476"/>
    <w:rsid w:val="00530225"/>
    <w:rsid w:val="00530448"/>
    <w:rsid w:val="0053440A"/>
    <w:rsid w:val="005400E1"/>
    <w:rsid w:val="005410D1"/>
    <w:rsid w:val="005436E3"/>
    <w:rsid w:val="00544ED5"/>
    <w:rsid w:val="00550943"/>
    <w:rsid w:val="005543E7"/>
    <w:rsid w:val="00557995"/>
    <w:rsid w:val="00563818"/>
    <w:rsid w:val="00563D86"/>
    <w:rsid w:val="00567012"/>
    <w:rsid w:val="005769FC"/>
    <w:rsid w:val="005A225C"/>
    <w:rsid w:val="005A24FA"/>
    <w:rsid w:val="005A625B"/>
    <w:rsid w:val="005B0A0C"/>
    <w:rsid w:val="005B2922"/>
    <w:rsid w:val="005B2C4C"/>
    <w:rsid w:val="005B5E84"/>
    <w:rsid w:val="005C0275"/>
    <w:rsid w:val="005C2728"/>
    <w:rsid w:val="005C362D"/>
    <w:rsid w:val="005C4090"/>
    <w:rsid w:val="005D033F"/>
    <w:rsid w:val="005D06C4"/>
    <w:rsid w:val="005D0D38"/>
    <w:rsid w:val="005D6970"/>
    <w:rsid w:val="005E26CF"/>
    <w:rsid w:val="005E3826"/>
    <w:rsid w:val="005E573F"/>
    <w:rsid w:val="005E6D79"/>
    <w:rsid w:val="005F242E"/>
    <w:rsid w:val="005F38E9"/>
    <w:rsid w:val="005F3F2A"/>
    <w:rsid w:val="0060294E"/>
    <w:rsid w:val="0060422B"/>
    <w:rsid w:val="00607B02"/>
    <w:rsid w:val="00607DDC"/>
    <w:rsid w:val="00612B8B"/>
    <w:rsid w:val="00614E67"/>
    <w:rsid w:val="00616164"/>
    <w:rsid w:val="00616C0A"/>
    <w:rsid w:val="00623794"/>
    <w:rsid w:val="0063289D"/>
    <w:rsid w:val="0063420A"/>
    <w:rsid w:val="00640E7F"/>
    <w:rsid w:val="006444CA"/>
    <w:rsid w:val="006466DF"/>
    <w:rsid w:val="006467A9"/>
    <w:rsid w:val="00652BD8"/>
    <w:rsid w:val="0065354E"/>
    <w:rsid w:val="006571E1"/>
    <w:rsid w:val="006716CA"/>
    <w:rsid w:val="006725A1"/>
    <w:rsid w:val="0067325D"/>
    <w:rsid w:val="006800CE"/>
    <w:rsid w:val="006812E8"/>
    <w:rsid w:val="00681938"/>
    <w:rsid w:val="00687F1E"/>
    <w:rsid w:val="00691133"/>
    <w:rsid w:val="00693E44"/>
    <w:rsid w:val="006949D8"/>
    <w:rsid w:val="0069644B"/>
    <w:rsid w:val="00697FA0"/>
    <w:rsid w:val="006A37CC"/>
    <w:rsid w:val="006A5BEC"/>
    <w:rsid w:val="006B3F68"/>
    <w:rsid w:val="006B4468"/>
    <w:rsid w:val="006B52AE"/>
    <w:rsid w:val="006C0D59"/>
    <w:rsid w:val="006C17D9"/>
    <w:rsid w:val="006C6FE0"/>
    <w:rsid w:val="006D0C3D"/>
    <w:rsid w:val="006D3800"/>
    <w:rsid w:val="006D4C96"/>
    <w:rsid w:val="006D4FD3"/>
    <w:rsid w:val="006D5D15"/>
    <w:rsid w:val="006D7511"/>
    <w:rsid w:val="006E2CAA"/>
    <w:rsid w:val="006E601D"/>
    <w:rsid w:val="006E6272"/>
    <w:rsid w:val="006F1EE0"/>
    <w:rsid w:val="006F2524"/>
    <w:rsid w:val="006F3193"/>
    <w:rsid w:val="0070003B"/>
    <w:rsid w:val="00707ED2"/>
    <w:rsid w:val="00711F23"/>
    <w:rsid w:val="0072555D"/>
    <w:rsid w:val="007262DD"/>
    <w:rsid w:val="00726462"/>
    <w:rsid w:val="00730150"/>
    <w:rsid w:val="007315AF"/>
    <w:rsid w:val="007457FD"/>
    <w:rsid w:val="00747604"/>
    <w:rsid w:val="007505AE"/>
    <w:rsid w:val="00750A4E"/>
    <w:rsid w:val="007562A8"/>
    <w:rsid w:val="00761083"/>
    <w:rsid w:val="00762529"/>
    <w:rsid w:val="00764770"/>
    <w:rsid w:val="007649E0"/>
    <w:rsid w:val="00764C91"/>
    <w:rsid w:val="0076570F"/>
    <w:rsid w:val="007669DF"/>
    <w:rsid w:val="007800A5"/>
    <w:rsid w:val="0078223D"/>
    <w:rsid w:val="00786BD4"/>
    <w:rsid w:val="0079158C"/>
    <w:rsid w:val="00793E34"/>
    <w:rsid w:val="00795BCC"/>
    <w:rsid w:val="007964DE"/>
    <w:rsid w:val="007A1136"/>
    <w:rsid w:val="007A2A50"/>
    <w:rsid w:val="007A723A"/>
    <w:rsid w:val="007B4CC1"/>
    <w:rsid w:val="007C0144"/>
    <w:rsid w:val="007C48ED"/>
    <w:rsid w:val="007C6A2A"/>
    <w:rsid w:val="007C7E43"/>
    <w:rsid w:val="007D6BB9"/>
    <w:rsid w:val="007E4B51"/>
    <w:rsid w:val="007E731C"/>
    <w:rsid w:val="007F27C5"/>
    <w:rsid w:val="007F4997"/>
    <w:rsid w:val="007F4D4E"/>
    <w:rsid w:val="007F63B4"/>
    <w:rsid w:val="0080013A"/>
    <w:rsid w:val="00801DB4"/>
    <w:rsid w:val="008108BA"/>
    <w:rsid w:val="00810A04"/>
    <w:rsid w:val="00812675"/>
    <w:rsid w:val="00813C89"/>
    <w:rsid w:val="00820170"/>
    <w:rsid w:val="00820816"/>
    <w:rsid w:val="008246B1"/>
    <w:rsid w:val="00843951"/>
    <w:rsid w:val="00846562"/>
    <w:rsid w:val="00846A2F"/>
    <w:rsid w:val="00850951"/>
    <w:rsid w:val="00853449"/>
    <w:rsid w:val="00853650"/>
    <w:rsid w:val="008538C3"/>
    <w:rsid w:val="008540AC"/>
    <w:rsid w:val="008624FB"/>
    <w:rsid w:val="0086306C"/>
    <w:rsid w:val="008643BF"/>
    <w:rsid w:val="00866E20"/>
    <w:rsid w:val="008718A9"/>
    <w:rsid w:val="00872C03"/>
    <w:rsid w:val="008732AA"/>
    <w:rsid w:val="00874C3F"/>
    <w:rsid w:val="00875E45"/>
    <w:rsid w:val="008813D2"/>
    <w:rsid w:val="00883818"/>
    <w:rsid w:val="00885E4F"/>
    <w:rsid w:val="00886A80"/>
    <w:rsid w:val="00891391"/>
    <w:rsid w:val="008948AE"/>
    <w:rsid w:val="00896361"/>
    <w:rsid w:val="00897577"/>
    <w:rsid w:val="00897D7B"/>
    <w:rsid w:val="008A151A"/>
    <w:rsid w:val="008A2FE1"/>
    <w:rsid w:val="008A76F7"/>
    <w:rsid w:val="008A7B88"/>
    <w:rsid w:val="008B2AD2"/>
    <w:rsid w:val="008B604D"/>
    <w:rsid w:val="008C0067"/>
    <w:rsid w:val="008C19F1"/>
    <w:rsid w:val="008C3770"/>
    <w:rsid w:val="008C3E43"/>
    <w:rsid w:val="008C432D"/>
    <w:rsid w:val="008C493C"/>
    <w:rsid w:val="008D02D6"/>
    <w:rsid w:val="008D054C"/>
    <w:rsid w:val="008D3DF1"/>
    <w:rsid w:val="008D4F30"/>
    <w:rsid w:val="008D58BB"/>
    <w:rsid w:val="008E2C8F"/>
    <w:rsid w:val="008E7B90"/>
    <w:rsid w:val="008F0804"/>
    <w:rsid w:val="008F5A70"/>
    <w:rsid w:val="00904B2D"/>
    <w:rsid w:val="00916169"/>
    <w:rsid w:val="00926FAA"/>
    <w:rsid w:val="0093625A"/>
    <w:rsid w:val="009440BB"/>
    <w:rsid w:val="0094481C"/>
    <w:rsid w:val="00946AEB"/>
    <w:rsid w:val="009473D2"/>
    <w:rsid w:val="00950DAB"/>
    <w:rsid w:val="00952BD7"/>
    <w:rsid w:val="00952ED5"/>
    <w:rsid w:val="00953E67"/>
    <w:rsid w:val="00955A1E"/>
    <w:rsid w:val="00962509"/>
    <w:rsid w:val="0097435E"/>
    <w:rsid w:val="00974AD4"/>
    <w:rsid w:val="00976091"/>
    <w:rsid w:val="00977F95"/>
    <w:rsid w:val="009811F7"/>
    <w:rsid w:val="00981225"/>
    <w:rsid w:val="0098182E"/>
    <w:rsid w:val="009864F5"/>
    <w:rsid w:val="00987F9E"/>
    <w:rsid w:val="009922EC"/>
    <w:rsid w:val="00993980"/>
    <w:rsid w:val="009939BD"/>
    <w:rsid w:val="009941BA"/>
    <w:rsid w:val="00994D27"/>
    <w:rsid w:val="00994FAA"/>
    <w:rsid w:val="00995CB3"/>
    <w:rsid w:val="00996438"/>
    <w:rsid w:val="009A1D9F"/>
    <w:rsid w:val="009A5345"/>
    <w:rsid w:val="009A60B6"/>
    <w:rsid w:val="009B0A2D"/>
    <w:rsid w:val="009B259C"/>
    <w:rsid w:val="009B3556"/>
    <w:rsid w:val="009C11FD"/>
    <w:rsid w:val="009C5631"/>
    <w:rsid w:val="009D25E5"/>
    <w:rsid w:val="009D2E9F"/>
    <w:rsid w:val="009D723D"/>
    <w:rsid w:val="009E0B78"/>
    <w:rsid w:val="009E1741"/>
    <w:rsid w:val="009E4360"/>
    <w:rsid w:val="009E6F55"/>
    <w:rsid w:val="009E726D"/>
    <w:rsid w:val="009E7A27"/>
    <w:rsid w:val="009E7CE3"/>
    <w:rsid w:val="009F33EE"/>
    <w:rsid w:val="009F3777"/>
    <w:rsid w:val="009F398D"/>
    <w:rsid w:val="009F414D"/>
    <w:rsid w:val="009F6C94"/>
    <w:rsid w:val="009F75A9"/>
    <w:rsid w:val="00A0123B"/>
    <w:rsid w:val="00A02540"/>
    <w:rsid w:val="00A03F91"/>
    <w:rsid w:val="00A05AC5"/>
    <w:rsid w:val="00A06C04"/>
    <w:rsid w:val="00A077F6"/>
    <w:rsid w:val="00A126F5"/>
    <w:rsid w:val="00A1273B"/>
    <w:rsid w:val="00A14C4F"/>
    <w:rsid w:val="00A261C9"/>
    <w:rsid w:val="00A26979"/>
    <w:rsid w:val="00A27445"/>
    <w:rsid w:val="00A3051B"/>
    <w:rsid w:val="00A53181"/>
    <w:rsid w:val="00A538C3"/>
    <w:rsid w:val="00A57E8A"/>
    <w:rsid w:val="00A63C32"/>
    <w:rsid w:val="00A6464A"/>
    <w:rsid w:val="00A67141"/>
    <w:rsid w:val="00A729C7"/>
    <w:rsid w:val="00A735C4"/>
    <w:rsid w:val="00A7552D"/>
    <w:rsid w:val="00A94218"/>
    <w:rsid w:val="00A94C47"/>
    <w:rsid w:val="00A95A89"/>
    <w:rsid w:val="00A96907"/>
    <w:rsid w:val="00A979C4"/>
    <w:rsid w:val="00AA0DC7"/>
    <w:rsid w:val="00AA4311"/>
    <w:rsid w:val="00AA6448"/>
    <w:rsid w:val="00AB10D2"/>
    <w:rsid w:val="00AB2597"/>
    <w:rsid w:val="00AB497D"/>
    <w:rsid w:val="00AB5A5D"/>
    <w:rsid w:val="00AB7F69"/>
    <w:rsid w:val="00AC4F2A"/>
    <w:rsid w:val="00AC75C2"/>
    <w:rsid w:val="00AD5552"/>
    <w:rsid w:val="00AE506C"/>
    <w:rsid w:val="00AE5BB0"/>
    <w:rsid w:val="00AE5E74"/>
    <w:rsid w:val="00AF0ADB"/>
    <w:rsid w:val="00AF304D"/>
    <w:rsid w:val="00AF3EE9"/>
    <w:rsid w:val="00AF4857"/>
    <w:rsid w:val="00B00EC3"/>
    <w:rsid w:val="00B0598C"/>
    <w:rsid w:val="00B0614E"/>
    <w:rsid w:val="00B061F3"/>
    <w:rsid w:val="00B11C53"/>
    <w:rsid w:val="00B11D3F"/>
    <w:rsid w:val="00B11E68"/>
    <w:rsid w:val="00B1547F"/>
    <w:rsid w:val="00B1766F"/>
    <w:rsid w:val="00B1796C"/>
    <w:rsid w:val="00B17A95"/>
    <w:rsid w:val="00B208BA"/>
    <w:rsid w:val="00B21D08"/>
    <w:rsid w:val="00B25AED"/>
    <w:rsid w:val="00B33023"/>
    <w:rsid w:val="00B3629B"/>
    <w:rsid w:val="00B37F27"/>
    <w:rsid w:val="00B43311"/>
    <w:rsid w:val="00B43BA4"/>
    <w:rsid w:val="00B45672"/>
    <w:rsid w:val="00B45ECD"/>
    <w:rsid w:val="00B50D48"/>
    <w:rsid w:val="00B54018"/>
    <w:rsid w:val="00B55834"/>
    <w:rsid w:val="00B559F6"/>
    <w:rsid w:val="00B56E7D"/>
    <w:rsid w:val="00B601C7"/>
    <w:rsid w:val="00B60273"/>
    <w:rsid w:val="00B60D59"/>
    <w:rsid w:val="00B673F6"/>
    <w:rsid w:val="00B7318F"/>
    <w:rsid w:val="00B76198"/>
    <w:rsid w:val="00B86E4C"/>
    <w:rsid w:val="00B873E1"/>
    <w:rsid w:val="00B90114"/>
    <w:rsid w:val="00B90C36"/>
    <w:rsid w:val="00B94A63"/>
    <w:rsid w:val="00B97007"/>
    <w:rsid w:val="00BA0989"/>
    <w:rsid w:val="00BA2E0F"/>
    <w:rsid w:val="00BA3B8D"/>
    <w:rsid w:val="00BA5A32"/>
    <w:rsid w:val="00BA63F9"/>
    <w:rsid w:val="00BB2833"/>
    <w:rsid w:val="00BB60BD"/>
    <w:rsid w:val="00BC0C31"/>
    <w:rsid w:val="00BC0F26"/>
    <w:rsid w:val="00BC2057"/>
    <w:rsid w:val="00BD2B75"/>
    <w:rsid w:val="00BD58BB"/>
    <w:rsid w:val="00BD625E"/>
    <w:rsid w:val="00BD7427"/>
    <w:rsid w:val="00BE290D"/>
    <w:rsid w:val="00BE5A99"/>
    <w:rsid w:val="00BE6EF0"/>
    <w:rsid w:val="00BF55B1"/>
    <w:rsid w:val="00C00F66"/>
    <w:rsid w:val="00C07B99"/>
    <w:rsid w:val="00C100BD"/>
    <w:rsid w:val="00C138A2"/>
    <w:rsid w:val="00C14704"/>
    <w:rsid w:val="00C14F20"/>
    <w:rsid w:val="00C21269"/>
    <w:rsid w:val="00C23A50"/>
    <w:rsid w:val="00C26CE7"/>
    <w:rsid w:val="00C30814"/>
    <w:rsid w:val="00C32E1C"/>
    <w:rsid w:val="00C35984"/>
    <w:rsid w:val="00C408DF"/>
    <w:rsid w:val="00C429C8"/>
    <w:rsid w:val="00C447A1"/>
    <w:rsid w:val="00C46D50"/>
    <w:rsid w:val="00C50669"/>
    <w:rsid w:val="00C52EA5"/>
    <w:rsid w:val="00C57A3D"/>
    <w:rsid w:val="00C57FFE"/>
    <w:rsid w:val="00C62978"/>
    <w:rsid w:val="00C7128C"/>
    <w:rsid w:val="00C71603"/>
    <w:rsid w:val="00C73F9D"/>
    <w:rsid w:val="00C75B60"/>
    <w:rsid w:val="00C75D83"/>
    <w:rsid w:val="00C810C3"/>
    <w:rsid w:val="00C822F8"/>
    <w:rsid w:val="00C86D71"/>
    <w:rsid w:val="00C978B7"/>
    <w:rsid w:val="00C97DE8"/>
    <w:rsid w:val="00CA737C"/>
    <w:rsid w:val="00CA7477"/>
    <w:rsid w:val="00CB21F9"/>
    <w:rsid w:val="00CB25A7"/>
    <w:rsid w:val="00CB4DA4"/>
    <w:rsid w:val="00CB5E12"/>
    <w:rsid w:val="00CC48DC"/>
    <w:rsid w:val="00CD125C"/>
    <w:rsid w:val="00CD1D05"/>
    <w:rsid w:val="00CD36A4"/>
    <w:rsid w:val="00CE04FC"/>
    <w:rsid w:val="00CF6353"/>
    <w:rsid w:val="00CF7773"/>
    <w:rsid w:val="00CF7804"/>
    <w:rsid w:val="00D026D9"/>
    <w:rsid w:val="00D07BE8"/>
    <w:rsid w:val="00D14F21"/>
    <w:rsid w:val="00D16013"/>
    <w:rsid w:val="00D16C33"/>
    <w:rsid w:val="00D16F5E"/>
    <w:rsid w:val="00D20288"/>
    <w:rsid w:val="00D30621"/>
    <w:rsid w:val="00D3231C"/>
    <w:rsid w:val="00D33EF5"/>
    <w:rsid w:val="00D376E9"/>
    <w:rsid w:val="00D40F87"/>
    <w:rsid w:val="00D43F67"/>
    <w:rsid w:val="00D47F83"/>
    <w:rsid w:val="00D510B2"/>
    <w:rsid w:val="00D51C95"/>
    <w:rsid w:val="00D51DDF"/>
    <w:rsid w:val="00D547BC"/>
    <w:rsid w:val="00D5590A"/>
    <w:rsid w:val="00D6415C"/>
    <w:rsid w:val="00D67C83"/>
    <w:rsid w:val="00D67E2D"/>
    <w:rsid w:val="00D738ED"/>
    <w:rsid w:val="00D73B2A"/>
    <w:rsid w:val="00D77417"/>
    <w:rsid w:val="00D7780D"/>
    <w:rsid w:val="00D80444"/>
    <w:rsid w:val="00D80554"/>
    <w:rsid w:val="00D86DFC"/>
    <w:rsid w:val="00D95004"/>
    <w:rsid w:val="00D96304"/>
    <w:rsid w:val="00D96D65"/>
    <w:rsid w:val="00DA22DC"/>
    <w:rsid w:val="00DA34D4"/>
    <w:rsid w:val="00DA5305"/>
    <w:rsid w:val="00DA78D0"/>
    <w:rsid w:val="00DB08D1"/>
    <w:rsid w:val="00DB34DB"/>
    <w:rsid w:val="00DB3C87"/>
    <w:rsid w:val="00DB5C19"/>
    <w:rsid w:val="00DB6709"/>
    <w:rsid w:val="00DB6F1E"/>
    <w:rsid w:val="00DB77D8"/>
    <w:rsid w:val="00DC0E1A"/>
    <w:rsid w:val="00DC31A5"/>
    <w:rsid w:val="00DC622D"/>
    <w:rsid w:val="00DC6E08"/>
    <w:rsid w:val="00DD0B0F"/>
    <w:rsid w:val="00DD2DBE"/>
    <w:rsid w:val="00DD5274"/>
    <w:rsid w:val="00DD62BF"/>
    <w:rsid w:val="00DD7865"/>
    <w:rsid w:val="00DE32DE"/>
    <w:rsid w:val="00DE4075"/>
    <w:rsid w:val="00DF3D86"/>
    <w:rsid w:val="00DF4F51"/>
    <w:rsid w:val="00DF692B"/>
    <w:rsid w:val="00E024EB"/>
    <w:rsid w:val="00E02B10"/>
    <w:rsid w:val="00E03F88"/>
    <w:rsid w:val="00E043FB"/>
    <w:rsid w:val="00E05DBB"/>
    <w:rsid w:val="00E10097"/>
    <w:rsid w:val="00E15E45"/>
    <w:rsid w:val="00E21017"/>
    <w:rsid w:val="00E260BB"/>
    <w:rsid w:val="00E2627D"/>
    <w:rsid w:val="00E27266"/>
    <w:rsid w:val="00E30F99"/>
    <w:rsid w:val="00E3160D"/>
    <w:rsid w:val="00E32501"/>
    <w:rsid w:val="00E45259"/>
    <w:rsid w:val="00E47DA0"/>
    <w:rsid w:val="00E50B36"/>
    <w:rsid w:val="00E51990"/>
    <w:rsid w:val="00E54512"/>
    <w:rsid w:val="00E55BF5"/>
    <w:rsid w:val="00E614E8"/>
    <w:rsid w:val="00E66C4F"/>
    <w:rsid w:val="00E70285"/>
    <w:rsid w:val="00E715A3"/>
    <w:rsid w:val="00E71B82"/>
    <w:rsid w:val="00E73108"/>
    <w:rsid w:val="00E74C39"/>
    <w:rsid w:val="00E80E73"/>
    <w:rsid w:val="00E87F44"/>
    <w:rsid w:val="00E9129C"/>
    <w:rsid w:val="00E91DD1"/>
    <w:rsid w:val="00E95765"/>
    <w:rsid w:val="00E95B85"/>
    <w:rsid w:val="00E97470"/>
    <w:rsid w:val="00EA2DAD"/>
    <w:rsid w:val="00EA2DC2"/>
    <w:rsid w:val="00EB0101"/>
    <w:rsid w:val="00EB0CB4"/>
    <w:rsid w:val="00EB1D0F"/>
    <w:rsid w:val="00EB2DB5"/>
    <w:rsid w:val="00EB37BD"/>
    <w:rsid w:val="00EB422E"/>
    <w:rsid w:val="00EB5DDD"/>
    <w:rsid w:val="00EB64BC"/>
    <w:rsid w:val="00EB65DF"/>
    <w:rsid w:val="00EB781B"/>
    <w:rsid w:val="00EC22EC"/>
    <w:rsid w:val="00ED5ABE"/>
    <w:rsid w:val="00ED5BB2"/>
    <w:rsid w:val="00ED6803"/>
    <w:rsid w:val="00EF126C"/>
    <w:rsid w:val="00EF2114"/>
    <w:rsid w:val="00EF59E1"/>
    <w:rsid w:val="00EF68C9"/>
    <w:rsid w:val="00F01DE8"/>
    <w:rsid w:val="00F100CC"/>
    <w:rsid w:val="00F12CE7"/>
    <w:rsid w:val="00F13D5B"/>
    <w:rsid w:val="00F237B3"/>
    <w:rsid w:val="00F23A3C"/>
    <w:rsid w:val="00F25F5A"/>
    <w:rsid w:val="00F25F7E"/>
    <w:rsid w:val="00F33C74"/>
    <w:rsid w:val="00F343F8"/>
    <w:rsid w:val="00F400A2"/>
    <w:rsid w:val="00F436CB"/>
    <w:rsid w:val="00F46FF9"/>
    <w:rsid w:val="00F50670"/>
    <w:rsid w:val="00F53D11"/>
    <w:rsid w:val="00F56B3D"/>
    <w:rsid w:val="00F628C8"/>
    <w:rsid w:val="00F65A2E"/>
    <w:rsid w:val="00F74EAE"/>
    <w:rsid w:val="00F7505E"/>
    <w:rsid w:val="00F76601"/>
    <w:rsid w:val="00F77379"/>
    <w:rsid w:val="00F85821"/>
    <w:rsid w:val="00F864CF"/>
    <w:rsid w:val="00F92C89"/>
    <w:rsid w:val="00F9413A"/>
    <w:rsid w:val="00F956E2"/>
    <w:rsid w:val="00FA2813"/>
    <w:rsid w:val="00FA6036"/>
    <w:rsid w:val="00FC2076"/>
    <w:rsid w:val="00FC3FAD"/>
    <w:rsid w:val="00FC5364"/>
    <w:rsid w:val="00FC57EA"/>
    <w:rsid w:val="00FD15D2"/>
    <w:rsid w:val="00FD1984"/>
    <w:rsid w:val="00FD2C52"/>
    <w:rsid w:val="00FD5C8C"/>
    <w:rsid w:val="00FE1360"/>
    <w:rsid w:val="00FE186B"/>
    <w:rsid w:val="00FE3359"/>
    <w:rsid w:val="00FE52D0"/>
    <w:rsid w:val="00FE7E86"/>
    <w:rsid w:val="00FF2E35"/>
    <w:rsid w:val="00FF2F75"/>
    <w:rsid w:val="00FF3289"/>
    <w:rsid w:val="00FF5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4616B7"/>
  <w15:docId w15:val="{82DC5748-4C74-4D87-80F0-AE5510E6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7C5"/>
    <w:pPr>
      <w:jc w:val="both"/>
    </w:pPr>
    <w:rPr>
      <w:sz w:val="28"/>
      <w:szCs w:val="24"/>
    </w:rPr>
  </w:style>
  <w:style w:type="paragraph" w:styleId="1">
    <w:name w:val="heading 1"/>
    <w:basedOn w:val="a"/>
    <w:next w:val="a"/>
    <w:qFormat/>
    <w:rsid w:val="007F27C5"/>
    <w:pPr>
      <w:keepNext/>
      <w:ind w:firstLine="900"/>
      <w:outlineLvl w:val="0"/>
    </w:pPr>
    <w:rPr>
      <w:szCs w:val="28"/>
    </w:rPr>
  </w:style>
  <w:style w:type="paragraph" w:styleId="2">
    <w:name w:val="heading 2"/>
    <w:basedOn w:val="a"/>
    <w:next w:val="a"/>
    <w:qFormat/>
    <w:rsid w:val="007F27C5"/>
    <w:pPr>
      <w:keepNext/>
      <w:widowControl w:val="0"/>
      <w:autoSpaceDE w:val="0"/>
      <w:autoSpaceDN w:val="0"/>
      <w:adjustRightInd w:val="0"/>
      <w:spacing w:line="240" w:lineRule="exact"/>
      <w:jc w:val="center"/>
      <w:outlineLvl w:val="1"/>
    </w:pPr>
  </w:style>
  <w:style w:type="paragraph" w:styleId="3">
    <w:name w:val="heading 3"/>
    <w:basedOn w:val="a"/>
    <w:next w:val="a"/>
    <w:qFormat/>
    <w:rsid w:val="007F27C5"/>
    <w:pPr>
      <w:keepNext/>
      <w:widowControl w:val="0"/>
      <w:autoSpaceDE w:val="0"/>
      <w:autoSpaceDN w:val="0"/>
      <w:adjustRightInd w:val="0"/>
      <w:spacing w:line="240" w:lineRule="exact"/>
      <w:jc w:val="right"/>
      <w:outlineLvl w:val="2"/>
    </w:pPr>
  </w:style>
  <w:style w:type="paragraph" w:styleId="4">
    <w:name w:val="heading 4"/>
    <w:basedOn w:val="a"/>
    <w:next w:val="a"/>
    <w:qFormat/>
    <w:rsid w:val="007F27C5"/>
    <w:pPr>
      <w:keepNext/>
      <w:widowControl w:val="0"/>
      <w:autoSpaceDE w:val="0"/>
      <w:autoSpaceDN w:val="0"/>
      <w:adjustRightInd w:val="0"/>
      <w:spacing w:line="240" w:lineRule="exact"/>
      <w:outlineLvl w:val="3"/>
    </w:pPr>
  </w:style>
  <w:style w:type="paragraph" w:styleId="5">
    <w:name w:val="heading 5"/>
    <w:basedOn w:val="a"/>
    <w:next w:val="a"/>
    <w:qFormat/>
    <w:rsid w:val="007F27C5"/>
    <w:pPr>
      <w:keepNext/>
      <w:spacing w:line="240" w:lineRule="exact"/>
      <w:ind w:firstLine="5245"/>
      <w:jc w:val="center"/>
      <w:outlineLvl w:val="4"/>
    </w:pPr>
    <w:rPr>
      <w:szCs w:val="28"/>
    </w:rPr>
  </w:style>
  <w:style w:type="paragraph" w:styleId="6">
    <w:name w:val="heading 6"/>
    <w:basedOn w:val="a"/>
    <w:next w:val="a"/>
    <w:qFormat/>
    <w:rsid w:val="007F27C5"/>
    <w:pPr>
      <w:keepNext/>
      <w:spacing w:line="230" w:lineRule="auto"/>
      <w:outlineLvl w:val="5"/>
    </w:pPr>
    <w:rPr>
      <w:szCs w:val="28"/>
    </w:rPr>
  </w:style>
  <w:style w:type="paragraph" w:styleId="7">
    <w:name w:val="heading 7"/>
    <w:basedOn w:val="a"/>
    <w:next w:val="a"/>
    <w:qFormat/>
    <w:rsid w:val="007F27C5"/>
    <w:pPr>
      <w:keepNext/>
      <w:autoSpaceDE w:val="0"/>
      <w:autoSpaceDN w:val="0"/>
      <w:adjustRightInd w:val="0"/>
      <w:ind w:left="-284"/>
      <w:jc w:val="center"/>
      <w:outlineLvl w:val="6"/>
    </w:pPr>
    <w:rPr>
      <w:szCs w:val="28"/>
    </w:rPr>
  </w:style>
  <w:style w:type="paragraph" w:styleId="8">
    <w:name w:val="heading 8"/>
    <w:basedOn w:val="a"/>
    <w:next w:val="a"/>
    <w:qFormat/>
    <w:rsid w:val="007F27C5"/>
    <w:pPr>
      <w:keepNext/>
      <w:numPr>
        <w:numId w:val="3"/>
      </w:numPr>
      <w:jc w:val="center"/>
      <w:outlineLvl w:val="7"/>
    </w:pPr>
    <w:rPr>
      <w:szCs w:val="28"/>
    </w:rPr>
  </w:style>
  <w:style w:type="paragraph" w:styleId="9">
    <w:name w:val="heading 9"/>
    <w:basedOn w:val="a"/>
    <w:next w:val="a"/>
    <w:qFormat/>
    <w:rsid w:val="007F27C5"/>
    <w:pPr>
      <w:keepNext/>
      <w:ind w:firstLine="720"/>
      <w:jc w:val="center"/>
      <w:outlineLvl w:val="8"/>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F27C5"/>
    <w:pPr>
      <w:ind w:firstLine="720"/>
    </w:pPr>
    <w:rPr>
      <w:szCs w:val="28"/>
    </w:rPr>
  </w:style>
  <w:style w:type="paragraph" w:styleId="20">
    <w:name w:val="Body Text Indent 2"/>
    <w:basedOn w:val="a"/>
    <w:link w:val="21"/>
    <w:semiHidden/>
    <w:rsid w:val="007F27C5"/>
    <w:pPr>
      <w:ind w:firstLine="720"/>
      <w:jc w:val="center"/>
    </w:pPr>
    <w:rPr>
      <w:szCs w:val="28"/>
    </w:rPr>
  </w:style>
  <w:style w:type="paragraph" w:styleId="a4">
    <w:name w:val="Body Text"/>
    <w:basedOn w:val="a"/>
    <w:semiHidden/>
    <w:rsid w:val="007F27C5"/>
    <w:rPr>
      <w:szCs w:val="28"/>
    </w:rPr>
  </w:style>
  <w:style w:type="paragraph" w:styleId="30">
    <w:name w:val="Body Text Indent 3"/>
    <w:basedOn w:val="a"/>
    <w:semiHidden/>
    <w:rsid w:val="007F27C5"/>
    <w:pPr>
      <w:ind w:firstLine="709"/>
    </w:pPr>
    <w:rPr>
      <w:szCs w:val="28"/>
    </w:rPr>
  </w:style>
  <w:style w:type="paragraph" w:styleId="22">
    <w:name w:val="Body Text 2"/>
    <w:basedOn w:val="a"/>
    <w:semiHidden/>
    <w:rsid w:val="007F27C5"/>
    <w:pPr>
      <w:tabs>
        <w:tab w:val="left" w:pos="720"/>
      </w:tabs>
    </w:pPr>
    <w:rPr>
      <w:szCs w:val="28"/>
    </w:rPr>
  </w:style>
  <w:style w:type="paragraph" w:styleId="a5">
    <w:name w:val="Balloon Text"/>
    <w:basedOn w:val="a"/>
    <w:semiHidden/>
    <w:unhideWhenUsed/>
    <w:rsid w:val="007F27C5"/>
    <w:rPr>
      <w:rFonts w:ascii="Tahoma" w:hAnsi="Tahoma" w:cs="Tahoma"/>
      <w:sz w:val="16"/>
      <w:szCs w:val="16"/>
    </w:rPr>
  </w:style>
  <w:style w:type="character" w:customStyle="1" w:styleId="a6">
    <w:name w:val="Текст выноски Знак"/>
    <w:semiHidden/>
    <w:rsid w:val="007F27C5"/>
    <w:rPr>
      <w:rFonts w:ascii="Tahoma" w:hAnsi="Tahoma" w:cs="Tahoma"/>
      <w:sz w:val="16"/>
      <w:szCs w:val="16"/>
    </w:rPr>
  </w:style>
  <w:style w:type="character" w:customStyle="1" w:styleId="21">
    <w:name w:val="Основной текст с отступом 2 Знак"/>
    <w:link w:val="20"/>
    <w:semiHidden/>
    <w:rsid w:val="00D96304"/>
    <w:rPr>
      <w:sz w:val="28"/>
      <w:szCs w:val="28"/>
    </w:rPr>
  </w:style>
  <w:style w:type="paragraph" w:styleId="a7">
    <w:name w:val="Document Map"/>
    <w:basedOn w:val="a"/>
    <w:link w:val="a8"/>
    <w:uiPriority w:val="99"/>
    <w:semiHidden/>
    <w:unhideWhenUsed/>
    <w:rsid w:val="00517C94"/>
    <w:rPr>
      <w:rFonts w:ascii="Tahoma" w:hAnsi="Tahoma" w:cs="Tahoma"/>
      <w:sz w:val="16"/>
      <w:szCs w:val="16"/>
    </w:rPr>
  </w:style>
  <w:style w:type="character" w:customStyle="1" w:styleId="a8">
    <w:name w:val="Схема документа Знак"/>
    <w:link w:val="a7"/>
    <w:uiPriority w:val="99"/>
    <w:semiHidden/>
    <w:rsid w:val="00517C94"/>
    <w:rPr>
      <w:rFonts w:ascii="Tahoma" w:hAnsi="Tahoma" w:cs="Tahoma"/>
      <w:spacing w:val="-20"/>
      <w:sz w:val="16"/>
      <w:szCs w:val="16"/>
    </w:rPr>
  </w:style>
  <w:style w:type="table" w:styleId="a9">
    <w:name w:val="Table Grid"/>
    <w:basedOn w:val="a1"/>
    <w:uiPriority w:val="59"/>
    <w:rsid w:val="0079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55A1E"/>
    <w:pPr>
      <w:tabs>
        <w:tab w:val="center" w:pos="4677"/>
        <w:tab w:val="right" w:pos="9355"/>
      </w:tabs>
    </w:pPr>
  </w:style>
  <w:style w:type="character" w:customStyle="1" w:styleId="ab">
    <w:name w:val="Верхний колонтитул Знак"/>
    <w:basedOn w:val="a0"/>
    <w:link w:val="aa"/>
    <w:uiPriority w:val="99"/>
    <w:rsid w:val="00955A1E"/>
  </w:style>
  <w:style w:type="paragraph" w:styleId="ac">
    <w:name w:val="footer"/>
    <w:basedOn w:val="a"/>
    <w:link w:val="ad"/>
    <w:uiPriority w:val="99"/>
    <w:unhideWhenUsed/>
    <w:rsid w:val="00955A1E"/>
    <w:pPr>
      <w:tabs>
        <w:tab w:val="center" w:pos="4677"/>
        <w:tab w:val="right" w:pos="9355"/>
      </w:tabs>
    </w:pPr>
  </w:style>
  <w:style w:type="character" w:customStyle="1" w:styleId="ad">
    <w:name w:val="Нижний колонтитул Знак"/>
    <w:basedOn w:val="a0"/>
    <w:link w:val="ac"/>
    <w:uiPriority w:val="99"/>
    <w:rsid w:val="00955A1E"/>
  </w:style>
  <w:style w:type="paragraph" w:styleId="ae">
    <w:name w:val="List Paragraph"/>
    <w:basedOn w:val="a"/>
    <w:uiPriority w:val="34"/>
    <w:qFormat/>
    <w:rsid w:val="00544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67343">
      <w:bodyDiv w:val="1"/>
      <w:marLeft w:val="0"/>
      <w:marRight w:val="0"/>
      <w:marTop w:val="0"/>
      <w:marBottom w:val="0"/>
      <w:divBdr>
        <w:top w:val="none" w:sz="0" w:space="0" w:color="auto"/>
        <w:left w:val="none" w:sz="0" w:space="0" w:color="auto"/>
        <w:bottom w:val="none" w:sz="0" w:space="0" w:color="auto"/>
        <w:right w:val="none" w:sz="0" w:space="0" w:color="auto"/>
      </w:divBdr>
    </w:div>
    <w:div w:id="1182236029">
      <w:bodyDiv w:val="1"/>
      <w:marLeft w:val="0"/>
      <w:marRight w:val="0"/>
      <w:marTop w:val="0"/>
      <w:marBottom w:val="0"/>
      <w:divBdr>
        <w:top w:val="none" w:sz="0" w:space="0" w:color="auto"/>
        <w:left w:val="none" w:sz="0" w:space="0" w:color="auto"/>
        <w:bottom w:val="none" w:sz="0" w:space="0" w:color="auto"/>
        <w:right w:val="none" w:sz="0" w:space="0" w:color="auto"/>
      </w:divBdr>
    </w:div>
    <w:div w:id="17476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2F8EDDC65551D9F769910A5612FA87C2BF1CC2BFBB2D0BC40EC8866D924E3C4F6AA8667q2W1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2F8EDDC65551D9F769910A5612FA87C2BF1CC2BFBB2D0BC40EC8866D924E3C4F6AA8667q2W1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652FF-BA64-41E3-ADE4-591877DC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2190</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О создании и содержании в целях гражданской обороны</vt:lpstr>
    </vt:vector>
  </TitlesOfParts>
  <Company>Reanimator EE</Company>
  <LinksUpToDate>false</LinksUpToDate>
  <CharactersWithSpaces>14650</CharactersWithSpaces>
  <SharedDoc>false</SharedDoc>
  <HLinks>
    <vt:vector size="12" baseType="variant">
      <vt:variant>
        <vt:i4>2752571</vt:i4>
      </vt:variant>
      <vt:variant>
        <vt:i4>3</vt:i4>
      </vt:variant>
      <vt:variant>
        <vt:i4>0</vt:i4>
      </vt:variant>
      <vt:variant>
        <vt:i4>5</vt:i4>
      </vt:variant>
      <vt:variant>
        <vt:lpwstr>consultantplus://offline/ref=F2F8EDDC65551D9F769910A5612FA87C2BF1CC2BFBB2D0BC40EC8866D924E3C4F6AA8667q2W1O</vt:lpwstr>
      </vt:variant>
      <vt:variant>
        <vt:lpwstr/>
      </vt:variant>
      <vt:variant>
        <vt:i4>2752571</vt:i4>
      </vt:variant>
      <vt:variant>
        <vt:i4>0</vt:i4>
      </vt:variant>
      <vt:variant>
        <vt:i4>0</vt:i4>
      </vt:variant>
      <vt:variant>
        <vt:i4>5</vt:i4>
      </vt:variant>
      <vt:variant>
        <vt:lpwstr>consultantplus://offline/ref=F2F8EDDC65551D9F769910A5612FA87C2BF1CC2BFBB2D0BC40EC8866D924E3C4F6AA8667q2W1O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и содержании в целях гражданской обороны</dc:title>
  <dc:creator>GO i ChS</dc:creator>
  <cp:lastModifiedBy>Пользователь</cp:lastModifiedBy>
  <cp:revision>4</cp:revision>
  <cp:lastPrinted>2024-04-09T07:27:00Z</cp:lastPrinted>
  <dcterms:created xsi:type="dcterms:W3CDTF">2024-04-08T13:02:00Z</dcterms:created>
  <dcterms:modified xsi:type="dcterms:W3CDTF">2024-04-09T08:00:00Z</dcterms:modified>
</cp:coreProperties>
</file>