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68C" w:rsidRDefault="00D5768C" w:rsidP="00514C6F">
      <w:pPr>
        <w:snapToGrid/>
        <w:jc w:val="center"/>
        <w:rPr>
          <w:sz w:val="32"/>
          <w:szCs w:val="32"/>
        </w:rPr>
      </w:pPr>
    </w:p>
    <w:p w:rsidR="00D5768C" w:rsidRDefault="00D5768C" w:rsidP="00514C6F">
      <w:pPr>
        <w:snapToGrid/>
        <w:jc w:val="center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-36pt;width:42.8pt;height:50.8pt;z-index:-251658240" o:allowoverlap="f">
            <v:imagedata r:id="rId7" o:title=""/>
            <w10:wrap type="square" anchorx="page"/>
          </v:shape>
        </w:pict>
      </w:r>
    </w:p>
    <w:p w:rsidR="00D5768C" w:rsidRDefault="00D5768C" w:rsidP="00514C6F">
      <w:pPr>
        <w:snapToGrid/>
        <w:jc w:val="center"/>
        <w:rPr>
          <w:color w:val="CC0000"/>
          <w:sz w:val="28"/>
          <w:szCs w:val="28"/>
        </w:rPr>
      </w:pPr>
    </w:p>
    <w:p w:rsidR="00D5768C" w:rsidRDefault="00D5768C" w:rsidP="00514C6F">
      <w:pPr>
        <w:snapToGrid/>
        <w:jc w:val="center"/>
        <w:rPr>
          <w:rFonts w:ascii="Bookman Old Style" w:hAnsi="Bookman Old Style" w:cs="Bookman Old Style"/>
          <w:b/>
          <w:bCs/>
          <w:shadow/>
          <w:color w:val="CC0000"/>
          <w:sz w:val="24"/>
          <w:szCs w:val="24"/>
        </w:rPr>
      </w:pPr>
      <w:r>
        <w:rPr>
          <w:rFonts w:ascii="Bookman Old Style" w:hAnsi="Bookman Old Style" w:cs="Bookman Old Style"/>
          <w:b/>
          <w:bCs/>
          <w:shadow/>
          <w:color w:val="CC0000"/>
          <w:sz w:val="24"/>
          <w:szCs w:val="24"/>
        </w:rPr>
        <w:t>Д у м а   г о р о д а  Н ев и н н о м ы с с к а</w:t>
      </w:r>
    </w:p>
    <w:p w:rsidR="00D5768C" w:rsidRDefault="00D5768C" w:rsidP="00514C6F">
      <w:pPr>
        <w:snapToGrid/>
        <w:jc w:val="center"/>
        <w:rPr>
          <w:rFonts w:ascii="Bookman Old Style" w:hAnsi="Bookman Old Style" w:cs="Bookman Old Style"/>
          <w:b/>
          <w:bCs/>
          <w:shadow/>
          <w:color w:val="CC0000"/>
        </w:rPr>
      </w:pPr>
      <w:r>
        <w:rPr>
          <w:rFonts w:ascii="Bookman Old Style" w:hAnsi="Bookman Old Style" w:cs="Bookman Old Style"/>
          <w:b/>
          <w:bCs/>
          <w:shadow/>
          <w:color w:val="CC0000"/>
          <w:sz w:val="24"/>
          <w:szCs w:val="24"/>
        </w:rPr>
        <w:t>С т а в р о п о л ь с к о г о  к р а я</w:t>
      </w:r>
    </w:p>
    <w:p w:rsidR="00D5768C" w:rsidRDefault="00D5768C" w:rsidP="00514C6F">
      <w:pPr>
        <w:tabs>
          <w:tab w:val="left" w:pos="540"/>
        </w:tabs>
        <w:snapToGrid/>
        <w:jc w:val="center"/>
        <w:rPr>
          <w:rFonts w:ascii="Bookman Old Style" w:hAnsi="Bookman Old Style" w:cs="Bookman Old Style"/>
          <w:b/>
          <w:bCs/>
          <w:shadow/>
          <w:color w:val="CC0000"/>
          <w:sz w:val="28"/>
          <w:szCs w:val="28"/>
        </w:rPr>
      </w:pPr>
    </w:p>
    <w:p w:rsidR="00D5768C" w:rsidRDefault="00D5768C" w:rsidP="00514C6F">
      <w:pPr>
        <w:snapToGrid/>
        <w:jc w:val="center"/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</w:pPr>
      <w:r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  <w:t>Р  Е  Ш  Е  Н  И  Е</w:t>
      </w:r>
    </w:p>
    <w:p w:rsidR="00D5768C" w:rsidRDefault="00D5768C" w:rsidP="00514C6F">
      <w:pPr>
        <w:tabs>
          <w:tab w:val="left" w:pos="-5220"/>
          <w:tab w:val="left" w:pos="8100"/>
        </w:tabs>
        <w:snapToGrid/>
        <w:jc w:val="center"/>
        <w:rPr>
          <w:b/>
          <w:bCs/>
          <w:sz w:val="30"/>
          <w:szCs w:val="30"/>
        </w:rPr>
      </w:pPr>
    </w:p>
    <w:p w:rsidR="00D5768C" w:rsidRDefault="00D5768C" w:rsidP="00514C6F">
      <w:pPr>
        <w:tabs>
          <w:tab w:val="left" w:pos="-5220"/>
          <w:tab w:val="left" w:pos="8100"/>
        </w:tabs>
        <w:snapToGrid/>
        <w:jc w:val="center"/>
        <w:rPr>
          <w:b/>
          <w:bCs/>
          <w:sz w:val="30"/>
          <w:szCs w:val="30"/>
        </w:rPr>
      </w:pPr>
    </w:p>
    <w:p w:rsidR="00D5768C" w:rsidRDefault="00D5768C" w:rsidP="00514C6F">
      <w:pPr>
        <w:tabs>
          <w:tab w:val="left" w:pos="-5220"/>
          <w:tab w:val="left" w:pos="8100"/>
        </w:tabs>
        <w:snapToGrid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26 февраля 2025 г.                                                                          № 419 - 53</w:t>
      </w:r>
    </w:p>
    <w:p w:rsidR="00D5768C" w:rsidRDefault="00D5768C" w:rsidP="00514C6F">
      <w:pPr>
        <w:snapToGrid/>
        <w:jc w:val="center"/>
        <w:rPr>
          <w:sz w:val="24"/>
          <w:szCs w:val="24"/>
        </w:rPr>
      </w:pPr>
      <w:r>
        <w:rPr>
          <w:sz w:val="24"/>
          <w:szCs w:val="24"/>
        </w:rPr>
        <w:t>Невинномысск</w:t>
      </w:r>
    </w:p>
    <w:p w:rsidR="00D5768C" w:rsidRDefault="00D5768C" w:rsidP="00C67544">
      <w:pPr>
        <w:snapToGrid/>
        <w:jc w:val="both"/>
        <w:rPr>
          <w:sz w:val="28"/>
          <w:szCs w:val="28"/>
        </w:rPr>
      </w:pPr>
    </w:p>
    <w:p w:rsidR="00D5768C" w:rsidRDefault="00D5768C" w:rsidP="00C67544">
      <w:pPr>
        <w:snapToGrid/>
        <w:ind w:firstLine="708"/>
        <w:jc w:val="both"/>
        <w:rPr>
          <w:sz w:val="28"/>
          <w:szCs w:val="28"/>
        </w:rPr>
      </w:pPr>
    </w:p>
    <w:p w:rsidR="00D5768C" w:rsidRDefault="00D5768C" w:rsidP="001D428B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Положение о бюджетном процессе в городе            Невинномысске, утвержденное решением Думы города Невинномысска                    от 28.02.2018 № 234-27</w:t>
      </w:r>
    </w:p>
    <w:p w:rsidR="00D5768C" w:rsidRDefault="00D5768C" w:rsidP="001D428B">
      <w:pPr>
        <w:jc w:val="both"/>
        <w:rPr>
          <w:sz w:val="28"/>
          <w:szCs w:val="28"/>
        </w:rPr>
      </w:pPr>
    </w:p>
    <w:p w:rsidR="00D5768C" w:rsidRDefault="00D5768C" w:rsidP="001D428B">
      <w:pPr>
        <w:jc w:val="both"/>
        <w:rPr>
          <w:sz w:val="28"/>
          <w:szCs w:val="28"/>
        </w:rPr>
      </w:pPr>
    </w:p>
    <w:p w:rsidR="00D5768C" w:rsidRDefault="00D5768C" w:rsidP="001D42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Бюджетным кодексом Российской Федерации и Уставом муниципального образования городского округа города Невинномысска Ставропольского края Дума города Невинномысска</w:t>
      </w:r>
    </w:p>
    <w:p w:rsidR="00D5768C" w:rsidRDefault="00D5768C" w:rsidP="001D428B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РЕШИЛА:</w:t>
      </w:r>
    </w:p>
    <w:p w:rsidR="00D5768C" w:rsidRDefault="00D5768C" w:rsidP="001D428B">
      <w:pPr>
        <w:jc w:val="both"/>
        <w:rPr>
          <w:sz w:val="28"/>
          <w:szCs w:val="28"/>
        </w:rPr>
      </w:pPr>
    </w:p>
    <w:p w:rsidR="00D5768C" w:rsidRDefault="00D5768C" w:rsidP="001D42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Внести в Положение о бюджетном процессе в городе Невинномысске, утвержденное решением Думы города Невинномысска от 28.02.2018 № 234-27 следующие изменения:</w:t>
      </w:r>
    </w:p>
    <w:p w:rsidR="00D5768C" w:rsidRDefault="00D5768C" w:rsidP="001D42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1.1. В пункте 7:</w:t>
      </w:r>
    </w:p>
    <w:p w:rsidR="00D5768C" w:rsidRDefault="00D5768C" w:rsidP="001D42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1.1.1. Дополнить подпунктом 29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следующего содержания:</w:t>
      </w:r>
    </w:p>
    <w:p w:rsidR="00D5768C" w:rsidRDefault="00D5768C" w:rsidP="001D42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«29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) установление порядка принятия решений о предоставлении бюджетных инвестиций юридическим лицам, не являющимся муниципальными учреждениями и муниципальными унитарными предприятиями города.</w:t>
      </w:r>
    </w:p>
    <w:p w:rsidR="00D5768C" w:rsidRDefault="00D5768C" w:rsidP="001D42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1.1.2. Подпункт 32 исключить.</w:t>
      </w:r>
    </w:p>
    <w:p w:rsidR="00D5768C" w:rsidRDefault="00D5768C" w:rsidP="001D42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1.2. Дополнить пунктом 25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следующего содержания:</w:t>
      </w:r>
    </w:p>
    <w:p w:rsidR="00D5768C" w:rsidRDefault="00D5768C" w:rsidP="001D42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«25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 Бюджетные инвестиции юридическим лицам, не являющимся муниципальными учреждениями и муниципальными унитарными предприятиями города, планируемые к предоставлению, утверждаются решением о бюджете города на очередной финансовый год и плановый период в качестве отдельного приложения к данному решению с указанием юридического лица, объема и цели предоставляемых бюджетных инвестиций.».</w:t>
      </w:r>
    </w:p>
    <w:p w:rsidR="00D5768C" w:rsidRDefault="00D5768C" w:rsidP="001D42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1.3. Пункт 39 после слов «официальному опубликованию» дополнить словами «, в порядке, установленном Уставом города.».</w:t>
      </w:r>
    </w:p>
    <w:p w:rsidR="00D5768C" w:rsidRDefault="00D5768C" w:rsidP="001D42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5768C" w:rsidRDefault="00D5768C" w:rsidP="001D428B">
      <w:pPr>
        <w:jc w:val="both"/>
        <w:rPr>
          <w:sz w:val="28"/>
          <w:szCs w:val="28"/>
        </w:rPr>
      </w:pPr>
    </w:p>
    <w:p w:rsidR="00D5768C" w:rsidRDefault="00D5768C" w:rsidP="001D428B">
      <w:pPr>
        <w:jc w:val="both"/>
        <w:rPr>
          <w:sz w:val="28"/>
          <w:szCs w:val="28"/>
        </w:rPr>
      </w:pPr>
    </w:p>
    <w:p w:rsidR="00D5768C" w:rsidRDefault="00D5768C" w:rsidP="001D42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5768C" w:rsidRDefault="00D5768C" w:rsidP="001D428B">
      <w:pPr>
        <w:jc w:val="both"/>
        <w:rPr>
          <w:sz w:val="28"/>
          <w:szCs w:val="28"/>
        </w:rPr>
      </w:pPr>
    </w:p>
    <w:p w:rsidR="00D5768C" w:rsidRDefault="00D5768C" w:rsidP="001D42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Контроль за исполнением настоящего решения возложить на комитет Думы города Невинномысска по бюджету и налоговой политике (Фуртас).</w:t>
      </w:r>
    </w:p>
    <w:p w:rsidR="00D5768C" w:rsidRDefault="00D5768C" w:rsidP="00C67544">
      <w:pPr>
        <w:snapToGrid/>
        <w:ind w:firstLine="708"/>
        <w:jc w:val="both"/>
        <w:rPr>
          <w:sz w:val="28"/>
          <w:szCs w:val="28"/>
        </w:rPr>
      </w:pPr>
    </w:p>
    <w:p w:rsidR="00D5768C" w:rsidRDefault="00D5768C" w:rsidP="00C67544">
      <w:pPr>
        <w:snapToGrid/>
        <w:ind w:firstLine="708"/>
        <w:jc w:val="both"/>
        <w:rPr>
          <w:sz w:val="28"/>
          <w:szCs w:val="28"/>
        </w:rPr>
      </w:pPr>
    </w:p>
    <w:p w:rsidR="00D5768C" w:rsidRDefault="00D5768C" w:rsidP="00C67544">
      <w:pPr>
        <w:snapToGrid/>
        <w:ind w:firstLine="708"/>
        <w:jc w:val="both"/>
        <w:rPr>
          <w:sz w:val="28"/>
          <w:szCs w:val="28"/>
        </w:rPr>
      </w:pPr>
    </w:p>
    <w:tbl>
      <w:tblPr>
        <w:tblW w:w="9480" w:type="dxa"/>
        <w:jc w:val="center"/>
        <w:tblLook w:val="01E0"/>
      </w:tblPr>
      <w:tblGrid>
        <w:gridCol w:w="4371"/>
        <w:gridCol w:w="867"/>
        <w:gridCol w:w="4242"/>
      </w:tblGrid>
      <w:tr w:rsidR="00D5768C">
        <w:trPr>
          <w:trHeight w:val="1002"/>
          <w:jc w:val="center"/>
        </w:trPr>
        <w:tc>
          <w:tcPr>
            <w:tcW w:w="4371" w:type="dxa"/>
          </w:tcPr>
          <w:p w:rsidR="00D5768C" w:rsidRDefault="00D5768C" w:rsidP="00C16592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Первый заместитель </w:t>
            </w:r>
          </w:p>
          <w:p w:rsidR="00D5768C" w:rsidRDefault="00D5768C" w:rsidP="00C16592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председателя Думы</w:t>
            </w:r>
          </w:p>
          <w:p w:rsidR="00D5768C" w:rsidRDefault="00D5768C" w:rsidP="00C16592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города Невинномысска</w:t>
            </w:r>
          </w:p>
        </w:tc>
        <w:tc>
          <w:tcPr>
            <w:tcW w:w="867" w:type="dxa"/>
          </w:tcPr>
          <w:p w:rsidR="00D5768C" w:rsidRDefault="00D5768C" w:rsidP="00C16592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42" w:type="dxa"/>
          </w:tcPr>
          <w:p w:rsidR="00D5768C" w:rsidRDefault="00D5768C" w:rsidP="00C16592">
            <w:pPr>
              <w:ind w:firstLine="444"/>
              <w:jc w:val="center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>Глава города</w:t>
            </w:r>
          </w:p>
          <w:p w:rsidR="00D5768C" w:rsidRDefault="00D5768C" w:rsidP="00C16592">
            <w:pPr>
              <w:ind w:firstLine="44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7"/>
                <w:szCs w:val="27"/>
              </w:rPr>
              <w:t>Невинномысска</w:t>
            </w:r>
          </w:p>
        </w:tc>
      </w:tr>
      <w:tr w:rsidR="00D5768C">
        <w:trPr>
          <w:trHeight w:val="438"/>
          <w:jc w:val="center"/>
        </w:trPr>
        <w:tc>
          <w:tcPr>
            <w:tcW w:w="4371" w:type="dxa"/>
            <w:vAlign w:val="bottom"/>
          </w:tcPr>
          <w:p w:rsidR="00D5768C" w:rsidRDefault="00D5768C" w:rsidP="00C16592">
            <w:pPr>
              <w:ind w:firstLine="72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О.В. Тальберг</w:t>
            </w:r>
          </w:p>
        </w:tc>
        <w:tc>
          <w:tcPr>
            <w:tcW w:w="867" w:type="dxa"/>
            <w:vAlign w:val="bottom"/>
          </w:tcPr>
          <w:p w:rsidR="00D5768C" w:rsidRDefault="00D5768C" w:rsidP="00C16592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42" w:type="dxa"/>
            <w:vAlign w:val="bottom"/>
          </w:tcPr>
          <w:p w:rsidR="00D5768C" w:rsidRDefault="00D5768C" w:rsidP="00C16592">
            <w:pPr>
              <w:ind w:firstLine="72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М.А. Миненков</w:t>
            </w:r>
          </w:p>
        </w:tc>
      </w:tr>
    </w:tbl>
    <w:p w:rsidR="00D5768C" w:rsidRPr="00C67544" w:rsidRDefault="00D5768C" w:rsidP="00E159FE">
      <w:pPr>
        <w:snapToGrid/>
        <w:ind w:firstLine="708"/>
        <w:jc w:val="both"/>
      </w:pPr>
    </w:p>
    <w:sectPr w:rsidR="00D5768C" w:rsidRPr="00C67544" w:rsidSect="00737032">
      <w:headerReference w:type="default" r:id="rId8"/>
      <w:pgSz w:w="11906" w:h="16838"/>
      <w:pgMar w:top="1134" w:right="680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768C" w:rsidRDefault="00D5768C" w:rsidP="00C26E19">
      <w:pPr>
        <w:snapToGrid/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1">
    <w:p w:rsidR="00D5768C" w:rsidRDefault="00D5768C" w:rsidP="00C26E19">
      <w:pPr>
        <w:snapToGrid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768C" w:rsidRDefault="00D5768C" w:rsidP="00C26E19">
      <w:pPr>
        <w:snapToGrid/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1">
    <w:p w:rsidR="00D5768C" w:rsidRDefault="00D5768C" w:rsidP="00C26E19">
      <w:pPr>
        <w:snapToGrid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68C" w:rsidRDefault="00D5768C" w:rsidP="002865F0">
    <w:pPr>
      <w:pStyle w:val="Head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D5768C" w:rsidRDefault="00D5768C" w:rsidP="00514C6F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B1963"/>
    <w:multiLevelType w:val="multilevel"/>
    <w:tmpl w:val="1D2ED7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034E"/>
    <w:rsid w:val="00010FDF"/>
    <w:rsid w:val="000141BF"/>
    <w:rsid w:val="000256DD"/>
    <w:rsid w:val="000264D1"/>
    <w:rsid w:val="00033D44"/>
    <w:rsid w:val="00035F5D"/>
    <w:rsid w:val="00040306"/>
    <w:rsid w:val="00040B12"/>
    <w:rsid w:val="00056901"/>
    <w:rsid w:val="00060A95"/>
    <w:rsid w:val="00077353"/>
    <w:rsid w:val="000932A2"/>
    <w:rsid w:val="0009551F"/>
    <w:rsid w:val="000A0D66"/>
    <w:rsid w:val="000B5D2B"/>
    <w:rsid w:val="000C3452"/>
    <w:rsid w:val="000D0CA3"/>
    <w:rsid w:val="000D58EA"/>
    <w:rsid w:val="000E2999"/>
    <w:rsid w:val="000F5C68"/>
    <w:rsid w:val="001223A9"/>
    <w:rsid w:val="001232D9"/>
    <w:rsid w:val="00124D5F"/>
    <w:rsid w:val="00125A69"/>
    <w:rsid w:val="00127746"/>
    <w:rsid w:val="00130A26"/>
    <w:rsid w:val="00140665"/>
    <w:rsid w:val="00141513"/>
    <w:rsid w:val="0014309F"/>
    <w:rsid w:val="001546F2"/>
    <w:rsid w:val="00161239"/>
    <w:rsid w:val="00162B4F"/>
    <w:rsid w:val="0017047C"/>
    <w:rsid w:val="0019326C"/>
    <w:rsid w:val="00193E65"/>
    <w:rsid w:val="001D428B"/>
    <w:rsid w:val="001D4A79"/>
    <w:rsid w:val="001E49A8"/>
    <w:rsid w:val="002065A4"/>
    <w:rsid w:val="00232574"/>
    <w:rsid w:val="002335A3"/>
    <w:rsid w:val="00266B52"/>
    <w:rsid w:val="00275885"/>
    <w:rsid w:val="002855F6"/>
    <w:rsid w:val="0028652F"/>
    <w:rsid w:val="002865F0"/>
    <w:rsid w:val="00292393"/>
    <w:rsid w:val="002940A8"/>
    <w:rsid w:val="00296655"/>
    <w:rsid w:val="002A2070"/>
    <w:rsid w:val="002B2B19"/>
    <w:rsid w:val="002B5185"/>
    <w:rsid w:val="002C3AC4"/>
    <w:rsid w:val="002D60C8"/>
    <w:rsid w:val="002E1E25"/>
    <w:rsid w:val="002E2C81"/>
    <w:rsid w:val="002F2CC6"/>
    <w:rsid w:val="002F4E17"/>
    <w:rsid w:val="002F5873"/>
    <w:rsid w:val="00304A92"/>
    <w:rsid w:val="00304CE6"/>
    <w:rsid w:val="003164BC"/>
    <w:rsid w:val="003455C9"/>
    <w:rsid w:val="00352B10"/>
    <w:rsid w:val="00354EAB"/>
    <w:rsid w:val="00364404"/>
    <w:rsid w:val="00367A6A"/>
    <w:rsid w:val="003773A1"/>
    <w:rsid w:val="003860B9"/>
    <w:rsid w:val="00392BAC"/>
    <w:rsid w:val="003A757D"/>
    <w:rsid w:val="003C03F0"/>
    <w:rsid w:val="003D32AE"/>
    <w:rsid w:val="003F7AB1"/>
    <w:rsid w:val="00400385"/>
    <w:rsid w:val="0041625D"/>
    <w:rsid w:val="0042677A"/>
    <w:rsid w:val="00440560"/>
    <w:rsid w:val="00444546"/>
    <w:rsid w:val="0046213D"/>
    <w:rsid w:val="00463C00"/>
    <w:rsid w:val="0047480C"/>
    <w:rsid w:val="00475C05"/>
    <w:rsid w:val="00476D17"/>
    <w:rsid w:val="004774A0"/>
    <w:rsid w:val="00487962"/>
    <w:rsid w:val="00494B8C"/>
    <w:rsid w:val="004954FA"/>
    <w:rsid w:val="004968C5"/>
    <w:rsid w:val="004A0DDE"/>
    <w:rsid w:val="004A63FB"/>
    <w:rsid w:val="004A6FE9"/>
    <w:rsid w:val="004B3590"/>
    <w:rsid w:val="004C35F8"/>
    <w:rsid w:val="004C4F66"/>
    <w:rsid w:val="004D2361"/>
    <w:rsid w:val="004D6DB0"/>
    <w:rsid w:val="004E0985"/>
    <w:rsid w:val="004E316A"/>
    <w:rsid w:val="004E3C63"/>
    <w:rsid w:val="00514C6F"/>
    <w:rsid w:val="00545BAA"/>
    <w:rsid w:val="00545FB6"/>
    <w:rsid w:val="005541D2"/>
    <w:rsid w:val="00554DA3"/>
    <w:rsid w:val="0056532E"/>
    <w:rsid w:val="00567CA8"/>
    <w:rsid w:val="00570341"/>
    <w:rsid w:val="00595AEE"/>
    <w:rsid w:val="005C096E"/>
    <w:rsid w:val="005C1BBC"/>
    <w:rsid w:val="005C742F"/>
    <w:rsid w:val="005D7D9D"/>
    <w:rsid w:val="005E49E1"/>
    <w:rsid w:val="00601860"/>
    <w:rsid w:val="00603814"/>
    <w:rsid w:val="0061002F"/>
    <w:rsid w:val="00627004"/>
    <w:rsid w:val="00634FA1"/>
    <w:rsid w:val="006375EF"/>
    <w:rsid w:val="00657C9A"/>
    <w:rsid w:val="00667E1D"/>
    <w:rsid w:val="006831B4"/>
    <w:rsid w:val="0068790A"/>
    <w:rsid w:val="00687DC9"/>
    <w:rsid w:val="0069034E"/>
    <w:rsid w:val="00694D9B"/>
    <w:rsid w:val="006A187F"/>
    <w:rsid w:val="006A7E65"/>
    <w:rsid w:val="006B4D9A"/>
    <w:rsid w:val="006C15F8"/>
    <w:rsid w:val="006C1B24"/>
    <w:rsid w:val="006D09CC"/>
    <w:rsid w:val="006D19C5"/>
    <w:rsid w:val="006D1AD8"/>
    <w:rsid w:val="006D45AE"/>
    <w:rsid w:val="006D4B61"/>
    <w:rsid w:val="006E2D40"/>
    <w:rsid w:val="00715722"/>
    <w:rsid w:val="00720A67"/>
    <w:rsid w:val="007271CC"/>
    <w:rsid w:val="00733287"/>
    <w:rsid w:val="00737032"/>
    <w:rsid w:val="0074059B"/>
    <w:rsid w:val="0074099C"/>
    <w:rsid w:val="00746A82"/>
    <w:rsid w:val="00750A45"/>
    <w:rsid w:val="0075515E"/>
    <w:rsid w:val="0077439B"/>
    <w:rsid w:val="007838E9"/>
    <w:rsid w:val="007A033C"/>
    <w:rsid w:val="007D13A3"/>
    <w:rsid w:val="007E1FF1"/>
    <w:rsid w:val="007F3394"/>
    <w:rsid w:val="007F4870"/>
    <w:rsid w:val="007F7782"/>
    <w:rsid w:val="00805DE0"/>
    <w:rsid w:val="0081731E"/>
    <w:rsid w:val="008608A4"/>
    <w:rsid w:val="00867F77"/>
    <w:rsid w:val="0088254D"/>
    <w:rsid w:val="008923E3"/>
    <w:rsid w:val="008A2056"/>
    <w:rsid w:val="008A58B5"/>
    <w:rsid w:val="008B2848"/>
    <w:rsid w:val="008C4443"/>
    <w:rsid w:val="008D7880"/>
    <w:rsid w:val="008E0C6B"/>
    <w:rsid w:val="008E46C9"/>
    <w:rsid w:val="008E561B"/>
    <w:rsid w:val="008E757B"/>
    <w:rsid w:val="00902387"/>
    <w:rsid w:val="00903B24"/>
    <w:rsid w:val="00906F10"/>
    <w:rsid w:val="00924A31"/>
    <w:rsid w:val="00946407"/>
    <w:rsid w:val="0096216A"/>
    <w:rsid w:val="0097309C"/>
    <w:rsid w:val="0097367F"/>
    <w:rsid w:val="00980E5C"/>
    <w:rsid w:val="009A0D76"/>
    <w:rsid w:val="009A5C94"/>
    <w:rsid w:val="009B2A02"/>
    <w:rsid w:val="009B639D"/>
    <w:rsid w:val="009C3794"/>
    <w:rsid w:val="009C7228"/>
    <w:rsid w:val="009D35BA"/>
    <w:rsid w:val="009E38BB"/>
    <w:rsid w:val="009F137B"/>
    <w:rsid w:val="009F24B4"/>
    <w:rsid w:val="00A1237B"/>
    <w:rsid w:val="00A210E8"/>
    <w:rsid w:val="00A224CB"/>
    <w:rsid w:val="00A372DC"/>
    <w:rsid w:val="00A40CE5"/>
    <w:rsid w:val="00A56F4F"/>
    <w:rsid w:val="00A604C4"/>
    <w:rsid w:val="00A6062D"/>
    <w:rsid w:val="00A6485B"/>
    <w:rsid w:val="00A72E06"/>
    <w:rsid w:val="00A92AB9"/>
    <w:rsid w:val="00AA55F5"/>
    <w:rsid w:val="00AB05B0"/>
    <w:rsid w:val="00AB14A4"/>
    <w:rsid w:val="00AB24B1"/>
    <w:rsid w:val="00AC06EF"/>
    <w:rsid w:val="00AD013D"/>
    <w:rsid w:val="00AD1787"/>
    <w:rsid w:val="00AD4899"/>
    <w:rsid w:val="00AD5422"/>
    <w:rsid w:val="00AE1B1B"/>
    <w:rsid w:val="00AE3898"/>
    <w:rsid w:val="00AE4646"/>
    <w:rsid w:val="00AE6F9F"/>
    <w:rsid w:val="00B06A4A"/>
    <w:rsid w:val="00B0725B"/>
    <w:rsid w:val="00B11C62"/>
    <w:rsid w:val="00B15777"/>
    <w:rsid w:val="00B249D5"/>
    <w:rsid w:val="00B30679"/>
    <w:rsid w:val="00B35D3E"/>
    <w:rsid w:val="00B42A1B"/>
    <w:rsid w:val="00B43BDE"/>
    <w:rsid w:val="00B454D3"/>
    <w:rsid w:val="00B64A97"/>
    <w:rsid w:val="00B66B52"/>
    <w:rsid w:val="00B7343B"/>
    <w:rsid w:val="00B7607D"/>
    <w:rsid w:val="00B82589"/>
    <w:rsid w:val="00B908BD"/>
    <w:rsid w:val="00B91978"/>
    <w:rsid w:val="00BA3868"/>
    <w:rsid w:val="00BC57DE"/>
    <w:rsid w:val="00BD1C9B"/>
    <w:rsid w:val="00BD4D78"/>
    <w:rsid w:val="00BD7D1E"/>
    <w:rsid w:val="00BE25BA"/>
    <w:rsid w:val="00BE7ACB"/>
    <w:rsid w:val="00BF08BF"/>
    <w:rsid w:val="00BF2D9B"/>
    <w:rsid w:val="00C05250"/>
    <w:rsid w:val="00C15E82"/>
    <w:rsid w:val="00C16592"/>
    <w:rsid w:val="00C20274"/>
    <w:rsid w:val="00C26E19"/>
    <w:rsid w:val="00C3038A"/>
    <w:rsid w:val="00C33306"/>
    <w:rsid w:val="00C34DDB"/>
    <w:rsid w:val="00C406E9"/>
    <w:rsid w:val="00C44E66"/>
    <w:rsid w:val="00C55A0C"/>
    <w:rsid w:val="00C635F2"/>
    <w:rsid w:val="00C67544"/>
    <w:rsid w:val="00C71632"/>
    <w:rsid w:val="00C72BAB"/>
    <w:rsid w:val="00C87BD7"/>
    <w:rsid w:val="00C91AB0"/>
    <w:rsid w:val="00C92D55"/>
    <w:rsid w:val="00CC0602"/>
    <w:rsid w:val="00CC0EAA"/>
    <w:rsid w:val="00CC0F47"/>
    <w:rsid w:val="00CC6E1B"/>
    <w:rsid w:val="00CE39A1"/>
    <w:rsid w:val="00CE6393"/>
    <w:rsid w:val="00CF591C"/>
    <w:rsid w:val="00D0125C"/>
    <w:rsid w:val="00D056A2"/>
    <w:rsid w:val="00D2359B"/>
    <w:rsid w:val="00D27B5F"/>
    <w:rsid w:val="00D46DAA"/>
    <w:rsid w:val="00D50CFD"/>
    <w:rsid w:val="00D523ED"/>
    <w:rsid w:val="00D55393"/>
    <w:rsid w:val="00D57649"/>
    <w:rsid w:val="00D5768C"/>
    <w:rsid w:val="00D57859"/>
    <w:rsid w:val="00D6498F"/>
    <w:rsid w:val="00D7059B"/>
    <w:rsid w:val="00D827C8"/>
    <w:rsid w:val="00D84CE8"/>
    <w:rsid w:val="00D86BF7"/>
    <w:rsid w:val="00D86C75"/>
    <w:rsid w:val="00D94E97"/>
    <w:rsid w:val="00DA5509"/>
    <w:rsid w:val="00DA628B"/>
    <w:rsid w:val="00DB475B"/>
    <w:rsid w:val="00DC383F"/>
    <w:rsid w:val="00DD08EA"/>
    <w:rsid w:val="00DD117C"/>
    <w:rsid w:val="00DD4048"/>
    <w:rsid w:val="00DD58AE"/>
    <w:rsid w:val="00DE0150"/>
    <w:rsid w:val="00DF32D6"/>
    <w:rsid w:val="00DF5D9D"/>
    <w:rsid w:val="00DF71D5"/>
    <w:rsid w:val="00E03546"/>
    <w:rsid w:val="00E036B2"/>
    <w:rsid w:val="00E11297"/>
    <w:rsid w:val="00E159FE"/>
    <w:rsid w:val="00E249B7"/>
    <w:rsid w:val="00E30D6A"/>
    <w:rsid w:val="00E324FA"/>
    <w:rsid w:val="00E353C1"/>
    <w:rsid w:val="00E37E7D"/>
    <w:rsid w:val="00E46365"/>
    <w:rsid w:val="00E6189D"/>
    <w:rsid w:val="00E713A1"/>
    <w:rsid w:val="00E759D6"/>
    <w:rsid w:val="00E7628F"/>
    <w:rsid w:val="00EB3F0E"/>
    <w:rsid w:val="00EC43FC"/>
    <w:rsid w:val="00ED19A1"/>
    <w:rsid w:val="00ED2D96"/>
    <w:rsid w:val="00F07746"/>
    <w:rsid w:val="00F20851"/>
    <w:rsid w:val="00F2238C"/>
    <w:rsid w:val="00F241DF"/>
    <w:rsid w:val="00F26038"/>
    <w:rsid w:val="00F53D5B"/>
    <w:rsid w:val="00F67C9D"/>
    <w:rsid w:val="00F82166"/>
    <w:rsid w:val="00F91C81"/>
    <w:rsid w:val="00FA1A2C"/>
    <w:rsid w:val="00FB2F4D"/>
    <w:rsid w:val="00FB3CE4"/>
    <w:rsid w:val="00FC4F6A"/>
    <w:rsid w:val="00FD15C8"/>
    <w:rsid w:val="00FD7168"/>
    <w:rsid w:val="00FE7814"/>
    <w:rsid w:val="00FF4170"/>
    <w:rsid w:val="00FF5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A02"/>
    <w:pPr>
      <w:snapToGrid w:val="0"/>
    </w:pPr>
    <w:rPr>
      <w:rFonts w:ascii="Times New Roman" w:hAnsi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D35BA"/>
    <w:pPr>
      <w:keepNext/>
      <w:snapToGrid/>
      <w:spacing w:before="240" w:after="60"/>
      <w:jc w:val="both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2F4E1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9D35BA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11297"/>
    <w:rPr>
      <w:rFonts w:ascii="Cambria" w:hAnsi="Cambria" w:cs="Cambria"/>
      <w:b/>
      <w:bCs/>
      <w:sz w:val="26"/>
      <w:szCs w:val="26"/>
    </w:rPr>
  </w:style>
  <w:style w:type="paragraph" w:customStyle="1" w:styleId="ConsPlusNormal">
    <w:name w:val="ConsPlusNormal"/>
    <w:uiPriority w:val="99"/>
    <w:rsid w:val="00C406E9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C26E19"/>
    <w:pPr>
      <w:tabs>
        <w:tab w:val="center" w:pos="4677"/>
        <w:tab w:val="right" w:pos="9355"/>
      </w:tabs>
      <w:snapToGrid/>
    </w:pPr>
    <w:rPr>
      <w:rFonts w:eastAsia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C26E19"/>
    <w:pPr>
      <w:tabs>
        <w:tab w:val="center" w:pos="4677"/>
        <w:tab w:val="right" w:pos="9355"/>
      </w:tabs>
      <w:snapToGrid/>
    </w:pPr>
    <w:rPr>
      <w:rFonts w:eastAsia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B0725B"/>
    <w:pPr>
      <w:snapToGrid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725B"/>
    <w:rPr>
      <w:rFonts w:ascii="Segoe UI" w:hAnsi="Segoe UI" w:cs="Segoe UI"/>
      <w:sz w:val="18"/>
      <w:szCs w:val="18"/>
      <w:lang w:eastAsia="ru-RU"/>
    </w:rPr>
  </w:style>
  <w:style w:type="paragraph" w:styleId="ListParagraph">
    <w:name w:val="List Paragraph"/>
    <w:basedOn w:val="Normal"/>
    <w:uiPriority w:val="99"/>
    <w:qFormat/>
    <w:rsid w:val="00E6189D"/>
    <w:pPr>
      <w:snapToGri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rsid w:val="00E6189D"/>
    <w:pPr>
      <w:snapToGrid/>
      <w:spacing w:after="120"/>
      <w:ind w:left="283"/>
    </w:pPr>
    <w:rPr>
      <w:rFonts w:eastAsia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6189D"/>
    <w:rPr>
      <w:rFonts w:ascii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semiHidden/>
    <w:rsid w:val="007D13A3"/>
    <w:pPr>
      <w:snapToGrid/>
      <w:spacing w:after="120"/>
    </w:pPr>
    <w:rPr>
      <w:rFonts w:eastAsia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D13A3"/>
    <w:rPr>
      <w:rFonts w:ascii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8D7880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514C6F"/>
  </w:style>
  <w:style w:type="paragraph" w:customStyle="1" w:styleId="1">
    <w:name w:val="Обычный1"/>
    <w:uiPriority w:val="99"/>
    <w:rsid w:val="003C03F0"/>
    <w:pPr>
      <w:snapToGrid w:val="0"/>
    </w:pPr>
    <w:rPr>
      <w:rFonts w:ascii="Times New Roman" w:hAnsi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6D09CC"/>
    <w:rPr>
      <w:color w:val="0000FF"/>
      <w:u w:val="single"/>
    </w:rPr>
  </w:style>
  <w:style w:type="paragraph" w:customStyle="1" w:styleId="ConsPlusTitle">
    <w:name w:val="ConsPlusTitle"/>
    <w:uiPriority w:val="99"/>
    <w:rsid w:val="00035F5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NormalWeb">
    <w:name w:val="Normal (Web)"/>
    <w:basedOn w:val="Normal"/>
    <w:uiPriority w:val="99"/>
    <w:rsid w:val="00DB475B"/>
    <w:pPr>
      <w:snapToGrid/>
      <w:spacing w:before="30" w:after="30"/>
      <w:ind w:firstLine="300"/>
    </w:pPr>
    <w:rPr>
      <w:color w:val="000000"/>
      <w:sz w:val="24"/>
      <w:szCs w:val="24"/>
    </w:rPr>
  </w:style>
  <w:style w:type="paragraph" w:customStyle="1" w:styleId="2">
    <w:name w:val="Знак Знак2"/>
    <w:basedOn w:val="Normal"/>
    <w:uiPriority w:val="99"/>
    <w:rsid w:val="007271CC"/>
    <w:pPr>
      <w:snapToGri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">
    <w:name w:val="Знак Знак"/>
    <w:basedOn w:val="Normal"/>
    <w:uiPriority w:val="99"/>
    <w:rsid w:val="008923E3"/>
    <w:pPr>
      <w:snapToGri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0">
    <w:name w:val="Знак Знак1"/>
    <w:basedOn w:val="Normal"/>
    <w:uiPriority w:val="99"/>
    <w:rsid w:val="00C67544"/>
    <w:pPr>
      <w:snapToGri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Char">
    <w:name w:val="Знак1 Char"/>
    <w:basedOn w:val="Normal"/>
    <w:uiPriority w:val="99"/>
    <w:rsid w:val="009B2A02"/>
    <w:pPr>
      <w:snapToGrid/>
      <w:spacing w:after="160" w:line="240" w:lineRule="exact"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509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09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09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09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09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09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09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09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09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09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2</Pages>
  <Words>281</Words>
  <Characters>1606</Characters>
  <Application>Microsoft Office Outlook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NeEfLP</dc:creator>
  <cp:keywords/>
  <dc:description/>
  <cp:lastModifiedBy>xoo</cp:lastModifiedBy>
  <cp:revision>8</cp:revision>
  <cp:lastPrinted>2025-02-27T11:27:00Z</cp:lastPrinted>
  <dcterms:created xsi:type="dcterms:W3CDTF">2025-02-05T09:14:00Z</dcterms:created>
  <dcterms:modified xsi:type="dcterms:W3CDTF">2025-02-27T11:27:00Z</dcterms:modified>
</cp:coreProperties>
</file>