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E01BA0" w14:textId="77777777" w:rsidR="00C32561" w:rsidRDefault="00C32561" w:rsidP="00C32561">
      <w:bookmarkStart w:id="0" w:name="_Toc61860845"/>
    </w:p>
    <w:p w14:paraId="17F61BBD" w14:textId="77777777" w:rsidR="00C32561" w:rsidRPr="00C32561" w:rsidRDefault="00C32561" w:rsidP="00C32561">
      <w:pPr>
        <w:snapToGrid w:val="0"/>
        <w:jc w:val="center"/>
        <w:rPr>
          <w:b/>
        </w:rPr>
      </w:pPr>
      <w:bookmarkStart w:id="1" w:name="_Hlk59634707"/>
      <w:bookmarkEnd w:id="1"/>
      <w:r w:rsidRPr="00C32561">
        <w:rPr>
          <w:b/>
        </w:rPr>
        <w:t>ОБЩЕСТВО С ОГРАНИЧЕННОЙ ОТВЕТСТВЕННОСТЬЮ</w:t>
      </w:r>
    </w:p>
    <w:p w14:paraId="5792ED43" w14:textId="77777777" w:rsidR="00C32561" w:rsidRPr="00C32561" w:rsidRDefault="00C32561" w:rsidP="00C32561">
      <w:pPr>
        <w:jc w:val="center"/>
        <w:rPr>
          <w:b/>
          <w:sz w:val="44"/>
          <w:szCs w:val="44"/>
        </w:rPr>
      </w:pPr>
      <w:r w:rsidRPr="00C32561">
        <w:rPr>
          <w:b/>
          <w:sz w:val="44"/>
          <w:szCs w:val="44"/>
        </w:rPr>
        <w:t>«Генпроект ЮГ</w:t>
      </w:r>
    </w:p>
    <w:p w14:paraId="3AA507BF" w14:textId="77777777" w:rsidR="00C32561" w:rsidRPr="00C32561" w:rsidRDefault="00C32561" w:rsidP="00C32561">
      <w:pPr>
        <w:suppressAutoHyphens/>
        <w:autoSpaceDN w:val="0"/>
        <w:ind w:left="-284"/>
        <w:jc w:val="center"/>
        <w:rPr>
          <w:rFonts w:eastAsia="Lucida Sans Unicode" w:cs="Mangal"/>
          <w:kern w:val="3"/>
          <w:sz w:val="18"/>
          <w:szCs w:val="18"/>
          <w:lang w:eastAsia="zh-CN" w:bidi="hi-IN"/>
        </w:rPr>
      </w:pPr>
    </w:p>
    <w:tbl>
      <w:tblPr>
        <w:tblW w:w="9653" w:type="dxa"/>
        <w:tblInd w:w="-4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53"/>
      </w:tblGrid>
      <w:tr w:rsidR="00C32561" w:rsidRPr="00EB6E98" w14:paraId="163B2249" w14:textId="77777777" w:rsidTr="0080678A">
        <w:trPr>
          <w:trHeight w:val="180"/>
        </w:trPr>
        <w:tc>
          <w:tcPr>
            <w:tcW w:w="9653" w:type="dxa"/>
            <w:tcBorders>
              <w:top w:val="double" w:sz="12" w:space="0" w:color="000080"/>
              <w:left w:val="nil"/>
              <w:bottom w:val="double" w:sz="12" w:space="0" w:color="00008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26ED25" w14:textId="77777777" w:rsidR="00C32561" w:rsidRPr="00C32561" w:rsidRDefault="00C32561" w:rsidP="00C32561">
            <w:pPr>
              <w:jc w:val="center"/>
              <w:rPr>
                <w:i/>
              </w:rPr>
            </w:pPr>
            <w:r w:rsidRPr="00C32561">
              <w:rPr>
                <w:i/>
              </w:rPr>
              <w:t>ИНН 2636218013 КПП 263601001   ОГРН 1202600006905</w:t>
            </w:r>
          </w:p>
          <w:p w14:paraId="38649E93" w14:textId="77777777" w:rsidR="00C32561" w:rsidRPr="00C32561" w:rsidRDefault="00C32561" w:rsidP="00C32561">
            <w:pPr>
              <w:suppressAutoHyphens/>
              <w:autoSpaceDN w:val="0"/>
              <w:jc w:val="center"/>
              <w:rPr>
                <w:rFonts w:eastAsia="Lucida Sans Unicode" w:cs="Mangal"/>
                <w:b/>
                <w:i/>
                <w:kern w:val="3"/>
                <w:lang w:eastAsia="zh-CN" w:bidi="hi-IN"/>
              </w:rPr>
            </w:pPr>
            <w:r w:rsidRPr="00C32561">
              <w:rPr>
                <w:rFonts w:eastAsia="Lucida Sans Unicode" w:cs="Mangal"/>
                <w:b/>
                <w:i/>
                <w:kern w:val="3"/>
                <w:lang w:eastAsia="zh-CN" w:bidi="hi-IN"/>
              </w:rPr>
              <w:t>355035 г. Ставрополь, ул. Суворова, 7, оф. 9</w:t>
            </w:r>
          </w:p>
          <w:p w14:paraId="07244A18" w14:textId="77777777" w:rsidR="00C32561" w:rsidRPr="00A95EB2" w:rsidRDefault="00C32561" w:rsidP="00C32561">
            <w:pPr>
              <w:suppressAutoHyphens/>
              <w:autoSpaceDN w:val="0"/>
              <w:jc w:val="center"/>
              <w:rPr>
                <w:rFonts w:eastAsia="Lucida Sans Unicode" w:cs="Mangal"/>
                <w:kern w:val="3"/>
                <w:sz w:val="24"/>
                <w:szCs w:val="24"/>
                <w:lang w:eastAsia="zh-CN" w:bidi="hi-IN"/>
              </w:rPr>
            </w:pPr>
            <w:r w:rsidRPr="00C32561">
              <w:rPr>
                <w:rFonts w:eastAsia="Lucida Sans Unicode" w:cs="Mangal"/>
                <w:b/>
                <w:i/>
                <w:kern w:val="3"/>
                <w:lang w:val="en-US" w:eastAsia="zh-CN" w:bidi="hi-IN"/>
              </w:rPr>
              <w:t>e</w:t>
            </w:r>
            <w:r w:rsidRPr="00A95EB2">
              <w:rPr>
                <w:rFonts w:eastAsia="Lucida Sans Unicode" w:cs="Mangal"/>
                <w:b/>
                <w:i/>
                <w:kern w:val="3"/>
                <w:lang w:eastAsia="zh-CN" w:bidi="hi-IN"/>
              </w:rPr>
              <w:t>-</w:t>
            </w:r>
            <w:r w:rsidRPr="00C32561">
              <w:rPr>
                <w:rFonts w:eastAsia="Lucida Sans Unicode" w:cs="Mangal"/>
                <w:b/>
                <w:i/>
                <w:kern w:val="3"/>
                <w:lang w:val="en-US" w:eastAsia="zh-CN" w:bidi="hi-IN"/>
              </w:rPr>
              <w:t>mail</w:t>
            </w:r>
            <w:r w:rsidRPr="00A95EB2">
              <w:rPr>
                <w:rFonts w:eastAsia="Lucida Sans Unicode" w:cs="Mangal"/>
                <w:b/>
                <w:i/>
                <w:kern w:val="3"/>
                <w:lang w:eastAsia="zh-CN" w:bidi="hi-IN"/>
              </w:rPr>
              <w:t xml:space="preserve">: </w:t>
            </w:r>
            <w:r w:rsidRPr="00C32561">
              <w:rPr>
                <w:rFonts w:eastAsia="Lucida Sans Unicode"/>
                <w:color w:val="005BD1"/>
                <w:kern w:val="3"/>
                <w:shd w:val="clear" w:color="auto" w:fill="FFFFFF"/>
                <w:lang w:val="en-US" w:eastAsia="zh-CN" w:bidi="hi-IN"/>
              </w:rPr>
              <w:t>gp</w:t>
            </w:r>
            <w:r w:rsidRPr="00A95EB2">
              <w:rPr>
                <w:rFonts w:eastAsia="Lucida Sans Unicode"/>
                <w:color w:val="005BD1"/>
                <w:kern w:val="3"/>
                <w:shd w:val="clear" w:color="auto" w:fill="FFFFFF"/>
                <w:lang w:eastAsia="zh-CN" w:bidi="hi-IN"/>
              </w:rPr>
              <w:t>-</w:t>
            </w:r>
            <w:r w:rsidRPr="00C32561">
              <w:rPr>
                <w:rFonts w:eastAsia="Lucida Sans Unicode"/>
                <w:color w:val="005BD1"/>
                <w:kern w:val="3"/>
                <w:shd w:val="clear" w:color="auto" w:fill="FFFFFF"/>
                <w:lang w:val="en-US" w:eastAsia="zh-CN" w:bidi="hi-IN"/>
              </w:rPr>
              <w:t>ug</w:t>
            </w:r>
            <w:r w:rsidRPr="00A95EB2">
              <w:rPr>
                <w:rFonts w:eastAsia="Lucida Sans Unicode"/>
                <w:color w:val="005BD1"/>
                <w:kern w:val="3"/>
                <w:shd w:val="clear" w:color="auto" w:fill="FFFFFF"/>
                <w:lang w:eastAsia="zh-CN" w:bidi="hi-IN"/>
              </w:rPr>
              <w:t>@</w:t>
            </w:r>
            <w:r w:rsidRPr="00C32561">
              <w:rPr>
                <w:rFonts w:eastAsia="Lucida Sans Unicode"/>
                <w:color w:val="005BD1"/>
                <w:kern w:val="3"/>
                <w:shd w:val="clear" w:color="auto" w:fill="FFFFFF"/>
                <w:lang w:val="en-US" w:eastAsia="zh-CN" w:bidi="hi-IN"/>
              </w:rPr>
              <w:t>bk</w:t>
            </w:r>
            <w:r w:rsidRPr="00A95EB2">
              <w:rPr>
                <w:rFonts w:eastAsia="Lucida Sans Unicode"/>
                <w:color w:val="005BD1"/>
                <w:kern w:val="3"/>
                <w:shd w:val="clear" w:color="auto" w:fill="FFFFFF"/>
                <w:lang w:eastAsia="zh-CN" w:bidi="hi-IN"/>
              </w:rPr>
              <w:t>.</w:t>
            </w:r>
            <w:r w:rsidRPr="00C32561">
              <w:rPr>
                <w:rFonts w:eastAsia="Lucida Sans Unicode"/>
                <w:color w:val="005BD1"/>
                <w:kern w:val="3"/>
                <w:shd w:val="clear" w:color="auto" w:fill="FFFFFF"/>
                <w:lang w:val="en-US" w:eastAsia="zh-CN" w:bidi="hi-IN"/>
              </w:rPr>
              <w:t>ru</w:t>
            </w:r>
          </w:p>
        </w:tc>
      </w:tr>
    </w:tbl>
    <w:p w14:paraId="759EFA65" w14:textId="77777777" w:rsidR="00C32561" w:rsidRPr="00A95EB2" w:rsidRDefault="00C32561" w:rsidP="00C32561">
      <w:pPr>
        <w:ind w:left="-284" w:right="-284"/>
        <w:jc w:val="center"/>
        <w:rPr>
          <w:rFonts w:eastAsia="Calibri"/>
          <w:b/>
          <w:sz w:val="28"/>
          <w:szCs w:val="28"/>
          <w:lang w:eastAsia="en-US"/>
        </w:rPr>
      </w:pPr>
    </w:p>
    <w:p w14:paraId="6EF8F784" w14:textId="77777777" w:rsidR="00C32561" w:rsidRPr="00A95EB2" w:rsidRDefault="00C32561" w:rsidP="00C32561">
      <w:pPr>
        <w:ind w:left="-284" w:right="-284"/>
        <w:jc w:val="center"/>
        <w:rPr>
          <w:rFonts w:eastAsia="Calibri"/>
          <w:b/>
          <w:sz w:val="28"/>
          <w:szCs w:val="28"/>
          <w:lang w:eastAsia="en-US"/>
        </w:rPr>
      </w:pPr>
    </w:p>
    <w:p w14:paraId="603C627C" w14:textId="77777777" w:rsidR="00C32561" w:rsidRPr="00A95EB2" w:rsidRDefault="00C32561" w:rsidP="00C32561">
      <w:pPr>
        <w:ind w:left="-284" w:right="-284"/>
        <w:jc w:val="center"/>
        <w:rPr>
          <w:rFonts w:eastAsia="Calibri"/>
          <w:b/>
          <w:sz w:val="28"/>
          <w:szCs w:val="28"/>
          <w:lang w:eastAsia="en-US"/>
        </w:rPr>
      </w:pPr>
    </w:p>
    <w:p w14:paraId="079B1FAB" w14:textId="77777777" w:rsidR="00C32561" w:rsidRPr="00A95EB2" w:rsidRDefault="00C32561" w:rsidP="00C32561">
      <w:pPr>
        <w:ind w:right="-284"/>
        <w:rPr>
          <w:rFonts w:eastAsia="Calibri"/>
          <w:b/>
          <w:sz w:val="28"/>
          <w:szCs w:val="28"/>
          <w:lang w:eastAsia="en-US"/>
        </w:rPr>
      </w:pPr>
    </w:p>
    <w:p w14:paraId="651A96D2" w14:textId="77777777" w:rsidR="00C32561" w:rsidRPr="00A95EB2" w:rsidRDefault="00C32561" w:rsidP="00C32561">
      <w:pPr>
        <w:ind w:left="-284" w:right="-284"/>
        <w:jc w:val="center"/>
        <w:rPr>
          <w:rFonts w:eastAsia="Calibri"/>
          <w:b/>
          <w:sz w:val="28"/>
          <w:szCs w:val="28"/>
          <w:lang w:eastAsia="en-US"/>
        </w:rPr>
      </w:pPr>
    </w:p>
    <w:p w14:paraId="4818DCDE" w14:textId="77777777" w:rsidR="00C32561" w:rsidRPr="00A95EB2" w:rsidRDefault="00C32561" w:rsidP="00C32561">
      <w:pPr>
        <w:ind w:left="-284" w:right="-284"/>
        <w:jc w:val="center"/>
        <w:rPr>
          <w:rFonts w:eastAsia="Calibri"/>
          <w:b/>
          <w:sz w:val="28"/>
          <w:szCs w:val="28"/>
          <w:lang w:eastAsia="en-US"/>
        </w:rPr>
      </w:pPr>
    </w:p>
    <w:p w14:paraId="7CDDFDAC" w14:textId="77777777" w:rsidR="00C32561" w:rsidRPr="00C32561" w:rsidRDefault="00C32561" w:rsidP="00C32561">
      <w:pPr>
        <w:ind w:left="-284" w:right="-284"/>
        <w:jc w:val="center"/>
        <w:rPr>
          <w:rFonts w:eastAsia="Calibri"/>
          <w:b/>
          <w:sz w:val="28"/>
          <w:szCs w:val="28"/>
          <w:lang w:eastAsia="en-US"/>
        </w:rPr>
      </w:pPr>
      <w:r w:rsidRPr="00C32561">
        <w:rPr>
          <w:rFonts w:eastAsia="Calibri"/>
          <w:b/>
          <w:sz w:val="28"/>
          <w:szCs w:val="28"/>
          <w:lang w:eastAsia="en-US"/>
        </w:rPr>
        <w:t xml:space="preserve">ДОКУМЕНТАЦИЯ ПО ПЛАНИРОВКЕ ТЕРРИТОРИИ </w:t>
      </w:r>
    </w:p>
    <w:p w14:paraId="6B59A532" w14:textId="77777777" w:rsidR="00C32561" w:rsidRPr="00C32561" w:rsidRDefault="00C32561" w:rsidP="00C32561">
      <w:pPr>
        <w:ind w:left="-284" w:right="-284"/>
        <w:jc w:val="center"/>
        <w:rPr>
          <w:rFonts w:eastAsia="Calibri"/>
          <w:b/>
          <w:color w:val="000000"/>
          <w:sz w:val="28"/>
          <w:szCs w:val="28"/>
          <w:lang w:eastAsia="en-US"/>
        </w:rPr>
      </w:pPr>
      <w:r w:rsidRPr="00C32561">
        <w:rPr>
          <w:rFonts w:eastAsia="Calibri"/>
          <w:b/>
          <w:color w:val="000000"/>
          <w:sz w:val="28"/>
          <w:szCs w:val="28"/>
          <w:lang w:eastAsia="en-US"/>
        </w:rPr>
        <w:t>(проект планировки и проект межевания)</w:t>
      </w:r>
    </w:p>
    <w:p w14:paraId="6F8D0726" w14:textId="77777777" w:rsidR="00387439" w:rsidRDefault="00387439" w:rsidP="00387439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объекта «Региональный индустриальный парк «Невинномысск» (Ⅱ очередь). Строительство наружных сетей водоснабжения технической водой, наружных сетей водоотведения Ⅱ очереди (в том числе проектно-изыскательские работы)»</w:t>
      </w:r>
    </w:p>
    <w:p w14:paraId="0BC56551" w14:textId="24867E7A" w:rsidR="00C32561" w:rsidRPr="00C32561" w:rsidRDefault="00C32561" w:rsidP="00C32561">
      <w:pPr>
        <w:jc w:val="center"/>
        <w:rPr>
          <w:b/>
          <w:sz w:val="28"/>
          <w:szCs w:val="28"/>
        </w:rPr>
      </w:pPr>
    </w:p>
    <w:p w14:paraId="2ECC976A" w14:textId="77777777" w:rsidR="00C32561" w:rsidRPr="00C32561" w:rsidRDefault="00C32561" w:rsidP="00C32561">
      <w:pPr>
        <w:jc w:val="center"/>
        <w:rPr>
          <w:b/>
          <w:sz w:val="28"/>
          <w:szCs w:val="28"/>
        </w:rPr>
      </w:pPr>
    </w:p>
    <w:p w14:paraId="79D97FD1" w14:textId="77777777" w:rsidR="00C32561" w:rsidRPr="00C32561" w:rsidRDefault="00C32561" w:rsidP="00C32561">
      <w:pPr>
        <w:jc w:val="center"/>
        <w:rPr>
          <w:b/>
          <w:sz w:val="28"/>
          <w:szCs w:val="28"/>
        </w:rPr>
      </w:pPr>
      <w:r w:rsidRPr="00C32561">
        <w:rPr>
          <w:b/>
          <w:sz w:val="28"/>
          <w:szCs w:val="28"/>
        </w:rPr>
        <w:t xml:space="preserve">Проект планировки территории </w:t>
      </w:r>
    </w:p>
    <w:p w14:paraId="28096B9D" w14:textId="77777777" w:rsidR="00C32561" w:rsidRPr="00C32561" w:rsidRDefault="00C32561" w:rsidP="00C32561">
      <w:pPr>
        <w:spacing w:line="360" w:lineRule="auto"/>
        <w:ind w:firstLine="709"/>
        <w:jc w:val="center"/>
        <w:rPr>
          <w:rFonts w:eastAsia="Calibri"/>
          <w:b/>
          <w:color w:val="000000"/>
          <w:sz w:val="28"/>
          <w:szCs w:val="22"/>
          <w:lang w:eastAsia="en-US"/>
        </w:rPr>
      </w:pPr>
    </w:p>
    <w:p w14:paraId="0C723517" w14:textId="77777777" w:rsidR="00C32561" w:rsidRPr="00C32561" w:rsidRDefault="00C32561" w:rsidP="00C32561">
      <w:pPr>
        <w:spacing w:line="360" w:lineRule="auto"/>
        <w:jc w:val="center"/>
        <w:rPr>
          <w:rFonts w:eastAsia="Calibri"/>
          <w:b/>
          <w:bCs/>
          <w:color w:val="000000"/>
          <w:sz w:val="28"/>
          <w:szCs w:val="22"/>
          <w:lang w:eastAsia="en-US"/>
        </w:rPr>
      </w:pPr>
    </w:p>
    <w:p w14:paraId="5C002D93" w14:textId="19546225" w:rsidR="00C32561" w:rsidRPr="00C32561" w:rsidRDefault="00C32561" w:rsidP="00C32561">
      <w:pPr>
        <w:spacing w:line="360" w:lineRule="auto"/>
        <w:jc w:val="center"/>
        <w:rPr>
          <w:b/>
          <w:bCs/>
          <w:sz w:val="28"/>
          <w:szCs w:val="28"/>
        </w:rPr>
      </w:pPr>
      <w:r w:rsidRPr="00C32561">
        <w:rPr>
          <w:b/>
          <w:bCs/>
          <w:sz w:val="28"/>
          <w:szCs w:val="28"/>
        </w:rPr>
        <w:t>Раздел 3 "Материалы по обоснованию проекта планировки территории. Графическая часть"</w:t>
      </w:r>
    </w:p>
    <w:p w14:paraId="21025DC7" w14:textId="15BF03C4" w:rsidR="00C32561" w:rsidRPr="00C32561" w:rsidRDefault="00C32561" w:rsidP="00C32561">
      <w:pPr>
        <w:spacing w:line="360" w:lineRule="auto"/>
        <w:jc w:val="center"/>
        <w:rPr>
          <w:rFonts w:eastAsia="Calibri"/>
          <w:b/>
          <w:bCs/>
          <w:color w:val="000000"/>
          <w:sz w:val="28"/>
          <w:szCs w:val="28"/>
          <w:lang w:eastAsia="en-US"/>
        </w:rPr>
      </w:pPr>
      <w:r w:rsidRPr="00C32561">
        <w:rPr>
          <w:b/>
          <w:bCs/>
          <w:sz w:val="28"/>
          <w:szCs w:val="28"/>
        </w:rPr>
        <w:t>Раздел 4 "Материалы по обоснованию проекта планировки территории. Пояснительная записка"</w:t>
      </w:r>
    </w:p>
    <w:p w14:paraId="110FAA7E" w14:textId="77777777" w:rsidR="00C32561" w:rsidRDefault="00C32561" w:rsidP="00C32561">
      <w:pPr>
        <w:spacing w:line="360" w:lineRule="auto"/>
        <w:jc w:val="center"/>
        <w:rPr>
          <w:rFonts w:eastAsia="Calibri"/>
          <w:b/>
          <w:color w:val="000000"/>
          <w:sz w:val="28"/>
          <w:szCs w:val="22"/>
          <w:lang w:eastAsia="en-US"/>
        </w:rPr>
      </w:pPr>
    </w:p>
    <w:p w14:paraId="72D46F6F" w14:textId="765409FA" w:rsidR="00C32561" w:rsidRPr="00C32561" w:rsidRDefault="00C32561" w:rsidP="00C32561">
      <w:pPr>
        <w:spacing w:line="360" w:lineRule="auto"/>
        <w:jc w:val="center"/>
        <w:rPr>
          <w:rFonts w:eastAsia="Calibri"/>
          <w:b/>
          <w:color w:val="000000"/>
          <w:sz w:val="28"/>
          <w:szCs w:val="22"/>
          <w:lang w:eastAsia="en-US"/>
        </w:rPr>
      </w:pPr>
      <w:r>
        <w:rPr>
          <w:rFonts w:eastAsia="Calibri"/>
          <w:b/>
          <w:color w:val="000000"/>
          <w:sz w:val="28"/>
          <w:szCs w:val="22"/>
          <w:lang w:eastAsia="en-US"/>
        </w:rPr>
        <w:t>Том 2</w:t>
      </w:r>
    </w:p>
    <w:p w14:paraId="5AC3F4DA" w14:textId="77777777" w:rsidR="00C32561" w:rsidRPr="00C32561" w:rsidRDefault="00C32561" w:rsidP="00C32561">
      <w:pPr>
        <w:spacing w:line="360" w:lineRule="auto"/>
        <w:jc w:val="center"/>
        <w:rPr>
          <w:rFonts w:eastAsia="Calibri"/>
          <w:b/>
          <w:sz w:val="28"/>
          <w:szCs w:val="22"/>
          <w:lang w:eastAsia="en-US"/>
        </w:rPr>
      </w:pPr>
    </w:p>
    <w:p w14:paraId="2A952F08" w14:textId="77777777" w:rsidR="00C32561" w:rsidRPr="00C32561" w:rsidRDefault="00C32561" w:rsidP="00C32561">
      <w:pPr>
        <w:spacing w:line="360" w:lineRule="auto"/>
        <w:jc w:val="center"/>
        <w:rPr>
          <w:rFonts w:eastAsia="Calibri"/>
          <w:b/>
          <w:sz w:val="28"/>
          <w:szCs w:val="22"/>
          <w:lang w:eastAsia="en-US"/>
        </w:rPr>
      </w:pPr>
    </w:p>
    <w:p w14:paraId="383A0599" w14:textId="1F1867B5" w:rsidR="00C32561" w:rsidRPr="00442807" w:rsidRDefault="00442807" w:rsidP="00C32561">
      <w:pPr>
        <w:spacing w:line="360" w:lineRule="auto"/>
        <w:jc w:val="center"/>
        <w:rPr>
          <w:rFonts w:eastAsia="Calibri"/>
          <w:bCs/>
          <w:sz w:val="28"/>
          <w:szCs w:val="22"/>
          <w:lang w:eastAsia="en-US"/>
        </w:rPr>
      </w:pPr>
      <w:r w:rsidRPr="00442807">
        <w:rPr>
          <w:rFonts w:eastAsia="Calibri"/>
          <w:bCs/>
          <w:sz w:val="28"/>
          <w:szCs w:val="22"/>
          <w:lang w:eastAsia="en-US"/>
        </w:rPr>
        <w:t xml:space="preserve">Генеральный директор                                                         Р.А. Приходько </w:t>
      </w:r>
    </w:p>
    <w:p w14:paraId="24F58132" w14:textId="77777777" w:rsidR="00C32561" w:rsidRPr="00C32561" w:rsidRDefault="00C32561" w:rsidP="00C32561">
      <w:pPr>
        <w:spacing w:line="360" w:lineRule="auto"/>
        <w:jc w:val="center"/>
        <w:rPr>
          <w:rFonts w:eastAsia="Calibri"/>
          <w:b/>
          <w:sz w:val="28"/>
          <w:szCs w:val="22"/>
          <w:lang w:eastAsia="en-US"/>
        </w:rPr>
      </w:pPr>
    </w:p>
    <w:p w14:paraId="7780BB90" w14:textId="77777777" w:rsidR="00C32561" w:rsidRPr="00C32561" w:rsidRDefault="00C32561" w:rsidP="00C32561">
      <w:pPr>
        <w:spacing w:line="360" w:lineRule="auto"/>
        <w:rPr>
          <w:rFonts w:eastAsia="Calibri"/>
          <w:b/>
          <w:sz w:val="28"/>
          <w:szCs w:val="22"/>
          <w:lang w:eastAsia="en-US"/>
        </w:rPr>
      </w:pPr>
    </w:p>
    <w:p w14:paraId="79E7466C" w14:textId="77777777" w:rsidR="00C32561" w:rsidRPr="00C32561" w:rsidRDefault="00C32561" w:rsidP="00C32561">
      <w:pPr>
        <w:spacing w:line="360" w:lineRule="auto"/>
        <w:jc w:val="center"/>
        <w:rPr>
          <w:rFonts w:eastAsia="Calibri"/>
          <w:b/>
          <w:sz w:val="28"/>
          <w:szCs w:val="22"/>
          <w:lang w:eastAsia="en-US"/>
        </w:rPr>
      </w:pPr>
    </w:p>
    <w:p w14:paraId="7A34B527" w14:textId="731FB10A" w:rsidR="00C32561" w:rsidRPr="00C32561" w:rsidRDefault="00C32561" w:rsidP="00C32561">
      <w:pPr>
        <w:tabs>
          <w:tab w:val="center" w:pos="4677"/>
          <w:tab w:val="left" w:pos="6445"/>
        </w:tabs>
        <w:spacing w:line="360" w:lineRule="auto"/>
        <w:jc w:val="center"/>
        <w:rPr>
          <w:rFonts w:eastAsia="Calibri"/>
          <w:b/>
          <w:sz w:val="28"/>
          <w:szCs w:val="22"/>
          <w:lang w:eastAsia="en-US"/>
        </w:rPr>
      </w:pPr>
      <w:r w:rsidRPr="00C32561">
        <w:rPr>
          <w:rFonts w:eastAsia="Calibri"/>
          <w:b/>
          <w:sz w:val="28"/>
          <w:szCs w:val="22"/>
          <w:lang w:eastAsia="en-US"/>
        </w:rPr>
        <w:t>г. Ставрополь, 2021</w:t>
      </w:r>
    </w:p>
    <w:p w14:paraId="5316836A" w14:textId="77777777" w:rsidR="00C32561" w:rsidRPr="00C32561" w:rsidRDefault="00C32561" w:rsidP="00C32561">
      <w:pPr>
        <w:keepNext/>
        <w:spacing w:line="360" w:lineRule="auto"/>
        <w:ind w:firstLine="709"/>
        <w:jc w:val="center"/>
        <w:outlineLvl w:val="0"/>
        <w:rPr>
          <w:b/>
          <w:bCs/>
          <w:sz w:val="28"/>
          <w:szCs w:val="24"/>
        </w:rPr>
      </w:pPr>
      <w:bookmarkStart w:id="2" w:name="_Toc62550248"/>
      <w:bookmarkStart w:id="3" w:name="_Toc65067658"/>
      <w:bookmarkStart w:id="4" w:name="_Hlk61869669"/>
      <w:r w:rsidRPr="00C32561">
        <w:rPr>
          <w:b/>
          <w:bCs/>
          <w:sz w:val="28"/>
          <w:szCs w:val="24"/>
        </w:rPr>
        <w:lastRenderedPageBreak/>
        <w:t>Состав документации по планировке территории</w:t>
      </w:r>
      <w:bookmarkEnd w:id="2"/>
      <w:bookmarkEnd w:id="3"/>
    </w:p>
    <w:p w14:paraId="21BC693A" w14:textId="77777777" w:rsidR="00C32561" w:rsidRPr="00C32561" w:rsidRDefault="00C32561" w:rsidP="00C32561">
      <w:pPr>
        <w:widowControl w:val="0"/>
        <w:spacing w:line="240" w:lineRule="exact"/>
        <w:ind w:firstLine="709"/>
        <w:jc w:val="center"/>
        <w:rPr>
          <w:sz w:val="28"/>
          <w:szCs w:val="28"/>
          <w:lang w:eastAsia="en-US"/>
        </w:rPr>
      </w:pPr>
    </w:p>
    <w:tbl>
      <w:tblPr>
        <w:tblOverlap w:val="never"/>
        <w:tblW w:w="949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81"/>
        <w:gridCol w:w="5183"/>
        <w:gridCol w:w="1035"/>
        <w:gridCol w:w="1182"/>
        <w:gridCol w:w="1210"/>
      </w:tblGrid>
      <w:tr w:rsidR="00C32561" w:rsidRPr="00C32561" w14:paraId="17D7A931" w14:textId="77777777" w:rsidTr="0080678A">
        <w:trPr>
          <w:trHeight w:hRule="exact" w:val="1203"/>
          <w:jc w:val="center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41DA93D" w14:textId="77777777" w:rsidR="00C32561" w:rsidRPr="00C32561" w:rsidRDefault="00C32561" w:rsidP="00C32561">
            <w:pPr>
              <w:widowControl w:val="0"/>
              <w:spacing w:line="240" w:lineRule="exact"/>
              <w:ind w:hanging="13"/>
              <w:jc w:val="center"/>
              <w:rPr>
                <w:sz w:val="24"/>
                <w:szCs w:val="24"/>
                <w:lang w:eastAsia="en-US" w:bidi="ru-RU"/>
              </w:rPr>
            </w:pPr>
            <w:r w:rsidRPr="00C32561"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  <w:t>Лист</w:t>
            </w:r>
          </w:p>
        </w:tc>
        <w:tc>
          <w:tcPr>
            <w:tcW w:w="51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0F27AD4" w14:textId="77777777" w:rsidR="00C32561" w:rsidRPr="00C32561" w:rsidRDefault="00C32561" w:rsidP="00C32561">
            <w:pPr>
              <w:widowControl w:val="0"/>
              <w:spacing w:line="240" w:lineRule="exact"/>
              <w:jc w:val="center"/>
              <w:rPr>
                <w:sz w:val="24"/>
                <w:szCs w:val="24"/>
                <w:lang w:eastAsia="en-US" w:bidi="ru-RU"/>
              </w:rPr>
            </w:pPr>
            <w:r w:rsidRPr="00C32561"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  <w:t>Наименование, масштаб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15EDF8C" w14:textId="77777777" w:rsidR="00C32561" w:rsidRPr="00C32561" w:rsidRDefault="00C32561" w:rsidP="00C32561">
            <w:pPr>
              <w:widowControl w:val="0"/>
              <w:spacing w:line="360" w:lineRule="auto"/>
              <w:ind w:left="13" w:firstLine="5"/>
              <w:jc w:val="center"/>
              <w:rPr>
                <w:sz w:val="24"/>
                <w:szCs w:val="24"/>
                <w:lang w:eastAsia="en-US" w:bidi="ru-RU"/>
              </w:rPr>
            </w:pPr>
            <w:r w:rsidRPr="00C32561"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  <w:t>Масштаб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FB2D11A" w14:textId="77777777" w:rsidR="00C32561" w:rsidRPr="00C32561" w:rsidRDefault="00C32561" w:rsidP="00C32561">
            <w:pPr>
              <w:widowControl w:val="0"/>
              <w:spacing w:line="240" w:lineRule="exact"/>
              <w:ind w:left="240" w:firstLine="5"/>
              <w:rPr>
                <w:sz w:val="24"/>
                <w:szCs w:val="24"/>
                <w:lang w:eastAsia="en-US" w:bidi="ru-RU"/>
              </w:rPr>
            </w:pPr>
            <w:r w:rsidRPr="00C32561"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  <w:t>Кол-во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0CCB15" w14:textId="77777777" w:rsidR="00C32561" w:rsidRPr="00C32561" w:rsidRDefault="00C32561" w:rsidP="00C32561">
            <w:pPr>
              <w:widowControl w:val="0"/>
              <w:spacing w:line="240" w:lineRule="exact"/>
              <w:ind w:left="140" w:firstLine="5"/>
              <w:rPr>
                <w:sz w:val="24"/>
                <w:szCs w:val="24"/>
                <w:lang w:eastAsia="en-US" w:bidi="ru-RU"/>
              </w:rPr>
            </w:pPr>
            <w:r w:rsidRPr="00C32561"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  <w:t>Инв. №</w:t>
            </w:r>
          </w:p>
        </w:tc>
      </w:tr>
      <w:tr w:rsidR="00C32561" w:rsidRPr="00C32561" w14:paraId="53F8F619" w14:textId="77777777" w:rsidTr="0080678A">
        <w:trPr>
          <w:trHeight w:hRule="exact" w:val="466"/>
          <w:jc w:val="center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78277FE" w14:textId="77777777" w:rsidR="00C32561" w:rsidRPr="00C32561" w:rsidRDefault="00C32561" w:rsidP="00C32561">
            <w:pPr>
              <w:spacing w:line="360" w:lineRule="auto"/>
              <w:ind w:hanging="13"/>
              <w:jc w:val="center"/>
              <w:rPr>
                <w:sz w:val="28"/>
              </w:rPr>
            </w:pPr>
          </w:p>
        </w:tc>
        <w:tc>
          <w:tcPr>
            <w:tcW w:w="51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3423824" w14:textId="77777777" w:rsidR="00C32561" w:rsidRPr="00C32561" w:rsidRDefault="00C32561" w:rsidP="00C32561">
            <w:pPr>
              <w:widowControl w:val="0"/>
              <w:spacing w:line="240" w:lineRule="exact"/>
              <w:jc w:val="center"/>
              <w:rPr>
                <w:b/>
                <w:sz w:val="24"/>
                <w:szCs w:val="24"/>
                <w:lang w:eastAsia="en-US" w:bidi="ru-RU"/>
              </w:rPr>
            </w:pPr>
            <w:r w:rsidRPr="00C32561">
              <w:rPr>
                <w:b/>
                <w:color w:val="000000"/>
                <w:sz w:val="24"/>
                <w:szCs w:val="24"/>
                <w:shd w:val="clear" w:color="auto" w:fill="FFFFFF"/>
                <w:lang w:bidi="ru-RU"/>
              </w:rPr>
              <w:t>Основная часть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E70BA5C" w14:textId="77777777" w:rsidR="00C32561" w:rsidRPr="00C32561" w:rsidRDefault="00C32561" w:rsidP="00C32561">
            <w:pPr>
              <w:spacing w:line="360" w:lineRule="auto"/>
              <w:ind w:firstLine="5"/>
              <w:rPr>
                <w:sz w:val="28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5AA29DF" w14:textId="77777777" w:rsidR="00C32561" w:rsidRPr="00C32561" w:rsidRDefault="00C32561" w:rsidP="00C32561">
            <w:pPr>
              <w:spacing w:line="360" w:lineRule="auto"/>
              <w:ind w:firstLine="5"/>
              <w:rPr>
                <w:sz w:val="28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C1530AA" w14:textId="77777777" w:rsidR="00C32561" w:rsidRPr="00C32561" w:rsidRDefault="00C32561" w:rsidP="00C32561">
            <w:pPr>
              <w:spacing w:line="360" w:lineRule="auto"/>
              <w:ind w:firstLine="5"/>
              <w:rPr>
                <w:sz w:val="28"/>
              </w:rPr>
            </w:pPr>
          </w:p>
        </w:tc>
      </w:tr>
      <w:tr w:rsidR="00C32561" w:rsidRPr="00C32561" w14:paraId="5D8F9D32" w14:textId="77777777" w:rsidTr="0080678A">
        <w:trPr>
          <w:trHeight w:hRule="exact" w:val="619"/>
          <w:jc w:val="center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1105FF2B" w14:textId="77777777" w:rsidR="00C32561" w:rsidRPr="00C32561" w:rsidRDefault="00C32561" w:rsidP="00C32561">
            <w:pPr>
              <w:widowControl w:val="0"/>
              <w:spacing w:line="240" w:lineRule="exact"/>
              <w:ind w:hanging="13"/>
              <w:jc w:val="center"/>
              <w:rPr>
                <w:sz w:val="24"/>
                <w:szCs w:val="24"/>
                <w:lang w:eastAsia="en-US" w:bidi="ru-RU"/>
              </w:rPr>
            </w:pPr>
            <w:r w:rsidRPr="00C32561"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  <w:t>1</w:t>
            </w:r>
          </w:p>
        </w:tc>
        <w:tc>
          <w:tcPr>
            <w:tcW w:w="51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E1ABF2F" w14:textId="77777777" w:rsidR="00C32561" w:rsidRPr="00C32561" w:rsidRDefault="00C32561" w:rsidP="00C32561">
            <w:pPr>
              <w:widowControl w:val="0"/>
              <w:spacing w:line="240" w:lineRule="exact"/>
              <w:rPr>
                <w:color w:val="FF0000"/>
                <w:sz w:val="24"/>
                <w:szCs w:val="24"/>
                <w:lang w:eastAsia="en-US" w:bidi="ru-RU"/>
              </w:rPr>
            </w:pPr>
            <w:r w:rsidRPr="00C32561"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  <w:t>Чертеж красных линий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3252825" w14:textId="197C616A" w:rsidR="00C32561" w:rsidRPr="00C32561" w:rsidRDefault="00C32561" w:rsidP="00C32561">
            <w:pPr>
              <w:widowControl w:val="0"/>
              <w:spacing w:line="240" w:lineRule="exact"/>
              <w:ind w:firstLine="5"/>
              <w:jc w:val="center"/>
              <w:rPr>
                <w:color w:val="FF0000"/>
                <w:sz w:val="24"/>
                <w:szCs w:val="24"/>
                <w:lang w:eastAsia="en-US" w:bidi="ru-RU"/>
              </w:rPr>
            </w:pPr>
            <w:r w:rsidRPr="00C32561"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  <w:t>1:</w:t>
            </w:r>
            <w:r w:rsidR="001E58CA"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  <w:t xml:space="preserve">4 </w:t>
            </w:r>
            <w:r w:rsidRPr="00C32561"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  <w:t>000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381E483" w14:textId="77777777" w:rsidR="00C32561" w:rsidRPr="00C32561" w:rsidRDefault="00C32561" w:rsidP="00C32561">
            <w:pPr>
              <w:widowControl w:val="0"/>
              <w:spacing w:line="240" w:lineRule="exact"/>
              <w:ind w:firstLine="5"/>
              <w:jc w:val="center"/>
              <w:rPr>
                <w:color w:val="FF0000"/>
                <w:sz w:val="24"/>
                <w:szCs w:val="24"/>
                <w:lang w:eastAsia="en-US" w:bidi="ru-RU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92863F6" w14:textId="77777777" w:rsidR="00C32561" w:rsidRPr="00C32561" w:rsidRDefault="00C32561" w:rsidP="00C32561">
            <w:pPr>
              <w:spacing w:line="360" w:lineRule="auto"/>
              <w:ind w:firstLine="5"/>
              <w:rPr>
                <w:sz w:val="28"/>
              </w:rPr>
            </w:pPr>
          </w:p>
        </w:tc>
      </w:tr>
      <w:tr w:rsidR="00C32561" w:rsidRPr="00C32561" w14:paraId="2688B85D" w14:textId="77777777" w:rsidTr="0080678A">
        <w:trPr>
          <w:trHeight w:hRule="exact" w:val="654"/>
          <w:jc w:val="center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98E7648" w14:textId="77777777" w:rsidR="00C32561" w:rsidRPr="00C32561" w:rsidRDefault="00C32561" w:rsidP="00C32561">
            <w:pPr>
              <w:widowControl w:val="0"/>
              <w:spacing w:line="260" w:lineRule="exact"/>
              <w:ind w:hanging="13"/>
              <w:jc w:val="center"/>
              <w:rPr>
                <w:sz w:val="24"/>
                <w:szCs w:val="24"/>
                <w:lang w:eastAsia="en-US" w:bidi="ru-RU"/>
              </w:rPr>
            </w:pPr>
            <w:r w:rsidRPr="00C32561">
              <w:rPr>
                <w:sz w:val="24"/>
                <w:szCs w:val="24"/>
              </w:rPr>
              <w:t>2</w:t>
            </w:r>
          </w:p>
        </w:tc>
        <w:tc>
          <w:tcPr>
            <w:tcW w:w="51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95C904F" w14:textId="77777777" w:rsidR="00C32561" w:rsidRPr="00C32561" w:rsidRDefault="00C32561" w:rsidP="00C32561">
            <w:pPr>
              <w:widowControl w:val="0"/>
              <w:spacing w:line="240" w:lineRule="exact"/>
              <w:rPr>
                <w:color w:val="FF0000"/>
                <w:sz w:val="24"/>
                <w:szCs w:val="24"/>
                <w:lang w:eastAsia="en-US" w:bidi="ru-RU"/>
              </w:rPr>
            </w:pPr>
            <w:r w:rsidRPr="00C32561">
              <w:rPr>
                <w:spacing w:val="2"/>
                <w:sz w:val="24"/>
                <w:szCs w:val="24"/>
                <w:shd w:val="clear" w:color="auto" w:fill="FFFFFF"/>
                <w:lang w:eastAsia="en-US"/>
              </w:rPr>
              <w:t>Чертеж границ зон планируемого размещения линейных объектов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F18EC9C" w14:textId="672EA845" w:rsidR="00C32561" w:rsidRPr="00C32561" w:rsidRDefault="00C32561" w:rsidP="00C32561">
            <w:pPr>
              <w:spacing w:line="360" w:lineRule="auto"/>
              <w:ind w:firstLine="5"/>
              <w:jc w:val="center"/>
              <w:rPr>
                <w:color w:val="FF0000"/>
                <w:sz w:val="28"/>
              </w:rPr>
            </w:pPr>
            <w:r w:rsidRPr="00C32561"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  <w:t>1:</w:t>
            </w:r>
            <w:r w:rsidR="001E58CA"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  <w:t>4</w:t>
            </w:r>
            <w:r w:rsidRPr="00C32561"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  <w:t xml:space="preserve"> 000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A39E234" w14:textId="77777777" w:rsidR="00C32561" w:rsidRPr="00C32561" w:rsidRDefault="00C32561" w:rsidP="00C32561">
            <w:pPr>
              <w:spacing w:line="360" w:lineRule="auto"/>
              <w:ind w:firstLine="5"/>
              <w:rPr>
                <w:color w:val="FF0000"/>
                <w:sz w:val="28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9A7D450" w14:textId="77777777" w:rsidR="00C32561" w:rsidRPr="00C32561" w:rsidRDefault="00C32561" w:rsidP="00C32561">
            <w:pPr>
              <w:spacing w:line="360" w:lineRule="auto"/>
              <w:ind w:firstLine="5"/>
              <w:rPr>
                <w:sz w:val="28"/>
              </w:rPr>
            </w:pPr>
          </w:p>
        </w:tc>
      </w:tr>
      <w:tr w:rsidR="00C32561" w:rsidRPr="00C32561" w14:paraId="4AB11199" w14:textId="77777777" w:rsidTr="0080678A">
        <w:trPr>
          <w:trHeight w:hRule="exact" w:val="634"/>
          <w:jc w:val="center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6157D35" w14:textId="77777777" w:rsidR="00C32561" w:rsidRPr="00C32561" w:rsidRDefault="00C32561" w:rsidP="00C32561">
            <w:pPr>
              <w:spacing w:line="360" w:lineRule="auto"/>
              <w:ind w:hanging="13"/>
              <w:jc w:val="center"/>
              <w:rPr>
                <w:sz w:val="24"/>
                <w:szCs w:val="24"/>
              </w:rPr>
            </w:pPr>
          </w:p>
        </w:tc>
        <w:tc>
          <w:tcPr>
            <w:tcW w:w="51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17147A6" w14:textId="77777777" w:rsidR="00C32561" w:rsidRPr="00C32561" w:rsidRDefault="00C32561" w:rsidP="00C32561">
            <w:pPr>
              <w:widowControl w:val="0"/>
              <w:spacing w:line="240" w:lineRule="exact"/>
              <w:rPr>
                <w:b/>
                <w:color w:val="FF0000"/>
                <w:sz w:val="24"/>
                <w:szCs w:val="24"/>
                <w:lang w:eastAsia="en-US" w:bidi="ru-RU"/>
              </w:rPr>
            </w:pPr>
            <w:r w:rsidRPr="00C32561">
              <w:rPr>
                <w:spacing w:val="2"/>
                <w:sz w:val="24"/>
                <w:szCs w:val="24"/>
                <w:shd w:val="clear" w:color="auto" w:fill="FFFFFF"/>
              </w:rPr>
              <w:t>Положение о размещении линейных объектов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1D68CA3" w14:textId="77777777" w:rsidR="00C32561" w:rsidRPr="00C32561" w:rsidRDefault="00C32561" w:rsidP="00C32561">
            <w:pPr>
              <w:spacing w:line="360" w:lineRule="auto"/>
              <w:ind w:firstLine="5"/>
              <w:jc w:val="center"/>
              <w:rPr>
                <w:color w:val="FF0000"/>
                <w:sz w:val="28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EDE212F" w14:textId="77777777" w:rsidR="00C32561" w:rsidRPr="00C32561" w:rsidRDefault="00C32561" w:rsidP="00C32561">
            <w:pPr>
              <w:spacing w:line="360" w:lineRule="auto"/>
              <w:ind w:firstLine="5"/>
              <w:rPr>
                <w:color w:val="FF0000"/>
                <w:sz w:val="28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AABC4FE" w14:textId="77777777" w:rsidR="00C32561" w:rsidRPr="00C32561" w:rsidRDefault="00C32561" w:rsidP="00C32561">
            <w:pPr>
              <w:spacing w:line="360" w:lineRule="auto"/>
              <w:ind w:firstLine="5"/>
              <w:rPr>
                <w:sz w:val="28"/>
              </w:rPr>
            </w:pPr>
          </w:p>
        </w:tc>
      </w:tr>
      <w:tr w:rsidR="00C32561" w:rsidRPr="00C32561" w14:paraId="561E2F48" w14:textId="77777777" w:rsidTr="0080678A">
        <w:trPr>
          <w:trHeight w:hRule="exact" w:val="673"/>
          <w:jc w:val="center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5FD05CF" w14:textId="77777777" w:rsidR="00C32561" w:rsidRPr="00C32561" w:rsidRDefault="00C32561" w:rsidP="00C32561">
            <w:pPr>
              <w:widowControl w:val="0"/>
              <w:spacing w:line="240" w:lineRule="exact"/>
              <w:ind w:hanging="13"/>
              <w:jc w:val="center"/>
              <w:rPr>
                <w:sz w:val="24"/>
                <w:szCs w:val="24"/>
                <w:lang w:eastAsia="en-US" w:bidi="ru-RU"/>
              </w:rPr>
            </w:pPr>
          </w:p>
        </w:tc>
        <w:tc>
          <w:tcPr>
            <w:tcW w:w="51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6D486E7" w14:textId="77777777" w:rsidR="00C32561" w:rsidRPr="00C32561" w:rsidRDefault="00C32561" w:rsidP="00C32561">
            <w:pPr>
              <w:widowControl w:val="0"/>
              <w:spacing w:line="281" w:lineRule="exact"/>
              <w:jc w:val="center"/>
              <w:rPr>
                <w:b/>
                <w:color w:val="FF0000"/>
                <w:sz w:val="24"/>
                <w:szCs w:val="24"/>
                <w:lang w:eastAsia="en-US" w:bidi="ru-RU"/>
              </w:rPr>
            </w:pPr>
            <w:r w:rsidRPr="00C32561">
              <w:rPr>
                <w:b/>
                <w:color w:val="000000"/>
                <w:sz w:val="24"/>
                <w:szCs w:val="24"/>
                <w:shd w:val="clear" w:color="auto" w:fill="FFFFFF"/>
                <w:lang w:bidi="ru-RU"/>
              </w:rPr>
              <w:t>Материалы по обоснованию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248284E" w14:textId="77777777" w:rsidR="00C32561" w:rsidRPr="00C32561" w:rsidRDefault="00C32561" w:rsidP="00C32561">
            <w:pPr>
              <w:widowControl w:val="0"/>
              <w:spacing w:line="240" w:lineRule="exact"/>
              <w:ind w:firstLine="5"/>
              <w:jc w:val="center"/>
              <w:rPr>
                <w:sz w:val="24"/>
                <w:szCs w:val="24"/>
                <w:lang w:eastAsia="en-US" w:bidi="ru-RU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53F10C1" w14:textId="77777777" w:rsidR="00C32561" w:rsidRPr="00C32561" w:rsidRDefault="00C32561" w:rsidP="00C32561">
            <w:pPr>
              <w:widowControl w:val="0"/>
              <w:spacing w:line="260" w:lineRule="exact"/>
              <w:ind w:firstLine="5"/>
              <w:jc w:val="center"/>
              <w:rPr>
                <w:color w:val="FF0000"/>
                <w:sz w:val="24"/>
                <w:szCs w:val="24"/>
                <w:lang w:eastAsia="en-US" w:bidi="ru-RU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F727C7A" w14:textId="77777777" w:rsidR="00C32561" w:rsidRPr="00C32561" w:rsidRDefault="00C32561" w:rsidP="00C32561">
            <w:pPr>
              <w:spacing w:line="360" w:lineRule="auto"/>
              <w:ind w:firstLine="5"/>
              <w:rPr>
                <w:sz w:val="28"/>
              </w:rPr>
            </w:pPr>
          </w:p>
        </w:tc>
      </w:tr>
      <w:tr w:rsidR="00C32561" w:rsidRPr="00C32561" w14:paraId="66118674" w14:textId="77777777" w:rsidTr="0080678A">
        <w:trPr>
          <w:trHeight w:hRule="exact" w:val="668"/>
          <w:jc w:val="center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F08CAA0" w14:textId="77777777" w:rsidR="00C32561" w:rsidRPr="00C32561" w:rsidRDefault="00C32561" w:rsidP="00C32561">
            <w:pPr>
              <w:spacing w:line="360" w:lineRule="auto"/>
              <w:ind w:hanging="13"/>
              <w:jc w:val="center"/>
              <w:rPr>
                <w:sz w:val="24"/>
                <w:szCs w:val="24"/>
              </w:rPr>
            </w:pPr>
            <w:r w:rsidRPr="00C32561">
              <w:rPr>
                <w:sz w:val="24"/>
                <w:szCs w:val="24"/>
              </w:rPr>
              <w:t>3</w:t>
            </w:r>
          </w:p>
        </w:tc>
        <w:tc>
          <w:tcPr>
            <w:tcW w:w="51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F52446C" w14:textId="77777777" w:rsidR="00C32561" w:rsidRPr="00C32561" w:rsidRDefault="00C32561" w:rsidP="00C32561">
            <w:pPr>
              <w:widowControl w:val="0"/>
              <w:spacing w:line="240" w:lineRule="exact"/>
              <w:rPr>
                <w:color w:val="FF0000"/>
                <w:sz w:val="24"/>
                <w:szCs w:val="24"/>
                <w:lang w:eastAsia="en-US" w:bidi="ru-RU"/>
              </w:rPr>
            </w:pPr>
            <w:r w:rsidRPr="00C32561">
              <w:rPr>
                <w:color w:val="2D2D2D"/>
                <w:spacing w:val="2"/>
                <w:sz w:val="24"/>
                <w:szCs w:val="24"/>
                <w:shd w:val="clear" w:color="auto" w:fill="FFFFFF"/>
                <w:lang w:eastAsia="en-US"/>
              </w:rPr>
              <w:t>Схема расположения элементов планировочной структуры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217DD71" w14:textId="34514C54" w:rsidR="00C32561" w:rsidRPr="00C32561" w:rsidRDefault="00C32561" w:rsidP="00C32561">
            <w:pPr>
              <w:spacing w:line="360" w:lineRule="auto"/>
              <w:ind w:firstLine="5"/>
              <w:jc w:val="center"/>
              <w:rPr>
                <w:sz w:val="28"/>
              </w:rPr>
            </w:pPr>
            <w:r w:rsidRPr="00C32561"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  <w:t>1:2</w:t>
            </w:r>
            <w:r w:rsidR="001E58CA"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  <w:t>5</w:t>
            </w:r>
            <w:r w:rsidRPr="00C32561"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  <w:t xml:space="preserve"> 000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8971BC8" w14:textId="77777777" w:rsidR="00C32561" w:rsidRPr="00C32561" w:rsidRDefault="00C32561" w:rsidP="00C32561">
            <w:pPr>
              <w:spacing w:line="360" w:lineRule="auto"/>
              <w:ind w:firstLine="5"/>
              <w:rPr>
                <w:color w:val="FF0000"/>
                <w:sz w:val="28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811986E" w14:textId="77777777" w:rsidR="00C32561" w:rsidRPr="00C32561" w:rsidRDefault="00C32561" w:rsidP="00C32561">
            <w:pPr>
              <w:spacing w:line="360" w:lineRule="auto"/>
              <w:ind w:firstLine="5"/>
              <w:rPr>
                <w:sz w:val="28"/>
              </w:rPr>
            </w:pPr>
          </w:p>
        </w:tc>
      </w:tr>
      <w:tr w:rsidR="00C32561" w:rsidRPr="00C32561" w14:paraId="504FE221" w14:textId="77777777" w:rsidTr="0080678A">
        <w:trPr>
          <w:trHeight w:hRule="exact" w:val="579"/>
          <w:jc w:val="center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9600FD1" w14:textId="77777777" w:rsidR="00C32561" w:rsidRPr="00C32561" w:rsidRDefault="00C32561" w:rsidP="00C32561">
            <w:pPr>
              <w:widowControl w:val="0"/>
              <w:spacing w:line="230" w:lineRule="exact"/>
              <w:ind w:hanging="13"/>
              <w:jc w:val="center"/>
              <w:rPr>
                <w:sz w:val="24"/>
                <w:szCs w:val="24"/>
                <w:lang w:eastAsia="en-US" w:bidi="ru-RU"/>
              </w:rPr>
            </w:pPr>
          </w:p>
        </w:tc>
        <w:tc>
          <w:tcPr>
            <w:tcW w:w="51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54BB28D" w14:textId="642A60C2" w:rsidR="00C32561" w:rsidRPr="00C32561" w:rsidRDefault="001476D4" w:rsidP="00C32561">
            <w:pPr>
              <w:widowControl w:val="0"/>
              <w:spacing w:line="277" w:lineRule="exact"/>
              <w:rPr>
                <w:color w:val="FF0000"/>
                <w:sz w:val="24"/>
                <w:szCs w:val="24"/>
                <w:lang w:eastAsia="en-US" w:bidi="ru-RU"/>
              </w:rPr>
            </w:pPr>
            <w:r>
              <w:rPr>
                <w:sz w:val="24"/>
                <w:szCs w:val="24"/>
                <w:lang w:eastAsia="en-US"/>
              </w:rPr>
              <w:t>Пояснительная записка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40D74BC" w14:textId="77777777" w:rsidR="00C32561" w:rsidRPr="00C32561" w:rsidRDefault="00C32561" w:rsidP="00C32561">
            <w:pPr>
              <w:widowControl w:val="0"/>
              <w:spacing w:line="240" w:lineRule="exact"/>
              <w:ind w:firstLine="5"/>
              <w:jc w:val="center"/>
              <w:rPr>
                <w:sz w:val="24"/>
                <w:szCs w:val="24"/>
                <w:lang w:eastAsia="en-US" w:bidi="ru-RU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3441BE6" w14:textId="77777777" w:rsidR="00C32561" w:rsidRPr="00C32561" w:rsidRDefault="00C32561" w:rsidP="00C32561">
            <w:pPr>
              <w:widowControl w:val="0"/>
              <w:spacing w:line="260" w:lineRule="exact"/>
              <w:ind w:firstLine="5"/>
              <w:jc w:val="center"/>
              <w:rPr>
                <w:color w:val="FF0000"/>
                <w:sz w:val="24"/>
                <w:szCs w:val="24"/>
                <w:lang w:eastAsia="en-US" w:bidi="ru-RU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6EF2AF5" w14:textId="77777777" w:rsidR="00C32561" w:rsidRPr="00C32561" w:rsidRDefault="00C32561" w:rsidP="00C32561">
            <w:pPr>
              <w:spacing w:line="360" w:lineRule="auto"/>
              <w:ind w:firstLine="5"/>
              <w:rPr>
                <w:sz w:val="28"/>
              </w:rPr>
            </w:pPr>
          </w:p>
        </w:tc>
      </w:tr>
      <w:tr w:rsidR="00C32561" w:rsidRPr="00C32561" w14:paraId="661581C1" w14:textId="77777777" w:rsidTr="0080678A">
        <w:trPr>
          <w:trHeight w:hRule="exact" w:val="577"/>
          <w:jc w:val="center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3A2DFD6" w14:textId="77777777" w:rsidR="00C32561" w:rsidRPr="00C32561" w:rsidRDefault="00C32561" w:rsidP="00C32561">
            <w:pPr>
              <w:widowControl w:val="0"/>
              <w:spacing w:line="240" w:lineRule="exact"/>
              <w:ind w:hanging="13"/>
              <w:jc w:val="center"/>
              <w:rPr>
                <w:sz w:val="24"/>
                <w:szCs w:val="24"/>
                <w:lang w:eastAsia="en-US" w:bidi="ru-RU"/>
              </w:rPr>
            </w:pPr>
            <w:r w:rsidRPr="00C32561">
              <w:rPr>
                <w:sz w:val="24"/>
                <w:szCs w:val="24"/>
                <w:lang w:eastAsia="en-US" w:bidi="ru-RU"/>
              </w:rPr>
              <w:t>4</w:t>
            </w:r>
          </w:p>
        </w:tc>
        <w:tc>
          <w:tcPr>
            <w:tcW w:w="51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A71D209" w14:textId="77777777" w:rsidR="00C32561" w:rsidRPr="00C32561" w:rsidRDefault="00C32561" w:rsidP="00C32561">
            <w:pPr>
              <w:widowControl w:val="0"/>
              <w:spacing w:line="240" w:lineRule="exact"/>
              <w:rPr>
                <w:color w:val="FF0000"/>
                <w:sz w:val="24"/>
                <w:szCs w:val="24"/>
                <w:lang w:eastAsia="en-US" w:bidi="ru-RU"/>
              </w:rPr>
            </w:pPr>
            <w:r w:rsidRPr="00C32561">
              <w:rPr>
                <w:color w:val="2D2D2D"/>
                <w:spacing w:val="2"/>
                <w:sz w:val="24"/>
                <w:szCs w:val="24"/>
                <w:shd w:val="clear" w:color="auto" w:fill="FFFFFF"/>
                <w:lang w:eastAsia="en-US"/>
              </w:rPr>
              <w:t>Схема использования территории в период подготовки проекта планировки территории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B936D13" w14:textId="073F0CDB" w:rsidR="00C32561" w:rsidRPr="00C32561" w:rsidRDefault="00C32561" w:rsidP="00C32561">
            <w:pPr>
              <w:widowControl w:val="0"/>
              <w:spacing w:line="240" w:lineRule="exact"/>
              <w:ind w:firstLine="5"/>
              <w:jc w:val="center"/>
              <w:rPr>
                <w:sz w:val="24"/>
                <w:szCs w:val="24"/>
                <w:lang w:eastAsia="en-US" w:bidi="ru-RU"/>
              </w:rPr>
            </w:pPr>
            <w:r w:rsidRPr="00C32561"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  <w:t>1:</w:t>
            </w:r>
            <w:r w:rsidR="001E58CA"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  <w:t>4</w:t>
            </w:r>
            <w:r w:rsidRPr="00C32561"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  <w:t xml:space="preserve"> 000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1CC4886" w14:textId="77777777" w:rsidR="00C32561" w:rsidRPr="00C32561" w:rsidRDefault="00C32561" w:rsidP="00C32561">
            <w:pPr>
              <w:widowControl w:val="0"/>
              <w:spacing w:line="260" w:lineRule="exact"/>
              <w:ind w:firstLine="5"/>
              <w:jc w:val="center"/>
              <w:rPr>
                <w:color w:val="FF0000"/>
                <w:sz w:val="24"/>
                <w:szCs w:val="24"/>
                <w:lang w:eastAsia="en-US" w:bidi="ru-RU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506EF42" w14:textId="77777777" w:rsidR="00C32561" w:rsidRPr="00C32561" w:rsidRDefault="00C32561" w:rsidP="00C32561">
            <w:pPr>
              <w:spacing w:line="360" w:lineRule="auto"/>
              <w:ind w:firstLine="5"/>
              <w:rPr>
                <w:sz w:val="28"/>
              </w:rPr>
            </w:pPr>
          </w:p>
        </w:tc>
      </w:tr>
      <w:tr w:rsidR="00C32561" w:rsidRPr="00C32561" w14:paraId="3D288780" w14:textId="77777777" w:rsidTr="0080678A">
        <w:trPr>
          <w:trHeight w:hRule="exact" w:val="567"/>
          <w:jc w:val="center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21FAD97" w14:textId="77777777" w:rsidR="00C32561" w:rsidRPr="00C32561" w:rsidRDefault="00C32561" w:rsidP="00C32561">
            <w:pPr>
              <w:widowControl w:val="0"/>
              <w:spacing w:line="240" w:lineRule="exact"/>
              <w:ind w:hanging="13"/>
              <w:jc w:val="center"/>
              <w:rPr>
                <w:sz w:val="24"/>
                <w:szCs w:val="24"/>
                <w:lang w:eastAsia="en-US" w:bidi="ru-RU"/>
              </w:rPr>
            </w:pPr>
            <w:r w:rsidRPr="00C32561">
              <w:rPr>
                <w:sz w:val="24"/>
                <w:szCs w:val="24"/>
                <w:lang w:eastAsia="en-US" w:bidi="ru-RU"/>
              </w:rPr>
              <w:t>5</w:t>
            </w:r>
          </w:p>
        </w:tc>
        <w:tc>
          <w:tcPr>
            <w:tcW w:w="51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45369F2" w14:textId="77777777" w:rsidR="00C32561" w:rsidRPr="00C32561" w:rsidRDefault="00C32561" w:rsidP="00C32561">
            <w:pPr>
              <w:widowControl w:val="0"/>
              <w:spacing w:line="240" w:lineRule="exact"/>
              <w:rPr>
                <w:sz w:val="24"/>
                <w:szCs w:val="24"/>
                <w:lang w:eastAsia="en-US" w:bidi="ru-RU"/>
              </w:rPr>
            </w:pPr>
            <w:r w:rsidRPr="00C32561">
              <w:rPr>
                <w:spacing w:val="2"/>
                <w:sz w:val="24"/>
                <w:szCs w:val="24"/>
                <w:shd w:val="clear" w:color="auto" w:fill="FFFFFF"/>
                <w:lang w:eastAsia="en-US"/>
              </w:rPr>
              <w:t>Схема границ зон с особыми условиями использования территорий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F145EED" w14:textId="6B58F775" w:rsidR="00C32561" w:rsidRPr="00C32561" w:rsidRDefault="00C32561" w:rsidP="00C32561">
            <w:pPr>
              <w:widowControl w:val="0"/>
              <w:spacing w:line="240" w:lineRule="exact"/>
              <w:ind w:firstLine="5"/>
              <w:jc w:val="center"/>
              <w:rPr>
                <w:sz w:val="24"/>
                <w:szCs w:val="24"/>
                <w:lang w:eastAsia="en-US" w:bidi="ru-RU"/>
              </w:rPr>
            </w:pPr>
            <w:r w:rsidRPr="00C32561"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  <w:t>1:</w:t>
            </w:r>
            <w:r w:rsidR="001E58CA"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  <w:t>4</w:t>
            </w:r>
            <w:r w:rsidRPr="00C32561"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  <w:t xml:space="preserve"> 000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B8A873D" w14:textId="77777777" w:rsidR="00C32561" w:rsidRPr="00C32561" w:rsidRDefault="00C32561" w:rsidP="00C32561">
            <w:pPr>
              <w:widowControl w:val="0"/>
              <w:spacing w:line="240" w:lineRule="exact"/>
              <w:ind w:firstLine="5"/>
              <w:jc w:val="center"/>
              <w:rPr>
                <w:color w:val="FF0000"/>
                <w:sz w:val="24"/>
                <w:szCs w:val="24"/>
                <w:lang w:eastAsia="en-US" w:bidi="ru-RU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C72DA2B" w14:textId="77777777" w:rsidR="00C32561" w:rsidRPr="00C32561" w:rsidRDefault="00C32561" w:rsidP="00C32561">
            <w:pPr>
              <w:spacing w:line="360" w:lineRule="auto"/>
              <w:ind w:firstLine="5"/>
              <w:rPr>
                <w:sz w:val="28"/>
              </w:rPr>
            </w:pPr>
          </w:p>
        </w:tc>
      </w:tr>
      <w:tr w:rsidR="00C32561" w:rsidRPr="00C32561" w14:paraId="2DE1BD78" w14:textId="77777777" w:rsidTr="0080678A">
        <w:trPr>
          <w:trHeight w:hRule="exact" w:val="635"/>
          <w:jc w:val="center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6E31835" w14:textId="52ACE191" w:rsidR="00C32561" w:rsidRPr="00C32561" w:rsidRDefault="001476D4" w:rsidP="00C32561">
            <w:pPr>
              <w:widowControl w:val="0"/>
              <w:spacing w:before="60" w:line="240" w:lineRule="exact"/>
              <w:ind w:hanging="13"/>
              <w:jc w:val="center"/>
              <w:rPr>
                <w:sz w:val="24"/>
                <w:szCs w:val="24"/>
                <w:lang w:eastAsia="en-US" w:bidi="ru-RU"/>
              </w:rPr>
            </w:pPr>
            <w:r w:rsidRPr="00C32561">
              <w:rPr>
                <w:sz w:val="24"/>
                <w:szCs w:val="24"/>
                <w:lang w:eastAsia="en-US" w:bidi="ru-RU"/>
              </w:rPr>
              <w:t>6</w:t>
            </w:r>
          </w:p>
        </w:tc>
        <w:tc>
          <w:tcPr>
            <w:tcW w:w="51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12499DF" w14:textId="74F82D08" w:rsidR="00C32561" w:rsidRPr="00C32561" w:rsidRDefault="001476D4" w:rsidP="00C32561">
            <w:pPr>
              <w:widowControl w:val="0"/>
              <w:spacing w:line="277" w:lineRule="exact"/>
              <w:rPr>
                <w:color w:val="FF0000"/>
                <w:sz w:val="24"/>
                <w:szCs w:val="24"/>
                <w:lang w:eastAsia="en-US" w:bidi="ru-RU"/>
              </w:rPr>
            </w:pPr>
            <w:r w:rsidRPr="00C32561">
              <w:rPr>
                <w:color w:val="2D2D2D"/>
                <w:spacing w:val="2"/>
                <w:sz w:val="24"/>
                <w:szCs w:val="24"/>
                <w:shd w:val="clear" w:color="auto" w:fill="FFFFFF"/>
                <w:lang w:eastAsia="en-US"/>
              </w:rPr>
              <w:t>Схема конструктивных и планировочных решений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42FDA13" w14:textId="3CF21085" w:rsidR="00C32561" w:rsidRPr="00C32561" w:rsidRDefault="001476D4" w:rsidP="00C32561">
            <w:pPr>
              <w:widowControl w:val="0"/>
              <w:spacing w:line="240" w:lineRule="exact"/>
              <w:ind w:firstLine="5"/>
              <w:jc w:val="center"/>
              <w:rPr>
                <w:sz w:val="24"/>
                <w:szCs w:val="24"/>
                <w:lang w:eastAsia="en-US" w:bidi="ru-RU"/>
              </w:rPr>
            </w:pPr>
            <w:r w:rsidRPr="00C32561"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  <w:t>1:</w:t>
            </w:r>
            <w:r w:rsidR="001E58CA"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  <w:t>4</w:t>
            </w:r>
            <w:r w:rsidRPr="00C32561"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  <w:t xml:space="preserve"> 000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ACDF17B" w14:textId="77777777" w:rsidR="00C32561" w:rsidRPr="00C32561" w:rsidRDefault="00C32561" w:rsidP="00C32561">
            <w:pPr>
              <w:widowControl w:val="0"/>
              <w:spacing w:line="260" w:lineRule="exact"/>
              <w:ind w:firstLine="5"/>
              <w:jc w:val="center"/>
              <w:rPr>
                <w:color w:val="FF0000"/>
                <w:sz w:val="24"/>
                <w:szCs w:val="24"/>
                <w:lang w:eastAsia="en-US" w:bidi="ru-RU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9B5C8B5" w14:textId="77777777" w:rsidR="00C32561" w:rsidRPr="00C32561" w:rsidRDefault="00C32561" w:rsidP="00C32561">
            <w:pPr>
              <w:spacing w:line="360" w:lineRule="auto"/>
              <w:ind w:firstLine="5"/>
              <w:rPr>
                <w:sz w:val="28"/>
              </w:rPr>
            </w:pPr>
          </w:p>
        </w:tc>
      </w:tr>
      <w:tr w:rsidR="00C32561" w:rsidRPr="00C32561" w14:paraId="6846898C" w14:textId="77777777" w:rsidTr="0080678A">
        <w:trPr>
          <w:trHeight w:hRule="exact" w:val="635"/>
          <w:jc w:val="center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82E65C8" w14:textId="187EC734" w:rsidR="00C32561" w:rsidRPr="00C32561" w:rsidRDefault="00C32561" w:rsidP="00C32561">
            <w:pPr>
              <w:widowControl w:val="0"/>
              <w:spacing w:line="240" w:lineRule="exact"/>
              <w:ind w:hanging="13"/>
              <w:jc w:val="center"/>
              <w:rPr>
                <w:sz w:val="24"/>
                <w:szCs w:val="24"/>
                <w:lang w:eastAsia="en-US" w:bidi="ru-RU"/>
              </w:rPr>
            </w:pPr>
          </w:p>
        </w:tc>
        <w:tc>
          <w:tcPr>
            <w:tcW w:w="51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703848C" w14:textId="153031EE" w:rsidR="00C32561" w:rsidRPr="00C32561" w:rsidRDefault="00C32561" w:rsidP="00C32561">
            <w:pPr>
              <w:widowControl w:val="0"/>
              <w:spacing w:line="240" w:lineRule="exact"/>
              <w:rPr>
                <w:color w:val="FF0000"/>
                <w:sz w:val="24"/>
                <w:szCs w:val="24"/>
                <w:lang w:eastAsia="en-US" w:bidi="ru-RU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D00AF00" w14:textId="1828385C" w:rsidR="00C32561" w:rsidRPr="00C32561" w:rsidRDefault="00C32561" w:rsidP="00C32561">
            <w:pPr>
              <w:widowControl w:val="0"/>
              <w:spacing w:line="240" w:lineRule="exact"/>
              <w:ind w:firstLine="5"/>
              <w:jc w:val="center"/>
              <w:rPr>
                <w:sz w:val="24"/>
                <w:szCs w:val="24"/>
                <w:lang w:eastAsia="en-US" w:bidi="ru-RU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E46590F" w14:textId="77777777" w:rsidR="00C32561" w:rsidRPr="00C32561" w:rsidRDefault="00C32561" w:rsidP="00C32561">
            <w:pPr>
              <w:widowControl w:val="0"/>
              <w:spacing w:line="260" w:lineRule="exact"/>
              <w:ind w:firstLine="5"/>
              <w:jc w:val="center"/>
              <w:rPr>
                <w:color w:val="FF0000"/>
                <w:sz w:val="24"/>
                <w:szCs w:val="24"/>
                <w:lang w:eastAsia="en-US" w:bidi="ru-RU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BD367EC" w14:textId="77777777" w:rsidR="00C32561" w:rsidRPr="00C32561" w:rsidRDefault="00C32561" w:rsidP="00C32561">
            <w:pPr>
              <w:spacing w:line="360" w:lineRule="auto"/>
              <w:ind w:firstLine="5"/>
              <w:rPr>
                <w:sz w:val="28"/>
              </w:rPr>
            </w:pPr>
          </w:p>
        </w:tc>
      </w:tr>
      <w:tr w:rsidR="00C32561" w:rsidRPr="00C32561" w14:paraId="4768F54A" w14:textId="77777777" w:rsidTr="001476D4">
        <w:trPr>
          <w:trHeight w:hRule="exact" w:val="637"/>
          <w:jc w:val="center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5179E44" w14:textId="77777777" w:rsidR="00C32561" w:rsidRPr="00C32561" w:rsidRDefault="00C32561" w:rsidP="00C32561">
            <w:pPr>
              <w:widowControl w:val="0"/>
              <w:spacing w:line="240" w:lineRule="exact"/>
              <w:ind w:hanging="13"/>
              <w:jc w:val="center"/>
              <w:rPr>
                <w:sz w:val="24"/>
                <w:szCs w:val="24"/>
                <w:lang w:eastAsia="en-US" w:bidi="ru-RU"/>
              </w:rPr>
            </w:pPr>
          </w:p>
        </w:tc>
        <w:tc>
          <w:tcPr>
            <w:tcW w:w="5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61F91D0" w14:textId="5D5B31DA" w:rsidR="00C32561" w:rsidRPr="00C32561" w:rsidRDefault="001476D4" w:rsidP="001476D4">
            <w:pPr>
              <w:widowControl w:val="0"/>
              <w:spacing w:after="60" w:line="240" w:lineRule="exact"/>
              <w:jc w:val="center"/>
              <w:rPr>
                <w:color w:val="FF0000"/>
                <w:sz w:val="24"/>
                <w:szCs w:val="24"/>
                <w:lang w:eastAsia="en-US" w:bidi="ru-RU"/>
              </w:rPr>
            </w:pPr>
            <w:r w:rsidRPr="00C32561">
              <w:rPr>
                <w:b/>
                <w:sz w:val="24"/>
                <w:szCs w:val="24"/>
                <w:lang w:eastAsia="en-US" w:bidi="ru-RU"/>
              </w:rPr>
              <w:t>Проект межевания территории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24299CD3" w14:textId="77777777" w:rsidR="00C32561" w:rsidRPr="00C32561" w:rsidRDefault="00C32561" w:rsidP="00C32561">
            <w:pPr>
              <w:widowControl w:val="0"/>
              <w:spacing w:line="240" w:lineRule="exact"/>
              <w:ind w:firstLine="5"/>
              <w:jc w:val="center"/>
              <w:rPr>
                <w:sz w:val="24"/>
                <w:szCs w:val="24"/>
                <w:lang w:eastAsia="en-US" w:bidi="ru-RU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6B721055" w14:textId="77777777" w:rsidR="00C32561" w:rsidRPr="00C32561" w:rsidRDefault="00C32561" w:rsidP="00C32561">
            <w:pPr>
              <w:widowControl w:val="0"/>
              <w:spacing w:line="260" w:lineRule="exact"/>
              <w:ind w:firstLine="5"/>
              <w:jc w:val="center"/>
              <w:rPr>
                <w:color w:val="FF0000"/>
                <w:sz w:val="24"/>
                <w:szCs w:val="24"/>
                <w:lang w:eastAsia="en-US" w:bidi="ru-RU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E98A3D" w14:textId="77777777" w:rsidR="00C32561" w:rsidRPr="00C32561" w:rsidRDefault="00C32561" w:rsidP="00C32561">
            <w:pPr>
              <w:spacing w:line="360" w:lineRule="auto"/>
              <w:ind w:firstLine="5"/>
              <w:rPr>
                <w:sz w:val="28"/>
              </w:rPr>
            </w:pPr>
          </w:p>
        </w:tc>
      </w:tr>
      <w:tr w:rsidR="00C32561" w:rsidRPr="00C32561" w14:paraId="22E35035" w14:textId="77777777" w:rsidTr="0080678A">
        <w:trPr>
          <w:trHeight w:hRule="exact" w:val="637"/>
          <w:jc w:val="center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096FB64" w14:textId="77777777" w:rsidR="00C32561" w:rsidRPr="00C32561" w:rsidRDefault="00C32561" w:rsidP="00C32561">
            <w:pPr>
              <w:widowControl w:val="0"/>
              <w:spacing w:line="240" w:lineRule="exact"/>
              <w:ind w:hanging="13"/>
              <w:jc w:val="center"/>
              <w:rPr>
                <w:sz w:val="24"/>
                <w:szCs w:val="24"/>
                <w:lang w:eastAsia="en-US" w:bidi="ru-RU"/>
              </w:rPr>
            </w:pPr>
          </w:p>
        </w:tc>
        <w:tc>
          <w:tcPr>
            <w:tcW w:w="5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B36E732" w14:textId="670B4FF7" w:rsidR="00C32561" w:rsidRPr="00C32561" w:rsidRDefault="001476D4" w:rsidP="00C32561">
            <w:pPr>
              <w:widowControl w:val="0"/>
              <w:spacing w:after="60" w:line="240" w:lineRule="exact"/>
              <w:jc w:val="center"/>
              <w:rPr>
                <w:color w:val="FF0000"/>
                <w:sz w:val="24"/>
                <w:szCs w:val="24"/>
                <w:lang w:eastAsia="en-US" w:bidi="ru-RU"/>
              </w:rPr>
            </w:pPr>
            <w:r w:rsidRPr="00C32561">
              <w:rPr>
                <w:b/>
                <w:sz w:val="24"/>
                <w:szCs w:val="24"/>
                <w:lang w:eastAsia="en-US" w:bidi="ru-RU"/>
              </w:rPr>
              <w:t>Основная часть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64504805" w14:textId="77777777" w:rsidR="00C32561" w:rsidRPr="00C32561" w:rsidRDefault="00C32561" w:rsidP="00C32561">
            <w:pPr>
              <w:widowControl w:val="0"/>
              <w:spacing w:line="240" w:lineRule="exact"/>
              <w:ind w:firstLine="5"/>
              <w:jc w:val="center"/>
              <w:rPr>
                <w:sz w:val="24"/>
                <w:szCs w:val="24"/>
                <w:lang w:eastAsia="en-US" w:bidi="ru-RU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76E7E65E" w14:textId="77777777" w:rsidR="00C32561" w:rsidRPr="00C32561" w:rsidRDefault="00C32561" w:rsidP="00C32561">
            <w:pPr>
              <w:widowControl w:val="0"/>
              <w:spacing w:line="260" w:lineRule="exact"/>
              <w:ind w:firstLine="5"/>
              <w:jc w:val="center"/>
              <w:rPr>
                <w:color w:val="FF0000"/>
                <w:sz w:val="24"/>
                <w:szCs w:val="24"/>
                <w:lang w:eastAsia="en-US" w:bidi="ru-RU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7D9C56" w14:textId="77777777" w:rsidR="00C32561" w:rsidRPr="00C32561" w:rsidRDefault="00C32561" w:rsidP="00C32561">
            <w:pPr>
              <w:spacing w:line="360" w:lineRule="auto"/>
              <w:ind w:firstLine="5"/>
              <w:rPr>
                <w:sz w:val="28"/>
              </w:rPr>
            </w:pPr>
          </w:p>
        </w:tc>
      </w:tr>
      <w:tr w:rsidR="00C32561" w:rsidRPr="00C32561" w14:paraId="0E6935A8" w14:textId="77777777" w:rsidTr="0080678A">
        <w:trPr>
          <w:trHeight w:hRule="exact" w:val="637"/>
          <w:jc w:val="center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588C73E" w14:textId="77777777" w:rsidR="00C32561" w:rsidRPr="00C32561" w:rsidRDefault="00C32561" w:rsidP="00C32561">
            <w:pPr>
              <w:widowControl w:val="0"/>
              <w:spacing w:line="240" w:lineRule="exact"/>
              <w:ind w:hanging="13"/>
              <w:jc w:val="center"/>
              <w:rPr>
                <w:sz w:val="24"/>
                <w:szCs w:val="24"/>
                <w:lang w:eastAsia="en-US" w:bidi="ru-RU"/>
              </w:rPr>
            </w:pPr>
          </w:p>
        </w:tc>
        <w:tc>
          <w:tcPr>
            <w:tcW w:w="5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B503BA9" w14:textId="01DCFD23" w:rsidR="00C32561" w:rsidRPr="00C32561" w:rsidRDefault="001476D4" w:rsidP="00C32561">
            <w:pPr>
              <w:widowControl w:val="0"/>
              <w:spacing w:after="60" w:line="240" w:lineRule="exact"/>
              <w:jc w:val="center"/>
              <w:rPr>
                <w:b/>
                <w:sz w:val="24"/>
                <w:szCs w:val="24"/>
                <w:lang w:eastAsia="en-US" w:bidi="ru-RU"/>
              </w:rPr>
            </w:pPr>
            <w:r w:rsidRPr="00C32561">
              <w:rPr>
                <w:sz w:val="24"/>
                <w:szCs w:val="24"/>
                <w:lang w:eastAsia="en-US" w:bidi="ru-RU"/>
              </w:rPr>
              <w:t>Текстовая часть проекта межевания территории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000DADB2" w14:textId="77777777" w:rsidR="00C32561" w:rsidRPr="00C32561" w:rsidRDefault="00C32561" w:rsidP="00C32561">
            <w:pPr>
              <w:widowControl w:val="0"/>
              <w:spacing w:line="240" w:lineRule="exact"/>
              <w:ind w:firstLine="5"/>
              <w:jc w:val="center"/>
              <w:rPr>
                <w:sz w:val="24"/>
                <w:szCs w:val="24"/>
                <w:lang w:eastAsia="en-US" w:bidi="ru-RU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27CD3D56" w14:textId="77777777" w:rsidR="00C32561" w:rsidRPr="00C32561" w:rsidRDefault="00C32561" w:rsidP="00C32561">
            <w:pPr>
              <w:widowControl w:val="0"/>
              <w:spacing w:line="260" w:lineRule="exact"/>
              <w:ind w:firstLine="5"/>
              <w:jc w:val="center"/>
              <w:rPr>
                <w:color w:val="FF0000"/>
                <w:sz w:val="24"/>
                <w:szCs w:val="24"/>
                <w:lang w:eastAsia="en-US" w:bidi="ru-RU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B6E483" w14:textId="77777777" w:rsidR="00C32561" w:rsidRPr="00C32561" w:rsidRDefault="00C32561" w:rsidP="00C32561">
            <w:pPr>
              <w:spacing w:line="360" w:lineRule="auto"/>
              <w:ind w:firstLine="5"/>
              <w:rPr>
                <w:sz w:val="28"/>
              </w:rPr>
            </w:pPr>
          </w:p>
        </w:tc>
      </w:tr>
      <w:tr w:rsidR="00C32561" w:rsidRPr="00C32561" w14:paraId="3035450F" w14:textId="77777777" w:rsidTr="0080678A">
        <w:trPr>
          <w:trHeight w:hRule="exact" w:val="637"/>
          <w:jc w:val="center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53C2D1E" w14:textId="15D135E6" w:rsidR="00C32561" w:rsidRPr="00C32561" w:rsidRDefault="001476D4" w:rsidP="00C32561">
            <w:pPr>
              <w:widowControl w:val="0"/>
              <w:spacing w:line="240" w:lineRule="exact"/>
              <w:ind w:hanging="13"/>
              <w:jc w:val="center"/>
              <w:rPr>
                <w:sz w:val="24"/>
                <w:szCs w:val="24"/>
                <w:lang w:eastAsia="en-US" w:bidi="ru-RU"/>
              </w:rPr>
            </w:pPr>
            <w:r w:rsidRPr="00C32561">
              <w:rPr>
                <w:sz w:val="24"/>
                <w:szCs w:val="24"/>
                <w:lang w:eastAsia="en-US" w:bidi="ru-RU"/>
              </w:rPr>
              <w:t>1</w:t>
            </w:r>
          </w:p>
        </w:tc>
        <w:tc>
          <w:tcPr>
            <w:tcW w:w="5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09BD5DB" w14:textId="699C50F4" w:rsidR="00C32561" w:rsidRPr="00C32561" w:rsidRDefault="001476D4" w:rsidP="00C32561">
            <w:pPr>
              <w:widowControl w:val="0"/>
              <w:spacing w:after="60" w:line="240" w:lineRule="exact"/>
              <w:rPr>
                <w:b/>
                <w:sz w:val="24"/>
                <w:szCs w:val="24"/>
                <w:lang w:eastAsia="en-US" w:bidi="ru-RU"/>
              </w:rPr>
            </w:pPr>
            <w:r w:rsidRPr="00C32561">
              <w:rPr>
                <w:sz w:val="24"/>
                <w:szCs w:val="24"/>
                <w:lang w:eastAsia="en-US" w:bidi="ru-RU"/>
              </w:rPr>
              <w:t>Чертеж проекта межевания территории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1567F313" w14:textId="528FF374" w:rsidR="00C32561" w:rsidRPr="00C32561" w:rsidRDefault="001476D4" w:rsidP="00C32561">
            <w:pPr>
              <w:widowControl w:val="0"/>
              <w:spacing w:line="240" w:lineRule="exact"/>
              <w:ind w:firstLine="5"/>
              <w:jc w:val="center"/>
              <w:rPr>
                <w:sz w:val="24"/>
                <w:szCs w:val="24"/>
                <w:lang w:eastAsia="en-US" w:bidi="ru-RU"/>
              </w:rPr>
            </w:pPr>
            <w:r w:rsidRPr="00C32561"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  <w:t>1:</w:t>
            </w:r>
            <w:r w:rsidR="001E58CA"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  <w:t>4</w:t>
            </w:r>
            <w:r w:rsidRPr="00C32561"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  <w:t xml:space="preserve"> 000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4FE4E270" w14:textId="77777777" w:rsidR="00C32561" w:rsidRPr="00C32561" w:rsidRDefault="00C32561" w:rsidP="00C32561">
            <w:pPr>
              <w:widowControl w:val="0"/>
              <w:spacing w:line="260" w:lineRule="exact"/>
              <w:ind w:firstLine="5"/>
              <w:jc w:val="center"/>
              <w:rPr>
                <w:color w:val="FF0000"/>
                <w:sz w:val="24"/>
                <w:szCs w:val="24"/>
                <w:lang w:eastAsia="en-US" w:bidi="ru-RU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CFC7EB" w14:textId="77777777" w:rsidR="00C32561" w:rsidRPr="00C32561" w:rsidRDefault="00C32561" w:rsidP="00C32561">
            <w:pPr>
              <w:spacing w:line="360" w:lineRule="auto"/>
              <w:ind w:firstLine="5"/>
              <w:rPr>
                <w:sz w:val="28"/>
              </w:rPr>
            </w:pPr>
          </w:p>
        </w:tc>
      </w:tr>
      <w:tr w:rsidR="00C32561" w:rsidRPr="00C32561" w14:paraId="1BF6F9CB" w14:textId="77777777" w:rsidTr="001476D4">
        <w:trPr>
          <w:trHeight w:hRule="exact" w:val="637"/>
          <w:jc w:val="center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6A71D41" w14:textId="2E733BFD" w:rsidR="00C32561" w:rsidRPr="00C32561" w:rsidRDefault="00C32561" w:rsidP="00C32561">
            <w:pPr>
              <w:widowControl w:val="0"/>
              <w:spacing w:line="240" w:lineRule="exact"/>
              <w:ind w:hanging="13"/>
              <w:jc w:val="center"/>
              <w:rPr>
                <w:sz w:val="24"/>
                <w:szCs w:val="24"/>
                <w:lang w:eastAsia="en-US" w:bidi="ru-RU"/>
              </w:rPr>
            </w:pPr>
          </w:p>
        </w:tc>
        <w:tc>
          <w:tcPr>
            <w:tcW w:w="5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41A010E" w14:textId="5E5A1399" w:rsidR="00C32561" w:rsidRPr="00C32561" w:rsidRDefault="001476D4" w:rsidP="001476D4">
            <w:pPr>
              <w:widowControl w:val="0"/>
              <w:spacing w:after="60" w:line="240" w:lineRule="exact"/>
              <w:jc w:val="center"/>
              <w:rPr>
                <w:sz w:val="24"/>
                <w:szCs w:val="24"/>
                <w:lang w:eastAsia="en-US" w:bidi="ru-RU"/>
              </w:rPr>
            </w:pPr>
            <w:r w:rsidRPr="00C32561">
              <w:rPr>
                <w:b/>
                <w:sz w:val="24"/>
                <w:szCs w:val="24"/>
                <w:lang w:eastAsia="en-US" w:bidi="ru-RU"/>
              </w:rPr>
              <w:t>Материалы по обоснованию проекта межевания территории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04A76A01" w14:textId="45F09469" w:rsidR="00C32561" w:rsidRPr="00C32561" w:rsidRDefault="00C32561" w:rsidP="00C32561">
            <w:pPr>
              <w:widowControl w:val="0"/>
              <w:spacing w:line="240" w:lineRule="exact"/>
              <w:ind w:firstLine="5"/>
              <w:jc w:val="center"/>
              <w:rPr>
                <w:sz w:val="24"/>
                <w:szCs w:val="24"/>
                <w:lang w:eastAsia="en-US" w:bidi="ru-RU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259A5BC4" w14:textId="77777777" w:rsidR="00C32561" w:rsidRPr="00C32561" w:rsidRDefault="00C32561" w:rsidP="00C32561">
            <w:pPr>
              <w:widowControl w:val="0"/>
              <w:spacing w:line="260" w:lineRule="exact"/>
              <w:ind w:firstLine="5"/>
              <w:jc w:val="center"/>
              <w:rPr>
                <w:color w:val="FF0000"/>
                <w:sz w:val="24"/>
                <w:szCs w:val="24"/>
                <w:lang w:eastAsia="en-US" w:bidi="ru-RU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BF38E8" w14:textId="77777777" w:rsidR="00C32561" w:rsidRPr="00C32561" w:rsidRDefault="00C32561" w:rsidP="00C32561">
            <w:pPr>
              <w:spacing w:line="360" w:lineRule="auto"/>
              <w:ind w:firstLine="5"/>
              <w:rPr>
                <w:sz w:val="28"/>
              </w:rPr>
            </w:pPr>
          </w:p>
        </w:tc>
      </w:tr>
      <w:tr w:rsidR="00C32561" w:rsidRPr="00C32561" w14:paraId="24DD1324" w14:textId="77777777" w:rsidTr="001476D4">
        <w:trPr>
          <w:trHeight w:hRule="exact" w:val="637"/>
          <w:jc w:val="center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CD9AE98" w14:textId="24A75CFA" w:rsidR="00C32561" w:rsidRPr="00C32561" w:rsidRDefault="001476D4" w:rsidP="00C32561">
            <w:pPr>
              <w:widowControl w:val="0"/>
              <w:spacing w:line="240" w:lineRule="exact"/>
              <w:ind w:hanging="13"/>
              <w:jc w:val="center"/>
              <w:rPr>
                <w:sz w:val="24"/>
                <w:szCs w:val="24"/>
                <w:lang w:eastAsia="en-US" w:bidi="ru-RU"/>
              </w:rPr>
            </w:pPr>
            <w:r w:rsidRPr="00C32561">
              <w:rPr>
                <w:sz w:val="24"/>
                <w:szCs w:val="24"/>
                <w:lang w:eastAsia="en-US" w:bidi="ru-RU"/>
              </w:rPr>
              <w:t>2</w:t>
            </w:r>
          </w:p>
        </w:tc>
        <w:tc>
          <w:tcPr>
            <w:tcW w:w="5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60BF2DA" w14:textId="14C9D182" w:rsidR="00C32561" w:rsidRPr="00C32561" w:rsidRDefault="001476D4" w:rsidP="001476D4">
            <w:pPr>
              <w:widowControl w:val="0"/>
              <w:spacing w:after="60" w:line="240" w:lineRule="exact"/>
              <w:rPr>
                <w:sz w:val="24"/>
                <w:szCs w:val="24"/>
                <w:lang w:eastAsia="en-US" w:bidi="ru-RU"/>
              </w:rPr>
            </w:pPr>
            <w:r w:rsidRPr="00C32561">
              <w:rPr>
                <w:sz w:val="24"/>
                <w:szCs w:val="24"/>
                <w:lang w:eastAsia="en-US" w:bidi="ru-RU"/>
              </w:rPr>
              <w:t>Материалы по обоснованию проекта межевания территории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43709C4B" w14:textId="5A4832BD" w:rsidR="00C32561" w:rsidRPr="00C32561" w:rsidRDefault="001476D4" w:rsidP="00C32561">
            <w:pPr>
              <w:widowControl w:val="0"/>
              <w:spacing w:line="240" w:lineRule="exact"/>
              <w:ind w:firstLine="5"/>
              <w:jc w:val="center"/>
              <w:rPr>
                <w:sz w:val="24"/>
                <w:szCs w:val="24"/>
                <w:lang w:eastAsia="en-US" w:bidi="ru-RU"/>
              </w:rPr>
            </w:pPr>
            <w:r w:rsidRPr="00C32561"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  <w:t>1:</w:t>
            </w:r>
            <w:r w:rsidR="001E58CA"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  <w:t>4</w:t>
            </w:r>
            <w:r w:rsidRPr="00C32561"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  <w:t xml:space="preserve"> 000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5228AFE7" w14:textId="77777777" w:rsidR="00C32561" w:rsidRPr="00C32561" w:rsidRDefault="00C32561" w:rsidP="00C32561">
            <w:pPr>
              <w:widowControl w:val="0"/>
              <w:spacing w:line="260" w:lineRule="exact"/>
              <w:ind w:firstLine="5"/>
              <w:jc w:val="center"/>
              <w:rPr>
                <w:color w:val="FF0000"/>
                <w:sz w:val="24"/>
                <w:szCs w:val="24"/>
                <w:lang w:eastAsia="en-US" w:bidi="ru-RU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F115C5" w14:textId="77777777" w:rsidR="00C32561" w:rsidRPr="00C32561" w:rsidRDefault="00C32561" w:rsidP="00C32561">
            <w:pPr>
              <w:spacing w:line="360" w:lineRule="auto"/>
              <w:ind w:firstLine="5"/>
              <w:rPr>
                <w:sz w:val="28"/>
              </w:rPr>
            </w:pPr>
          </w:p>
        </w:tc>
      </w:tr>
      <w:tr w:rsidR="00C32561" w:rsidRPr="00C32561" w14:paraId="54B4E5D0" w14:textId="77777777" w:rsidTr="0080678A">
        <w:trPr>
          <w:trHeight w:hRule="exact" w:val="637"/>
          <w:jc w:val="center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0340732" w14:textId="63007C24" w:rsidR="00C32561" w:rsidRPr="00C32561" w:rsidRDefault="00C32561" w:rsidP="00C32561">
            <w:pPr>
              <w:widowControl w:val="0"/>
              <w:spacing w:line="240" w:lineRule="exact"/>
              <w:ind w:hanging="13"/>
              <w:jc w:val="center"/>
              <w:rPr>
                <w:sz w:val="24"/>
                <w:szCs w:val="24"/>
                <w:lang w:eastAsia="en-US" w:bidi="ru-RU"/>
              </w:rPr>
            </w:pPr>
          </w:p>
        </w:tc>
        <w:tc>
          <w:tcPr>
            <w:tcW w:w="5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704EF10" w14:textId="523AA53A" w:rsidR="00C32561" w:rsidRPr="00C32561" w:rsidRDefault="00C25946" w:rsidP="00C25946">
            <w:pPr>
              <w:widowControl w:val="0"/>
              <w:spacing w:after="60" w:line="240" w:lineRule="exact"/>
              <w:jc w:val="center"/>
              <w:rPr>
                <w:b/>
                <w:sz w:val="24"/>
                <w:szCs w:val="24"/>
                <w:lang w:eastAsia="en-US" w:bidi="ru-RU"/>
              </w:rPr>
            </w:pPr>
            <w:r w:rsidRPr="00C32561">
              <w:rPr>
                <w:b/>
                <w:sz w:val="24"/>
                <w:szCs w:val="24"/>
                <w:lang w:eastAsia="en-US" w:bidi="ru-RU"/>
              </w:rPr>
              <w:t>Приложение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13543A37" w14:textId="721E4140" w:rsidR="00C32561" w:rsidRPr="00C32561" w:rsidRDefault="00C32561" w:rsidP="00C32561">
            <w:pPr>
              <w:widowControl w:val="0"/>
              <w:spacing w:line="240" w:lineRule="exact"/>
              <w:ind w:firstLine="5"/>
              <w:jc w:val="center"/>
              <w:rPr>
                <w:sz w:val="24"/>
                <w:szCs w:val="24"/>
                <w:lang w:eastAsia="en-US" w:bidi="ru-RU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214A1E22" w14:textId="77777777" w:rsidR="00C32561" w:rsidRPr="00C32561" w:rsidRDefault="00C32561" w:rsidP="00C32561">
            <w:pPr>
              <w:widowControl w:val="0"/>
              <w:spacing w:line="260" w:lineRule="exact"/>
              <w:ind w:firstLine="5"/>
              <w:jc w:val="center"/>
              <w:rPr>
                <w:color w:val="FF0000"/>
                <w:sz w:val="24"/>
                <w:szCs w:val="24"/>
                <w:lang w:eastAsia="en-US" w:bidi="ru-RU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72C323" w14:textId="77777777" w:rsidR="00C32561" w:rsidRPr="00C32561" w:rsidRDefault="00C32561" w:rsidP="00C32561">
            <w:pPr>
              <w:spacing w:line="360" w:lineRule="auto"/>
              <w:ind w:firstLine="5"/>
              <w:rPr>
                <w:sz w:val="28"/>
              </w:rPr>
            </w:pPr>
          </w:p>
        </w:tc>
      </w:tr>
      <w:tr w:rsidR="00C32561" w:rsidRPr="00C32561" w14:paraId="10577676" w14:textId="77777777" w:rsidTr="001476D4">
        <w:trPr>
          <w:trHeight w:hRule="exact" w:val="637"/>
          <w:jc w:val="center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AE13D12" w14:textId="77777777" w:rsidR="00C32561" w:rsidRPr="00C32561" w:rsidRDefault="00C32561" w:rsidP="00C32561">
            <w:pPr>
              <w:widowControl w:val="0"/>
              <w:spacing w:line="240" w:lineRule="exact"/>
              <w:ind w:firstLine="709"/>
              <w:jc w:val="center"/>
              <w:rPr>
                <w:sz w:val="24"/>
                <w:szCs w:val="24"/>
                <w:lang w:eastAsia="en-US" w:bidi="ru-RU"/>
              </w:rPr>
            </w:pPr>
          </w:p>
        </w:tc>
        <w:tc>
          <w:tcPr>
            <w:tcW w:w="5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6261F04" w14:textId="4BBAA437" w:rsidR="00C32561" w:rsidRPr="00C32561" w:rsidRDefault="00C32561" w:rsidP="001476D4">
            <w:pPr>
              <w:widowControl w:val="0"/>
              <w:spacing w:after="60" w:line="240" w:lineRule="exact"/>
              <w:jc w:val="center"/>
              <w:rPr>
                <w:sz w:val="24"/>
                <w:szCs w:val="24"/>
                <w:lang w:eastAsia="en-US" w:bidi="ru-RU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3F80A5CF" w14:textId="77777777" w:rsidR="00C32561" w:rsidRPr="00C32561" w:rsidRDefault="00C32561" w:rsidP="00C32561">
            <w:pPr>
              <w:widowControl w:val="0"/>
              <w:spacing w:line="240" w:lineRule="exact"/>
              <w:ind w:firstLine="5"/>
              <w:jc w:val="center"/>
              <w:rPr>
                <w:sz w:val="24"/>
                <w:szCs w:val="24"/>
                <w:lang w:eastAsia="en-US" w:bidi="ru-RU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4565C95F" w14:textId="77777777" w:rsidR="00C32561" w:rsidRPr="00C32561" w:rsidRDefault="00C32561" w:rsidP="00C32561">
            <w:pPr>
              <w:widowControl w:val="0"/>
              <w:spacing w:line="260" w:lineRule="exact"/>
              <w:ind w:firstLine="5"/>
              <w:jc w:val="center"/>
              <w:rPr>
                <w:color w:val="FF0000"/>
                <w:sz w:val="24"/>
                <w:szCs w:val="24"/>
                <w:lang w:eastAsia="en-US" w:bidi="ru-RU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637AAA" w14:textId="77777777" w:rsidR="00C32561" w:rsidRDefault="00C32561" w:rsidP="00C32561">
            <w:pPr>
              <w:spacing w:line="360" w:lineRule="auto"/>
              <w:ind w:firstLine="5"/>
              <w:rPr>
                <w:sz w:val="28"/>
              </w:rPr>
            </w:pPr>
          </w:p>
          <w:p w14:paraId="2A015410" w14:textId="77777777" w:rsidR="00656F58" w:rsidRPr="00656F58" w:rsidRDefault="00656F58" w:rsidP="00656F58">
            <w:pPr>
              <w:rPr>
                <w:sz w:val="28"/>
              </w:rPr>
            </w:pPr>
          </w:p>
          <w:p w14:paraId="52A04BCA" w14:textId="77777777" w:rsidR="00656F58" w:rsidRPr="00656F58" w:rsidRDefault="00656F58" w:rsidP="00656F58">
            <w:pPr>
              <w:rPr>
                <w:sz w:val="28"/>
              </w:rPr>
            </w:pPr>
          </w:p>
          <w:p w14:paraId="10259942" w14:textId="77777777" w:rsidR="00656F58" w:rsidRPr="00656F58" w:rsidRDefault="00656F58" w:rsidP="00656F58">
            <w:pPr>
              <w:rPr>
                <w:sz w:val="28"/>
              </w:rPr>
            </w:pPr>
          </w:p>
          <w:p w14:paraId="6CEB0CD0" w14:textId="6A88760C" w:rsidR="00656F58" w:rsidRPr="00656F58" w:rsidRDefault="00656F58" w:rsidP="00656F58">
            <w:pPr>
              <w:rPr>
                <w:sz w:val="28"/>
              </w:rPr>
            </w:pPr>
          </w:p>
        </w:tc>
      </w:tr>
    </w:tbl>
    <w:bookmarkEnd w:id="4" w:displacedByCustomXml="next"/>
    <w:sdt>
      <w:sdtPr>
        <w:rPr>
          <w:rFonts w:ascii="Times New Roman" w:eastAsia="Times New Roman" w:hAnsi="Times New Roman" w:cs="Times New Roman"/>
          <w:color w:val="auto"/>
          <w:sz w:val="20"/>
          <w:szCs w:val="20"/>
        </w:rPr>
        <w:id w:val="-137384869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3DD19A3" w14:textId="77FCE65A" w:rsidR="00C32561" w:rsidRDefault="00B77A6B" w:rsidP="00B77A6B">
          <w:pPr>
            <w:pStyle w:val="a7"/>
            <w:jc w:val="center"/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</w:pPr>
          <w:r w:rsidRPr="00B77A6B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Содержание</w:t>
          </w:r>
        </w:p>
        <w:p w14:paraId="3C1E00DC" w14:textId="77777777" w:rsidR="00B77A6B" w:rsidRPr="00B77A6B" w:rsidRDefault="00B77A6B" w:rsidP="00B77A6B"/>
        <w:p w14:paraId="6E2D6125" w14:textId="1BA89C0E" w:rsidR="00781DF4" w:rsidRPr="00781DF4" w:rsidRDefault="00C32561" w:rsidP="00781DF4">
          <w:pPr>
            <w:pStyle w:val="11"/>
            <w:tabs>
              <w:tab w:val="right" w:leader="dot" w:pos="9345"/>
            </w:tabs>
            <w:spacing w:after="0" w:line="360" w:lineRule="auto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r w:rsidRPr="007E1EA0">
            <w:rPr>
              <w:sz w:val="28"/>
              <w:szCs w:val="28"/>
            </w:rPr>
            <w:fldChar w:fldCharType="begin"/>
          </w:r>
          <w:r w:rsidRPr="007E1EA0">
            <w:rPr>
              <w:sz w:val="28"/>
              <w:szCs w:val="28"/>
            </w:rPr>
            <w:instrText xml:space="preserve"> TOC \o "1-3" \h \z \u </w:instrText>
          </w:r>
          <w:r w:rsidRPr="007E1EA0">
            <w:rPr>
              <w:sz w:val="28"/>
              <w:szCs w:val="28"/>
            </w:rPr>
            <w:fldChar w:fldCharType="separate"/>
          </w:r>
          <w:hyperlink w:anchor="_Toc65067658" w:history="1">
            <w:r w:rsidR="00781DF4" w:rsidRPr="00781DF4">
              <w:rPr>
                <w:rStyle w:val="a8"/>
                <w:noProof/>
                <w:sz w:val="28"/>
                <w:szCs w:val="28"/>
              </w:rPr>
              <w:t>Состав документации по планировке территории</w:t>
            </w:r>
            <w:r w:rsidR="00781DF4" w:rsidRPr="00781DF4">
              <w:rPr>
                <w:noProof/>
                <w:webHidden/>
                <w:sz w:val="28"/>
                <w:szCs w:val="28"/>
              </w:rPr>
              <w:tab/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begin"/>
            </w:r>
            <w:r w:rsidR="00781DF4" w:rsidRPr="00781DF4">
              <w:rPr>
                <w:noProof/>
                <w:webHidden/>
                <w:sz w:val="28"/>
                <w:szCs w:val="28"/>
              </w:rPr>
              <w:instrText xml:space="preserve"> PAGEREF _Toc65067658 \h </w:instrText>
            </w:r>
            <w:r w:rsidR="00781DF4" w:rsidRPr="00781DF4">
              <w:rPr>
                <w:noProof/>
                <w:webHidden/>
                <w:sz w:val="28"/>
                <w:szCs w:val="28"/>
              </w:rPr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A6E68">
              <w:rPr>
                <w:noProof/>
                <w:webHidden/>
                <w:sz w:val="28"/>
                <w:szCs w:val="28"/>
              </w:rPr>
              <w:t>2</w:t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DF4C3D9" w14:textId="3044979B" w:rsidR="00781DF4" w:rsidRPr="00781DF4" w:rsidRDefault="005D5FD8" w:rsidP="00781DF4">
          <w:pPr>
            <w:pStyle w:val="11"/>
            <w:tabs>
              <w:tab w:val="right" w:leader="dot" w:pos="9345"/>
            </w:tabs>
            <w:spacing w:after="0" w:line="360" w:lineRule="auto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65067659" w:history="1">
            <w:r w:rsidR="00781DF4" w:rsidRPr="00781DF4">
              <w:rPr>
                <w:rStyle w:val="a8"/>
                <w:noProof/>
                <w:sz w:val="28"/>
                <w:szCs w:val="28"/>
              </w:rPr>
              <w:t>Материалы по обоснованию проекта планировки территории. Пояснительная записка</w:t>
            </w:r>
            <w:r w:rsidR="00781DF4" w:rsidRPr="00781DF4">
              <w:rPr>
                <w:noProof/>
                <w:webHidden/>
                <w:sz w:val="28"/>
                <w:szCs w:val="28"/>
              </w:rPr>
              <w:tab/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begin"/>
            </w:r>
            <w:r w:rsidR="00781DF4" w:rsidRPr="00781DF4">
              <w:rPr>
                <w:noProof/>
                <w:webHidden/>
                <w:sz w:val="28"/>
                <w:szCs w:val="28"/>
              </w:rPr>
              <w:instrText xml:space="preserve"> PAGEREF _Toc65067659 \h </w:instrText>
            </w:r>
            <w:r w:rsidR="00781DF4" w:rsidRPr="00781DF4">
              <w:rPr>
                <w:noProof/>
                <w:webHidden/>
                <w:sz w:val="28"/>
                <w:szCs w:val="28"/>
              </w:rPr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A6E68">
              <w:rPr>
                <w:noProof/>
                <w:webHidden/>
                <w:sz w:val="28"/>
                <w:szCs w:val="28"/>
              </w:rPr>
              <w:t>5</w:t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20A3BF8" w14:textId="043099D8" w:rsidR="00781DF4" w:rsidRPr="00781DF4" w:rsidRDefault="005D5FD8" w:rsidP="00781DF4">
          <w:pPr>
            <w:pStyle w:val="11"/>
            <w:tabs>
              <w:tab w:val="left" w:pos="440"/>
              <w:tab w:val="right" w:leader="dot" w:pos="9345"/>
            </w:tabs>
            <w:spacing w:after="0" w:line="360" w:lineRule="auto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65067660" w:history="1">
            <w:r w:rsidR="00781DF4" w:rsidRPr="00781DF4">
              <w:rPr>
                <w:rStyle w:val="a8"/>
                <w:noProof/>
                <w:sz w:val="28"/>
                <w:szCs w:val="28"/>
              </w:rPr>
              <w:t>1.</w:t>
            </w:r>
            <w:r w:rsidR="00781DF4" w:rsidRPr="00781DF4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="00781DF4" w:rsidRPr="00781DF4">
              <w:rPr>
                <w:rStyle w:val="a8"/>
                <w:noProof/>
                <w:sz w:val="28"/>
                <w:szCs w:val="28"/>
              </w:rPr>
              <w:t>Описание природно-климатических условий территории, в отношении которой разрабатывается проект планировки территории</w:t>
            </w:r>
            <w:r w:rsidR="00781DF4" w:rsidRPr="00781DF4">
              <w:rPr>
                <w:noProof/>
                <w:webHidden/>
                <w:sz w:val="28"/>
                <w:szCs w:val="28"/>
              </w:rPr>
              <w:tab/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begin"/>
            </w:r>
            <w:r w:rsidR="00781DF4" w:rsidRPr="00781DF4">
              <w:rPr>
                <w:noProof/>
                <w:webHidden/>
                <w:sz w:val="28"/>
                <w:szCs w:val="28"/>
              </w:rPr>
              <w:instrText xml:space="preserve"> PAGEREF _Toc65067660 \h </w:instrText>
            </w:r>
            <w:r w:rsidR="00781DF4" w:rsidRPr="00781DF4">
              <w:rPr>
                <w:noProof/>
                <w:webHidden/>
                <w:sz w:val="28"/>
                <w:szCs w:val="28"/>
              </w:rPr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A6E68">
              <w:rPr>
                <w:noProof/>
                <w:webHidden/>
                <w:sz w:val="28"/>
                <w:szCs w:val="28"/>
              </w:rPr>
              <w:t>8</w:t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DAB4E4B" w14:textId="7BF17211" w:rsidR="00781DF4" w:rsidRPr="00781DF4" w:rsidRDefault="005D5FD8" w:rsidP="00781DF4">
          <w:pPr>
            <w:pStyle w:val="11"/>
            <w:tabs>
              <w:tab w:val="right" w:leader="dot" w:pos="9345"/>
            </w:tabs>
            <w:spacing w:after="0" w:line="360" w:lineRule="auto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65067661" w:history="1">
            <w:r w:rsidR="00781DF4" w:rsidRPr="00781DF4">
              <w:rPr>
                <w:rStyle w:val="a8"/>
                <w:noProof/>
                <w:sz w:val="28"/>
                <w:szCs w:val="28"/>
              </w:rPr>
              <w:t>1.1 Климатическая характеристика</w:t>
            </w:r>
            <w:r w:rsidR="00781DF4" w:rsidRPr="00781DF4">
              <w:rPr>
                <w:noProof/>
                <w:webHidden/>
                <w:sz w:val="28"/>
                <w:szCs w:val="28"/>
              </w:rPr>
              <w:tab/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begin"/>
            </w:r>
            <w:r w:rsidR="00781DF4" w:rsidRPr="00781DF4">
              <w:rPr>
                <w:noProof/>
                <w:webHidden/>
                <w:sz w:val="28"/>
                <w:szCs w:val="28"/>
              </w:rPr>
              <w:instrText xml:space="preserve"> PAGEREF _Toc65067661 \h </w:instrText>
            </w:r>
            <w:r w:rsidR="00781DF4" w:rsidRPr="00781DF4">
              <w:rPr>
                <w:noProof/>
                <w:webHidden/>
                <w:sz w:val="28"/>
                <w:szCs w:val="28"/>
              </w:rPr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A6E68">
              <w:rPr>
                <w:noProof/>
                <w:webHidden/>
                <w:sz w:val="28"/>
                <w:szCs w:val="28"/>
              </w:rPr>
              <w:t>8</w:t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FE76BBD" w14:textId="5E6277B1" w:rsidR="00781DF4" w:rsidRPr="00781DF4" w:rsidRDefault="005D5FD8" w:rsidP="00781DF4">
          <w:pPr>
            <w:pStyle w:val="11"/>
            <w:tabs>
              <w:tab w:val="right" w:leader="dot" w:pos="9345"/>
            </w:tabs>
            <w:spacing w:after="0" w:line="360" w:lineRule="auto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65067662" w:history="1">
            <w:r w:rsidR="00781DF4" w:rsidRPr="00781DF4">
              <w:rPr>
                <w:rStyle w:val="a8"/>
                <w:noProof/>
                <w:sz w:val="28"/>
                <w:szCs w:val="28"/>
              </w:rPr>
              <w:t>1.2 Физико-географические и техногенные условия</w:t>
            </w:r>
            <w:r w:rsidR="00781DF4" w:rsidRPr="00781DF4">
              <w:rPr>
                <w:noProof/>
                <w:webHidden/>
                <w:sz w:val="28"/>
                <w:szCs w:val="28"/>
              </w:rPr>
              <w:tab/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begin"/>
            </w:r>
            <w:r w:rsidR="00781DF4" w:rsidRPr="00781DF4">
              <w:rPr>
                <w:noProof/>
                <w:webHidden/>
                <w:sz w:val="28"/>
                <w:szCs w:val="28"/>
              </w:rPr>
              <w:instrText xml:space="preserve"> PAGEREF _Toc65067662 \h </w:instrText>
            </w:r>
            <w:r w:rsidR="00781DF4" w:rsidRPr="00781DF4">
              <w:rPr>
                <w:noProof/>
                <w:webHidden/>
                <w:sz w:val="28"/>
                <w:szCs w:val="28"/>
              </w:rPr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A6E68">
              <w:rPr>
                <w:noProof/>
                <w:webHidden/>
                <w:sz w:val="28"/>
                <w:szCs w:val="28"/>
              </w:rPr>
              <w:t>9</w:t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C1CF8FF" w14:textId="675A3F48" w:rsidR="00781DF4" w:rsidRPr="00781DF4" w:rsidRDefault="005D5FD8" w:rsidP="00781DF4">
          <w:pPr>
            <w:pStyle w:val="11"/>
            <w:tabs>
              <w:tab w:val="right" w:leader="dot" w:pos="9345"/>
            </w:tabs>
            <w:spacing w:after="0" w:line="360" w:lineRule="auto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65067663" w:history="1">
            <w:r w:rsidR="00781DF4" w:rsidRPr="00781DF4">
              <w:rPr>
                <w:rStyle w:val="a8"/>
                <w:noProof/>
                <w:sz w:val="28"/>
                <w:szCs w:val="28"/>
              </w:rPr>
              <w:t>1.3 Геологическое строение. Тектоника</w:t>
            </w:r>
            <w:r w:rsidR="00781DF4" w:rsidRPr="00781DF4">
              <w:rPr>
                <w:noProof/>
                <w:webHidden/>
                <w:sz w:val="28"/>
                <w:szCs w:val="28"/>
              </w:rPr>
              <w:tab/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begin"/>
            </w:r>
            <w:r w:rsidR="00781DF4" w:rsidRPr="00781DF4">
              <w:rPr>
                <w:noProof/>
                <w:webHidden/>
                <w:sz w:val="28"/>
                <w:szCs w:val="28"/>
              </w:rPr>
              <w:instrText xml:space="preserve"> PAGEREF _Toc65067663 \h </w:instrText>
            </w:r>
            <w:r w:rsidR="00781DF4" w:rsidRPr="00781DF4">
              <w:rPr>
                <w:noProof/>
                <w:webHidden/>
                <w:sz w:val="28"/>
                <w:szCs w:val="28"/>
              </w:rPr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A6E68">
              <w:rPr>
                <w:noProof/>
                <w:webHidden/>
                <w:sz w:val="28"/>
                <w:szCs w:val="28"/>
              </w:rPr>
              <w:t>9</w:t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E88FF1D" w14:textId="3FE62472" w:rsidR="00781DF4" w:rsidRPr="00781DF4" w:rsidRDefault="005D5FD8" w:rsidP="00781DF4">
          <w:pPr>
            <w:pStyle w:val="11"/>
            <w:tabs>
              <w:tab w:val="right" w:leader="dot" w:pos="9345"/>
            </w:tabs>
            <w:spacing w:after="0" w:line="360" w:lineRule="auto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65067664" w:history="1">
            <w:r w:rsidR="00781DF4" w:rsidRPr="00781DF4">
              <w:rPr>
                <w:rStyle w:val="a8"/>
                <w:noProof/>
                <w:sz w:val="28"/>
                <w:szCs w:val="28"/>
              </w:rPr>
              <w:t>1.4 Гидрогеологические условия</w:t>
            </w:r>
            <w:r w:rsidR="00781DF4" w:rsidRPr="00781DF4">
              <w:rPr>
                <w:noProof/>
                <w:webHidden/>
                <w:sz w:val="28"/>
                <w:szCs w:val="28"/>
              </w:rPr>
              <w:tab/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begin"/>
            </w:r>
            <w:r w:rsidR="00781DF4" w:rsidRPr="00781DF4">
              <w:rPr>
                <w:noProof/>
                <w:webHidden/>
                <w:sz w:val="28"/>
                <w:szCs w:val="28"/>
              </w:rPr>
              <w:instrText xml:space="preserve"> PAGEREF _Toc65067664 \h </w:instrText>
            </w:r>
            <w:r w:rsidR="00781DF4" w:rsidRPr="00781DF4">
              <w:rPr>
                <w:noProof/>
                <w:webHidden/>
                <w:sz w:val="28"/>
                <w:szCs w:val="28"/>
              </w:rPr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A6E68">
              <w:rPr>
                <w:noProof/>
                <w:webHidden/>
                <w:sz w:val="28"/>
                <w:szCs w:val="28"/>
              </w:rPr>
              <w:t>11</w:t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8AFE960" w14:textId="559A1316" w:rsidR="00781DF4" w:rsidRPr="00781DF4" w:rsidRDefault="005D5FD8" w:rsidP="00781DF4">
          <w:pPr>
            <w:pStyle w:val="11"/>
            <w:tabs>
              <w:tab w:val="right" w:leader="dot" w:pos="9345"/>
            </w:tabs>
            <w:spacing w:after="0" w:line="360" w:lineRule="auto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65067665" w:history="1">
            <w:r w:rsidR="00781DF4" w:rsidRPr="00781DF4">
              <w:rPr>
                <w:rStyle w:val="a8"/>
                <w:noProof/>
                <w:sz w:val="28"/>
                <w:szCs w:val="28"/>
              </w:rPr>
              <w:t>1.5 Специфические грунты</w:t>
            </w:r>
            <w:r w:rsidR="00781DF4" w:rsidRPr="00781DF4">
              <w:rPr>
                <w:noProof/>
                <w:webHidden/>
                <w:sz w:val="28"/>
                <w:szCs w:val="28"/>
              </w:rPr>
              <w:tab/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begin"/>
            </w:r>
            <w:r w:rsidR="00781DF4" w:rsidRPr="00781DF4">
              <w:rPr>
                <w:noProof/>
                <w:webHidden/>
                <w:sz w:val="28"/>
                <w:szCs w:val="28"/>
              </w:rPr>
              <w:instrText xml:space="preserve"> PAGEREF _Toc65067665 \h </w:instrText>
            </w:r>
            <w:r w:rsidR="00781DF4" w:rsidRPr="00781DF4">
              <w:rPr>
                <w:noProof/>
                <w:webHidden/>
                <w:sz w:val="28"/>
                <w:szCs w:val="28"/>
              </w:rPr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A6E68">
              <w:rPr>
                <w:noProof/>
                <w:webHidden/>
                <w:sz w:val="28"/>
                <w:szCs w:val="28"/>
              </w:rPr>
              <w:t>11</w:t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F991305" w14:textId="7C1FEFAA" w:rsidR="00781DF4" w:rsidRPr="00781DF4" w:rsidRDefault="005D5FD8" w:rsidP="00781DF4">
          <w:pPr>
            <w:pStyle w:val="11"/>
            <w:tabs>
              <w:tab w:val="right" w:leader="dot" w:pos="9345"/>
            </w:tabs>
            <w:spacing w:after="0" w:line="360" w:lineRule="auto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65067666" w:history="1">
            <w:r w:rsidR="00781DF4" w:rsidRPr="00781DF4">
              <w:rPr>
                <w:rStyle w:val="a8"/>
                <w:noProof/>
                <w:sz w:val="28"/>
                <w:szCs w:val="28"/>
              </w:rPr>
              <w:t>1.6 Геологические и инженерно-геологические процессы</w:t>
            </w:r>
            <w:r w:rsidR="00781DF4" w:rsidRPr="00781DF4">
              <w:rPr>
                <w:noProof/>
                <w:webHidden/>
                <w:sz w:val="28"/>
                <w:szCs w:val="28"/>
              </w:rPr>
              <w:tab/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begin"/>
            </w:r>
            <w:r w:rsidR="00781DF4" w:rsidRPr="00781DF4">
              <w:rPr>
                <w:noProof/>
                <w:webHidden/>
                <w:sz w:val="28"/>
                <w:szCs w:val="28"/>
              </w:rPr>
              <w:instrText xml:space="preserve"> PAGEREF _Toc65067666 \h </w:instrText>
            </w:r>
            <w:r w:rsidR="00781DF4" w:rsidRPr="00781DF4">
              <w:rPr>
                <w:noProof/>
                <w:webHidden/>
                <w:sz w:val="28"/>
                <w:szCs w:val="28"/>
              </w:rPr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A6E68">
              <w:rPr>
                <w:noProof/>
                <w:webHidden/>
                <w:sz w:val="28"/>
                <w:szCs w:val="28"/>
              </w:rPr>
              <w:t>11</w:t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E7B6621" w14:textId="056E24B9" w:rsidR="00781DF4" w:rsidRPr="00781DF4" w:rsidRDefault="005D5FD8" w:rsidP="00781DF4">
          <w:pPr>
            <w:pStyle w:val="11"/>
            <w:tabs>
              <w:tab w:val="left" w:pos="440"/>
              <w:tab w:val="right" w:leader="dot" w:pos="9345"/>
            </w:tabs>
            <w:spacing w:after="0" w:line="360" w:lineRule="auto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65067667" w:history="1">
            <w:r w:rsidR="00781DF4" w:rsidRPr="00781DF4">
              <w:rPr>
                <w:rStyle w:val="a8"/>
                <w:noProof/>
                <w:sz w:val="28"/>
                <w:szCs w:val="28"/>
              </w:rPr>
              <w:t>2.</w:t>
            </w:r>
            <w:r w:rsidR="00781DF4" w:rsidRPr="00781DF4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="00781DF4" w:rsidRPr="00781DF4">
              <w:rPr>
                <w:rStyle w:val="a8"/>
                <w:noProof/>
                <w:sz w:val="28"/>
                <w:szCs w:val="28"/>
              </w:rPr>
              <w:t>Обоснование определения границ зон планируемого размещения линейных объектов</w:t>
            </w:r>
            <w:r w:rsidR="00781DF4" w:rsidRPr="00781DF4">
              <w:rPr>
                <w:noProof/>
                <w:webHidden/>
                <w:sz w:val="28"/>
                <w:szCs w:val="28"/>
              </w:rPr>
              <w:tab/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begin"/>
            </w:r>
            <w:r w:rsidR="00781DF4" w:rsidRPr="00781DF4">
              <w:rPr>
                <w:noProof/>
                <w:webHidden/>
                <w:sz w:val="28"/>
                <w:szCs w:val="28"/>
              </w:rPr>
              <w:instrText xml:space="preserve"> PAGEREF _Toc65067667 \h </w:instrText>
            </w:r>
            <w:r w:rsidR="00781DF4" w:rsidRPr="00781DF4">
              <w:rPr>
                <w:noProof/>
                <w:webHidden/>
                <w:sz w:val="28"/>
                <w:szCs w:val="28"/>
              </w:rPr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A6E68">
              <w:rPr>
                <w:noProof/>
                <w:webHidden/>
                <w:sz w:val="28"/>
                <w:szCs w:val="28"/>
              </w:rPr>
              <w:t>12</w:t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F09EC7C" w14:textId="6B762E04" w:rsidR="00781DF4" w:rsidRPr="00781DF4" w:rsidRDefault="005D5FD8" w:rsidP="00781DF4">
          <w:pPr>
            <w:pStyle w:val="11"/>
            <w:tabs>
              <w:tab w:val="left" w:pos="440"/>
              <w:tab w:val="right" w:leader="dot" w:pos="9345"/>
            </w:tabs>
            <w:spacing w:after="0" w:line="360" w:lineRule="auto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65067668" w:history="1">
            <w:r w:rsidR="00781DF4" w:rsidRPr="00781DF4">
              <w:rPr>
                <w:rStyle w:val="a8"/>
                <w:noProof/>
                <w:sz w:val="28"/>
                <w:szCs w:val="28"/>
              </w:rPr>
              <w:t>3.</w:t>
            </w:r>
            <w:r w:rsidR="00781DF4" w:rsidRPr="00781DF4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="00781DF4" w:rsidRPr="00781DF4">
              <w:rPr>
                <w:rStyle w:val="a8"/>
                <w:noProof/>
                <w:sz w:val="28"/>
                <w:szCs w:val="28"/>
              </w:rPr>
              <w:t>Обоснование определения границ зон планируемого размещения линейных объектов, подлежащих переносу (переустройству) из зон планируемого размещения линейных объектов</w:t>
            </w:r>
            <w:r w:rsidR="00781DF4" w:rsidRPr="00781DF4">
              <w:rPr>
                <w:noProof/>
                <w:webHidden/>
                <w:sz w:val="28"/>
                <w:szCs w:val="28"/>
              </w:rPr>
              <w:tab/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begin"/>
            </w:r>
            <w:r w:rsidR="00781DF4" w:rsidRPr="00781DF4">
              <w:rPr>
                <w:noProof/>
                <w:webHidden/>
                <w:sz w:val="28"/>
                <w:szCs w:val="28"/>
              </w:rPr>
              <w:instrText xml:space="preserve"> PAGEREF _Toc65067668 \h </w:instrText>
            </w:r>
            <w:r w:rsidR="00781DF4" w:rsidRPr="00781DF4">
              <w:rPr>
                <w:noProof/>
                <w:webHidden/>
                <w:sz w:val="28"/>
                <w:szCs w:val="28"/>
              </w:rPr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A6E68">
              <w:rPr>
                <w:noProof/>
                <w:webHidden/>
                <w:sz w:val="28"/>
                <w:szCs w:val="28"/>
              </w:rPr>
              <w:t>12</w:t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AC22B7D" w14:textId="63E344EB" w:rsidR="00781DF4" w:rsidRPr="00781DF4" w:rsidRDefault="005D5FD8" w:rsidP="00781DF4">
          <w:pPr>
            <w:pStyle w:val="11"/>
            <w:tabs>
              <w:tab w:val="left" w:pos="440"/>
              <w:tab w:val="right" w:leader="dot" w:pos="9345"/>
            </w:tabs>
            <w:spacing w:after="0" w:line="360" w:lineRule="auto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65067669" w:history="1">
            <w:r w:rsidR="00781DF4" w:rsidRPr="00781DF4">
              <w:rPr>
                <w:rStyle w:val="a8"/>
                <w:noProof/>
                <w:sz w:val="28"/>
                <w:szCs w:val="28"/>
              </w:rPr>
              <w:t>4.</w:t>
            </w:r>
            <w:r w:rsidR="00781DF4" w:rsidRPr="00781DF4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="00781DF4" w:rsidRPr="00781DF4">
              <w:rPr>
                <w:rStyle w:val="a8"/>
                <w:noProof/>
                <w:sz w:val="28"/>
                <w:szCs w:val="28"/>
              </w:rPr>
              <w:t>Обоснование определения предельных параметров застройки территории в границах зон планируемого размещения объектов капитального строительства, входящих в состав линейных объектов</w:t>
            </w:r>
            <w:r w:rsidR="00781DF4" w:rsidRPr="00781DF4">
              <w:rPr>
                <w:noProof/>
                <w:webHidden/>
                <w:sz w:val="28"/>
                <w:szCs w:val="28"/>
              </w:rPr>
              <w:tab/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begin"/>
            </w:r>
            <w:r w:rsidR="00781DF4" w:rsidRPr="00781DF4">
              <w:rPr>
                <w:noProof/>
                <w:webHidden/>
                <w:sz w:val="28"/>
                <w:szCs w:val="28"/>
              </w:rPr>
              <w:instrText xml:space="preserve"> PAGEREF _Toc65067669 \h </w:instrText>
            </w:r>
            <w:r w:rsidR="00781DF4" w:rsidRPr="00781DF4">
              <w:rPr>
                <w:noProof/>
                <w:webHidden/>
                <w:sz w:val="28"/>
                <w:szCs w:val="28"/>
              </w:rPr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A6E68">
              <w:rPr>
                <w:noProof/>
                <w:webHidden/>
                <w:sz w:val="28"/>
                <w:szCs w:val="28"/>
              </w:rPr>
              <w:t>12</w:t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60B171B" w14:textId="111A15C4" w:rsidR="00781DF4" w:rsidRPr="00781DF4" w:rsidRDefault="005D5FD8" w:rsidP="00781DF4">
          <w:pPr>
            <w:pStyle w:val="11"/>
            <w:tabs>
              <w:tab w:val="left" w:pos="440"/>
              <w:tab w:val="right" w:leader="dot" w:pos="9345"/>
            </w:tabs>
            <w:spacing w:after="0" w:line="360" w:lineRule="auto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65067670" w:history="1">
            <w:r w:rsidR="00781DF4" w:rsidRPr="00781DF4">
              <w:rPr>
                <w:rStyle w:val="a8"/>
                <w:noProof/>
                <w:sz w:val="28"/>
                <w:szCs w:val="28"/>
              </w:rPr>
              <w:t>5.</w:t>
            </w:r>
            <w:r w:rsidR="00781DF4" w:rsidRPr="00781DF4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="00781DF4" w:rsidRPr="00781DF4">
              <w:rPr>
                <w:rStyle w:val="a8"/>
                <w:noProof/>
                <w:sz w:val="28"/>
                <w:szCs w:val="28"/>
              </w:rPr>
              <w:t>Ведомость пересечений границ зон планируемого размещения линейного объекта (объектов) с сохраняемыми объектами капитального строительства (здание, строение, сооружение, объект, строительство которого не завершено), существующими и строящимися на момент подготовки проекта планировки территории</w:t>
            </w:r>
            <w:r w:rsidR="00781DF4" w:rsidRPr="00781DF4">
              <w:rPr>
                <w:noProof/>
                <w:webHidden/>
                <w:sz w:val="28"/>
                <w:szCs w:val="28"/>
              </w:rPr>
              <w:tab/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begin"/>
            </w:r>
            <w:r w:rsidR="00781DF4" w:rsidRPr="00781DF4">
              <w:rPr>
                <w:noProof/>
                <w:webHidden/>
                <w:sz w:val="28"/>
                <w:szCs w:val="28"/>
              </w:rPr>
              <w:instrText xml:space="preserve"> PAGEREF _Toc65067670 \h </w:instrText>
            </w:r>
            <w:r w:rsidR="00781DF4" w:rsidRPr="00781DF4">
              <w:rPr>
                <w:noProof/>
                <w:webHidden/>
                <w:sz w:val="28"/>
                <w:szCs w:val="28"/>
              </w:rPr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A6E68">
              <w:rPr>
                <w:noProof/>
                <w:webHidden/>
                <w:sz w:val="28"/>
                <w:szCs w:val="28"/>
              </w:rPr>
              <w:t>13</w:t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2821F3C" w14:textId="13673CC1" w:rsidR="00781DF4" w:rsidRPr="00781DF4" w:rsidRDefault="005D5FD8" w:rsidP="00781DF4">
          <w:pPr>
            <w:pStyle w:val="11"/>
            <w:tabs>
              <w:tab w:val="left" w:pos="440"/>
              <w:tab w:val="right" w:leader="dot" w:pos="9345"/>
            </w:tabs>
            <w:spacing w:after="0" w:line="360" w:lineRule="auto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65067671" w:history="1">
            <w:r w:rsidR="00781DF4" w:rsidRPr="00781DF4">
              <w:rPr>
                <w:rStyle w:val="a8"/>
                <w:noProof/>
                <w:sz w:val="28"/>
                <w:szCs w:val="28"/>
              </w:rPr>
              <w:t>6.</w:t>
            </w:r>
            <w:r w:rsidR="00781DF4" w:rsidRPr="00781DF4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="00781DF4" w:rsidRPr="00781DF4">
              <w:rPr>
                <w:rStyle w:val="a8"/>
                <w:noProof/>
                <w:sz w:val="28"/>
                <w:szCs w:val="28"/>
              </w:rPr>
              <w:t>Ведомость пересечений границ зон планируемого размещения линейного объекта (объектов) с объектами капитального строительства, строительство которых запланировано в соответствии с ранее утвержденной документацией по планировке территории</w:t>
            </w:r>
            <w:r w:rsidR="00781DF4" w:rsidRPr="00781DF4">
              <w:rPr>
                <w:noProof/>
                <w:webHidden/>
                <w:sz w:val="28"/>
                <w:szCs w:val="28"/>
              </w:rPr>
              <w:tab/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begin"/>
            </w:r>
            <w:r w:rsidR="00781DF4" w:rsidRPr="00781DF4">
              <w:rPr>
                <w:noProof/>
                <w:webHidden/>
                <w:sz w:val="28"/>
                <w:szCs w:val="28"/>
              </w:rPr>
              <w:instrText xml:space="preserve"> PAGEREF _Toc65067671 \h </w:instrText>
            </w:r>
            <w:r w:rsidR="00781DF4" w:rsidRPr="00781DF4">
              <w:rPr>
                <w:noProof/>
                <w:webHidden/>
                <w:sz w:val="28"/>
                <w:szCs w:val="28"/>
              </w:rPr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A6E68">
              <w:rPr>
                <w:noProof/>
                <w:webHidden/>
                <w:sz w:val="28"/>
                <w:szCs w:val="28"/>
              </w:rPr>
              <w:t>14</w:t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4F4EBA8" w14:textId="60A055B8" w:rsidR="00781DF4" w:rsidRPr="00781DF4" w:rsidRDefault="005D5FD8" w:rsidP="00781DF4">
          <w:pPr>
            <w:pStyle w:val="11"/>
            <w:tabs>
              <w:tab w:val="left" w:pos="440"/>
              <w:tab w:val="right" w:leader="dot" w:pos="9345"/>
            </w:tabs>
            <w:spacing w:after="0" w:line="360" w:lineRule="auto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65067672" w:history="1">
            <w:r w:rsidR="00781DF4" w:rsidRPr="00781DF4">
              <w:rPr>
                <w:rStyle w:val="a8"/>
                <w:noProof/>
                <w:sz w:val="28"/>
                <w:szCs w:val="28"/>
              </w:rPr>
              <w:t>7.</w:t>
            </w:r>
            <w:r w:rsidR="00781DF4" w:rsidRPr="00781DF4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="00781DF4" w:rsidRPr="00781DF4">
              <w:rPr>
                <w:rStyle w:val="a8"/>
                <w:noProof/>
                <w:sz w:val="28"/>
                <w:szCs w:val="28"/>
              </w:rPr>
              <w:t>Ведомость пересечений границ зон планируемого размещения линейного объекта (объектов) с водными объектами (в том числе с водотоками, водоемами, болотами и т.д.)</w:t>
            </w:r>
            <w:r w:rsidR="00781DF4" w:rsidRPr="00781DF4">
              <w:rPr>
                <w:noProof/>
                <w:webHidden/>
                <w:sz w:val="28"/>
                <w:szCs w:val="28"/>
              </w:rPr>
              <w:tab/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begin"/>
            </w:r>
            <w:r w:rsidR="00781DF4" w:rsidRPr="00781DF4">
              <w:rPr>
                <w:noProof/>
                <w:webHidden/>
                <w:sz w:val="28"/>
                <w:szCs w:val="28"/>
              </w:rPr>
              <w:instrText xml:space="preserve"> PAGEREF _Toc65067672 \h </w:instrText>
            </w:r>
            <w:r w:rsidR="00781DF4" w:rsidRPr="00781DF4">
              <w:rPr>
                <w:noProof/>
                <w:webHidden/>
                <w:sz w:val="28"/>
                <w:szCs w:val="28"/>
              </w:rPr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A6E68">
              <w:rPr>
                <w:noProof/>
                <w:webHidden/>
                <w:sz w:val="28"/>
                <w:szCs w:val="28"/>
              </w:rPr>
              <w:t>14</w:t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30161F9" w14:textId="25A68904" w:rsidR="00781DF4" w:rsidRPr="00781DF4" w:rsidRDefault="005D5FD8" w:rsidP="00781DF4">
          <w:pPr>
            <w:pStyle w:val="11"/>
            <w:tabs>
              <w:tab w:val="left" w:pos="440"/>
              <w:tab w:val="right" w:leader="dot" w:pos="9345"/>
            </w:tabs>
            <w:spacing w:after="0" w:line="360" w:lineRule="auto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65067673" w:history="1">
            <w:r w:rsidR="00781DF4" w:rsidRPr="00781DF4">
              <w:rPr>
                <w:rStyle w:val="a8"/>
                <w:noProof/>
                <w:sz w:val="28"/>
                <w:szCs w:val="28"/>
              </w:rPr>
              <w:t>8.</w:t>
            </w:r>
            <w:r w:rsidR="00781DF4" w:rsidRPr="00781DF4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="00781DF4" w:rsidRPr="00781DF4">
              <w:rPr>
                <w:rStyle w:val="a8"/>
                <w:noProof/>
                <w:sz w:val="28"/>
                <w:szCs w:val="28"/>
              </w:rPr>
              <w:t>Материалы и результаты инженерных изысканий, используемые при подготовке проекта планировки территории, с приложением документов, подтверждающих соответствие лиц, выполнивших инженерные изыскания, требованиям части 2 статьи 47 Градостроительного кодекса</w:t>
            </w:r>
            <w:r w:rsidR="00781DF4" w:rsidRPr="00781DF4">
              <w:rPr>
                <w:noProof/>
                <w:webHidden/>
                <w:sz w:val="28"/>
                <w:szCs w:val="28"/>
              </w:rPr>
              <w:tab/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begin"/>
            </w:r>
            <w:r w:rsidR="00781DF4" w:rsidRPr="00781DF4">
              <w:rPr>
                <w:noProof/>
                <w:webHidden/>
                <w:sz w:val="28"/>
                <w:szCs w:val="28"/>
              </w:rPr>
              <w:instrText xml:space="preserve"> PAGEREF _Toc65067673 \h </w:instrText>
            </w:r>
            <w:r w:rsidR="00781DF4" w:rsidRPr="00781DF4">
              <w:rPr>
                <w:noProof/>
                <w:webHidden/>
                <w:sz w:val="28"/>
                <w:szCs w:val="28"/>
              </w:rPr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A6E68">
              <w:rPr>
                <w:noProof/>
                <w:webHidden/>
                <w:sz w:val="28"/>
                <w:szCs w:val="28"/>
              </w:rPr>
              <w:t>14</w:t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7187469" w14:textId="26BD0BE4" w:rsidR="00781DF4" w:rsidRPr="00781DF4" w:rsidRDefault="005D5FD8" w:rsidP="00781DF4">
          <w:pPr>
            <w:pStyle w:val="11"/>
            <w:tabs>
              <w:tab w:val="left" w:pos="440"/>
              <w:tab w:val="right" w:leader="dot" w:pos="9345"/>
            </w:tabs>
            <w:spacing w:after="0" w:line="360" w:lineRule="auto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65067674" w:history="1">
            <w:r w:rsidR="00781DF4" w:rsidRPr="00781DF4">
              <w:rPr>
                <w:rStyle w:val="a8"/>
                <w:noProof/>
                <w:sz w:val="28"/>
                <w:szCs w:val="28"/>
              </w:rPr>
              <w:t>9.</w:t>
            </w:r>
            <w:r w:rsidR="00781DF4" w:rsidRPr="00781DF4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="00781DF4" w:rsidRPr="00781DF4">
              <w:rPr>
                <w:rStyle w:val="a8"/>
                <w:noProof/>
                <w:sz w:val="28"/>
                <w:szCs w:val="28"/>
              </w:rPr>
              <w:t>Программа и задание на проведение инженерных изысканий, используемые при подготовке проекта планировки территории</w:t>
            </w:r>
            <w:r w:rsidR="00781DF4" w:rsidRPr="00781DF4">
              <w:rPr>
                <w:noProof/>
                <w:webHidden/>
                <w:sz w:val="28"/>
                <w:szCs w:val="28"/>
              </w:rPr>
              <w:tab/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begin"/>
            </w:r>
            <w:r w:rsidR="00781DF4" w:rsidRPr="00781DF4">
              <w:rPr>
                <w:noProof/>
                <w:webHidden/>
                <w:sz w:val="28"/>
                <w:szCs w:val="28"/>
              </w:rPr>
              <w:instrText xml:space="preserve"> PAGEREF _Toc65067674 \h </w:instrText>
            </w:r>
            <w:r w:rsidR="00781DF4" w:rsidRPr="00781DF4">
              <w:rPr>
                <w:noProof/>
                <w:webHidden/>
                <w:sz w:val="28"/>
                <w:szCs w:val="28"/>
              </w:rPr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A6E68">
              <w:rPr>
                <w:noProof/>
                <w:webHidden/>
                <w:sz w:val="28"/>
                <w:szCs w:val="28"/>
              </w:rPr>
              <w:t>15</w:t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036A9A7" w14:textId="22A81F1A" w:rsidR="00781DF4" w:rsidRPr="00781DF4" w:rsidRDefault="005D5FD8" w:rsidP="00781DF4">
          <w:pPr>
            <w:pStyle w:val="11"/>
            <w:tabs>
              <w:tab w:val="left" w:pos="660"/>
              <w:tab w:val="right" w:leader="dot" w:pos="9345"/>
            </w:tabs>
            <w:spacing w:after="0" w:line="360" w:lineRule="auto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65067675" w:history="1">
            <w:r w:rsidR="00781DF4" w:rsidRPr="00781DF4">
              <w:rPr>
                <w:rStyle w:val="a8"/>
                <w:noProof/>
                <w:sz w:val="28"/>
                <w:szCs w:val="28"/>
              </w:rPr>
              <w:t>10.</w:t>
            </w:r>
            <w:r w:rsidR="00781DF4" w:rsidRPr="00781DF4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="00781DF4" w:rsidRPr="00781DF4">
              <w:rPr>
                <w:rStyle w:val="a8"/>
                <w:noProof/>
                <w:sz w:val="28"/>
                <w:szCs w:val="28"/>
              </w:rPr>
              <w:t>Исходные данные, используемые при подготовке проекта планировки территории</w:t>
            </w:r>
            <w:r w:rsidR="00781DF4" w:rsidRPr="00781DF4">
              <w:rPr>
                <w:noProof/>
                <w:webHidden/>
                <w:sz w:val="28"/>
                <w:szCs w:val="28"/>
              </w:rPr>
              <w:tab/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begin"/>
            </w:r>
            <w:r w:rsidR="00781DF4" w:rsidRPr="00781DF4">
              <w:rPr>
                <w:noProof/>
                <w:webHidden/>
                <w:sz w:val="28"/>
                <w:szCs w:val="28"/>
              </w:rPr>
              <w:instrText xml:space="preserve"> PAGEREF _Toc65067675 \h </w:instrText>
            </w:r>
            <w:r w:rsidR="00781DF4" w:rsidRPr="00781DF4">
              <w:rPr>
                <w:noProof/>
                <w:webHidden/>
                <w:sz w:val="28"/>
                <w:szCs w:val="28"/>
              </w:rPr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A6E68">
              <w:rPr>
                <w:noProof/>
                <w:webHidden/>
                <w:sz w:val="28"/>
                <w:szCs w:val="28"/>
              </w:rPr>
              <w:t>15</w:t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C17266A" w14:textId="620020FA" w:rsidR="00781DF4" w:rsidRPr="00781DF4" w:rsidRDefault="005D5FD8" w:rsidP="00781DF4">
          <w:pPr>
            <w:pStyle w:val="11"/>
            <w:tabs>
              <w:tab w:val="left" w:pos="660"/>
              <w:tab w:val="right" w:leader="dot" w:pos="9345"/>
            </w:tabs>
            <w:spacing w:after="0" w:line="360" w:lineRule="auto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65067676" w:history="1">
            <w:r w:rsidR="00781DF4" w:rsidRPr="00781DF4">
              <w:rPr>
                <w:rStyle w:val="a8"/>
                <w:noProof/>
                <w:sz w:val="28"/>
                <w:szCs w:val="28"/>
              </w:rPr>
              <w:t>11.</w:t>
            </w:r>
            <w:r w:rsidR="00781DF4" w:rsidRPr="00781DF4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="00781DF4" w:rsidRPr="00781DF4">
              <w:rPr>
                <w:rStyle w:val="a8"/>
                <w:noProof/>
                <w:sz w:val="28"/>
                <w:szCs w:val="28"/>
              </w:rPr>
              <w:t>Решение о подготовке документации по планировке территории с приложением задания</w:t>
            </w:r>
            <w:r w:rsidR="00781DF4" w:rsidRPr="00781DF4">
              <w:rPr>
                <w:noProof/>
                <w:webHidden/>
                <w:sz w:val="28"/>
                <w:szCs w:val="28"/>
              </w:rPr>
              <w:tab/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begin"/>
            </w:r>
            <w:r w:rsidR="00781DF4" w:rsidRPr="00781DF4">
              <w:rPr>
                <w:noProof/>
                <w:webHidden/>
                <w:sz w:val="28"/>
                <w:szCs w:val="28"/>
              </w:rPr>
              <w:instrText xml:space="preserve"> PAGEREF _Toc65067676 \h </w:instrText>
            </w:r>
            <w:r w:rsidR="00781DF4" w:rsidRPr="00781DF4">
              <w:rPr>
                <w:noProof/>
                <w:webHidden/>
                <w:sz w:val="28"/>
                <w:szCs w:val="28"/>
              </w:rPr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A6E68">
              <w:rPr>
                <w:noProof/>
                <w:webHidden/>
                <w:sz w:val="28"/>
                <w:szCs w:val="28"/>
              </w:rPr>
              <w:t>19</w:t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F297392" w14:textId="5DCFB786" w:rsidR="00781DF4" w:rsidRPr="00781DF4" w:rsidRDefault="005D5FD8" w:rsidP="00781DF4">
          <w:pPr>
            <w:pStyle w:val="11"/>
            <w:tabs>
              <w:tab w:val="right" w:leader="dot" w:pos="9345"/>
            </w:tabs>
            <w:spacing w:after="0" w:line="360" w:lineRule="auto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65067677" w:history="1">
            <w:r w:rsidR="00781DF4" w:rsidRPr="00781DF4">
              <w:rPr>
                <w:rStyle w:val="a8"/>
                <w:noProof/>
                <w:sz w:val="28"/>
                <w:szCs w:val="28"/>
              </w:rPr>
              <w:t>Приложение 1</w:t>
            </w:r>
            <w:r w:rsidR="00781DF4" w:rsidRPr="00781DF4">
              <w:rPr>
                <w:noProof/>
                <w:webHidden/>
                <w:sz w:val="28"/>
                <w:szCs w:val="28"/>
              </w:rPr>
              <w:tab/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begin"/>
            </w:r>
            <w:r w:rsidR="00781DF4" w:rsidRPr="00781DF4">
              <w:rPr>
                <w:noProof/>
                <w:webHidden/>
                <w:sz w:val="28"/>
                <w:szCs w:val="28"/>
              </w:rPr>
              <w:instrText xml:space="preserve"> PAGEREF _Toc65067677 \h </w:instrText>
            </w:r>
            <w:r w:rsidR="00781DF4" w:rsidRPr="00781DF4">
              <w:rPr>
                <w:noProof/>
                <w:webHidden/>
                <w:sz w:val="28"/>
                <w:szCs w:val="28"/>
              </w:rPr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A6E68">
              <w:rPr>
                <w:noProof/>
                <w:webHidden/>
                <w:sz w:val="28"/>
                <w:szCs w:val="28"/>
              </w:rPr>
              <w:t>20</w:t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4437152" w14:textId="64C8030C" w:rsidR="00781DF4" w:rsidRPr="00781DF4" w:rsidRDefault="005D5FD8" w:rsidP="00781DF4">
          <w:pPr>
            <w:pStyle w:val="11"/>
            <w:tabs>
              <w:tab w:val="right" w:leader="dot" w:pos="9345"/>
            </w:tabs>
            <w:spacing w:after="0" w:line="360" w:lineRule="auto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65067678" w:history="1">
            <w:r w:rsidR="00781DF4" w:rsidRPr="00781DF4">
              <w:rPr>
                <w:rStyle w:val="a8"/>
                <w:noProof/>
                <w:sz w:val="28"/>
                <w:szCs w:val="28"/>
              </w:rPr>
              <w:t>Приложение 2</w:t>
            </w:r>
            <w:r w:rsidR="00781DF4" w:rsidRPr="00781DF4">
              <w:rPr>
                <w:noProof/>
                <w:webHidden/>
                <w:sz w:val="28"/>
                <w:szCs w:val="28"/>
              </w:rPr>
              <w:tab/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begin"/>
            </w:r>
            <w:r w:rsidR="00781DF4" w:rsidRPr="00781DF4">
              <w:rPr>
                <w:noProof/>
                <w:webHidden/>
                <w:sz w:val="28"/>
                <w:szCs w:val="28"/>
              </w:rPr>
              <w:instrText xml:space="preserve"> PAGEREF _Toc65067678 \h </w:instrText>
            </w:r>
            <w:r w:rsidR="00781DF4" w:rsidRPr="00781DF4">
              <w:rPr>
                <w:noProof/>
                <w:webHidden/>
                <w:sz w:val="28"/>
                <w:szCs w:val="28"/>
              </w:rPr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A6E68">
              <w:rPr>
                <w:noProof/>
                <w:webHidden/>
                <w:sz w:val="28"/>
                <w:szCs w:val="28"/>
              </w:rPr>
              <w:t>22</w:t>
            </w:r>
            <w:r w:rsidR="00781DF4" w:rsidRPr="00781DF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2AC6E45" w14:textId="1A5F22FE" w:rsidR="00C32561" w:rsidRPr="007E1EA0" w:rsidRDefault="00C32561" w:rsidP="007E1EA0">
          <w:pPr>
            <w:jc w:val="both"/>
          </w:pPr>
          <w:r w:rsidRPr="007E1EA0">
            <w:rPr>
              <w:b/>
              <w:bCs/>
              <w:sz w:val="28"/>
              <w:szCs w:val="28"/>
            </w:rPr>
            <w:fldChar w:fldCharType="end"/>
          </w:r>
        </w:p>
      </w:sdtContent>
    </w:sdt>
    <w:p w14:paraId="0327AD0D" w14:textId="77777777" w:rsidR="00CD624C" w:rsidRDefault="00CD624C">
      <w:pPr>
        <w:spacing w:after="160" w:line="259" w:lineRule="auto"/>
        <w:rPr>
          <w:b/>
          <w:bCs/>
          <w:sz w:val="28"/>
          <w:szCs w:val="24"/>
        </w:rPr>
      </w:pPr>
      <w:r>
        <w:rPr>
          <w:b/>
          <w:bCs/>
        </w:rPr>
        <w:br w:type="page"/>
      </w:r>
    </w:p>
    <w:p w14:paraId="4B286396" w14:textId="44CCE2DA" w:rsidR="00F12213" w:rsidRDefault="00F12213" w:rsidP="00AF4E6D">
      <w:pPr>
        <w:pStyle w:val="7"/>
        <w:spacing w:line="360" w:lineRule="auto"/>
        <w:ind w:firstLine="709"/>
        <w:rPr>
          <w:b/>
          <w:bCs/>
        </w:rPr>
      </w:pPr>
      <w:bookmarkStart w:id="5" w:name="_Toc65067659"/>
      <w:bookmarkStart w:id="6" w:name="_Hlk63259235"/>
      <w:r w:rsidRPr="00220E15">
        <w:rPr>
          <w:b/>
          <w:bCs/>
        </w:rPr>
        <w:lastRenderedPageBreak/>
        <w:t>Материалы по обоснованию проекта планировки территории. Пояснительная записка</w:t>
      </w:r>
      <w:bookmarkEnd w:id="0"/>
      <w:bookmarkEnd w:id="5"/>
      <w:r w:rsidRPr="00220E15">
        <w:rPr>
          <w:b/>
          <w:bCs/>
        </w:rPr>
        <w:t xml:space="preserve"> </w:t>
      </w:r>
    </w:p>
    <w:p w14:paraId="6781506D" w14:textId="77777777" w:rsidR="00F12213" w:rsidRPr="00220E15" w:rsidRDefault="00F12213" w:rsidP="00F12213"/>
    <w:p w14:paraId="39FA2FD7" w14:textId="2C7799BB" w:rsidR="001E58CA" w:rsidRPr="00705827" w:rsidRDefault="00F12213" w:rsidP="00705827">
      <w:pPr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1E58CA">
        <w:rPr>
          <w:sz w:val="28"/>
          <w:szCs w:val="28"/>
        </w:rPr>
        <w:t>Документация по планировке территории (проект планировки территории и проект межевания территории)</w:t>
      </w:r>
      <w:r w:rsidR="00656F58">
        <w:rPr>
          <w:sz w:val="28"/>
          <w:szCs w:val="28"/>
        </w:rPr>
        <w:t xml:space="preserve"> </w:t>
      </w:r>
      <w:r w:rsidR="00705827" w:rsidRPr="00705827">
        <w:rPr>
          <w:color w:val="000000"/>
          <w:sz w:val="28"/>
          <w:szCs w:val="28"/>
        </w:rPr>
        <w:t>объекта «Региональный индустриальный парк «Невинномысск» (Ⅱ очередь). Строительство наружных сетей водоснабжения технической водой, наружных сетей водоотведения Ⅱ очереди (в том числе проектно-изыскательские работы)»,</w:t>
      </w:r>
      <w:r w:rsidR="00705827">
        <w:rPr>
          <w:b/>
          <w:bCs/>
          <w:color w:val="000000"/>
          <w:sz w:val="28"/>
          <w:szCs w:val="28"/>
        </w:rPr>
        <w:t xml:space="preserve"> </w:t>
      </w:r>
      <w:r w:rsidRPr="001E58CA">
        <w:rPr>
          <w:sz w:val="28"/>
          <w:szCs w:val="28"/>
        </w:rPr>
        <w:t>выполнена ООО «Генпроект ЮГ»</w:t>
      </w:r>
      <w:r w:rsidR="00951492" w:rsidRPr="001E58CA">
        <w:rPr>
          <w:sz w:val="28"/>
          <w:szCs w:val="28"/>
        </w:rPr>
        <w:t xml:space="preserve"> в 2021 году</w:t>
      </w:r>
      <w:r w:rsidR="001E58CA" w:rsidRPr="001E58CA">
        <w:rPr>
          <w:sz w:val="28"/>
          <w:szCs w:val="28"/>
        </w:rPr>
        <w:t xml:space="preserve"> на основании </w:t>
      </w:r>
      <w:r w:rsidR="001E58CA" w:rsidRPr="001E58CA">
        <w:rPr>
          <w:color w:val="000000" w:themeColor="text1"/>
          <w:sz w:val="28"/>
          <w:szCs w:val="28"/>
        </w:rPr>
        <w:t>подпрограмм</w:t>
      </w:r>
      <w:r w:rsidR="001E58CA">
        <w:rPr>
          <w:color w:val="000000" w:themeColor="text1"/>
          <w:sz w:val="28"/>
          <w:szCs w:val="28"/>
        </w:rPr>
        <w:t>ы</w:t>
      </w:r>
      <w:r w:rsidR="001E58CA" w:rsidRPr="001E58CA">
        <w:rPr>
          <w:color w:val="000000" w:themeColor="text1"/>
          <w:sz w:val="28"/>
          <w:szCs w:val="28"/>
        </w:rPr>
        <w:t xml:space="preserve"> «Формирование благоприятного инвестиционного климата в Ставропольском крае, развитие выставочно-ярмарочной деятельности» государственной программы Ставропольского края «Экономическое</w:t>
      </w:r>
      <w:r w:rsidR="001E58CA" w:rsidRPr="001E58CA">
        <w:rPr>
          <w:sz w:val="28"/>
          <w:szCs w:val="28"/>
        </w:rPr>
        <w:t xml:space="preserve"> развитие и инновационная экономика», утвержденн</w:t>
      </w:r>
      <w:r w:rsidR="001E58CA">
        <w:rPr>
          <w:sz w:val="28"/>
          <w:szCs w:val="28"/>
        </w:rPr>
        <w:t>ой</w:t>
      </w:r>
      <w:r w:rsidR="001E58CA" w:rsidRPr="001E58CA">
        <w:rPr>
          <w:sz w:val="28"/>
          <w:szCs w:val="28"/>
        </w:rPr>
        <w:t xml:space="preserve"> постановлением Правительства Ставропольского края от 24.12.2015 № 571-п; муниципальная программа «Развитие жилищно-коммунального хозяйства города Невинномысска», утвержденная постановлением администрации города Невинномысска от 21.11.2016 № 2551</w:t>
      </w:r>
      <w:r w:rsidR="001E58CA">
        <w:rPr>
          <w:sz w:val="28"/>
          <w:szCs w:val="28"/>
        </w:rPr>
        <w:t>.</w:t>
      </w:r>
    </w:p>
    <w:p w14:paraId="66F744C1" w14:textId="4F0553F9" w:rsidR="00F12213" w:rsidRDefault="00F12213" w:rsidP="00F12213">
      <w:pPr>
        <w:spacing w:line="360" w:lineRule="auto"/>
        <w:ind w:firstLine="709"/>
        <w:jc w:val="both"/>
        <w:rPr>
          <w:sz w:val="28"/>
          <w:szCs w:val="28"/>
        </w:rPr>
      </w:pPr>
      <w:r w:rsidRPr="006362F2">
        <w:rPr>
          <w:sz w:val="28"/>
          <w:szCs w:val="28"/>
        </w:rPr>
        <w:t>Документация по планировке территории (проект планировки территории</w:t>
      </w:r>
      <w:r>
        <w:rPr>
          <w:sz w:val="28"/>
          <w:szCs w:val="28"/>
        </w:rPr>
        <w:t xml:space="preserve"> и проект межевания территории</w:t>
      </w:r>
      <w:r w:rsidRPr="006362F2">
        <w:rPr>
          <w:sz w:val="28"/>
          <w:szCs w:val="28"/>
        </w:rPr>
        <w:t xml:space="preserve">), расположенной в границах элемента планировочной структуры, осуществляется для: </w:t>
      </w:r>
    </w:p>
    <w:p w14:paraId="3715942E" w14:textId="77777777" w:rsidR="00F12213" w:rsidRDefault="00F12213" w:rsidP="00F12213">
      <w:pPr>
        <w:spacing w:line="360" w:lineRule="auto"/>
        <w:ind w:firstLine="709"/>
        <w:jc w:val="both"/>
        <w:rPr>
          <w:sz w:val="28"/>
          <w:szCs w:val="28"/>
        </w:rPr>
      </w:pPr>
      <w:r w:rsidRPr="006362F2">
        <w:rPr>
          <w:sz w:val="28"/>
          <w:szCs w:val="28"/>
        </w:rPr>
        <w:t xml:space="preserve">- определения границ зоны планируемого размещения объекта капитального строительства; </w:t>
      </w:r>
    </w:p>
    <w:p w14:paraId="51E26A0C" w14:textId="77777777" w:rsidR="00F12213" w:rsidRDefault="00F12213" w:rsidP="00F12213">
      <w:pPr>
        <w:spacing w:line="360" w:lineRule="auto"/>
        <w:ind w:firstLine="709"/>
        <w:jc w:val="both"/>
        <w:rPr>
          <w:sz w:val="28"/>
          <w:szCs w:val="28"/>
        </w:rPr>
      </w:pPr>
      <w:r w:rsidRPr="006362F2">
        <w:rPr>
          <w:sz w:val="28"/>
          <w:szCs w:val="28"/>
        </w:rPr>
        <w:t>- разработки проекта межевания территории для определения местоположения границ образуемых частей земельных участков на время строительства объекта капитального строительства</w:t>
      </w:r>
      <w:r>
        <w:rPr>
          <w:sz w:val="28"/>
          <w:szCs w:val="28"/>
        </w:rPr>
        <w:t>;</w:t>
      </w:r>
      <w:r w:rsidRPr="006362F2">
        <w:rPr>
          <w:sz w:val="28"/>
          <w:szCs w:val="28"/>
        </w:rPr>
        <w:t xml:space="preserve"> </w:t>
      </w:r>
    </w:p>
    <w:p w14:paraId="760B372E" w14:textId="77777777" w:rsidR="00F12213" w:rsidRDefault="00F12213" w:rsidP="00F12213">
      <w:pPr>
        <w:spacing w:line="360" w:lineRule="auto"/>
        <w:ind w:firstLine="709"/>
        <w:jc w:val="both"/>
        <w:rPr>
          <w:sz w:val="28"/>
          <w:szCs w:val="28"/>
        </w:rPr>
      </w:pPr>
      <w:r w:rsidRPr="006362F2">
        <w:rPr>
          <w:sz w:val="28"/>
          <w:szCs w:val="28"/>
        </w:rPr>
        <w:t xml:space="preserve">- установление красных линий для застроенной территории, в границе которой на период строительства не должно планироваться размещения новых объектов капитального строительства, и которое не влечет за собой изменение границ территории общего пользования. </w:t>
      </w:r>
    </w:p>
    <w:p w14:paraId="2750E456" w14:textId="31A0D21F" w:rsidR="00F12213" w:rsidRDefault="00F12213" w:rsidP="00F12213">
      <w:pPr>
        <w:spacing w:line="360" w:lineRule="auto"/>
        <w:ind w:firstLine="709"/>
        <w:jc w:val="both"/>
        <w:rPr>
          <w:sz w:val="28"/>
          <w:szCs w:val="28"/>
        </w:rPr>
      </w:pPr>
      <w:r w:rsidRPr="006362F2">
        <w:rPr>
          <w:sz w:val="28"/>
          <w:szCs w:val="28"/>
        </w:rPr>
        <w:t>Проект планировки территории состоит из основной части, которая подлежит утверждению, и материалов по ее обоснованию, согласно</w:t>
      </w:r>
      <w:r>
        <w:rPr>
          <w:sz w:val="28"/>
          <w:szCs w:val="28"/>
        </w:rPr>
        <w:t xml:space="preserve"> </w:t>
      </w:r>
      <w:r w:rsidRPr="006362F2">
        <w:rPr>
          <w:sz w:val="28"/>
          <w:szCs w:val="28"/>
        </w:rPr>
        <w:lastRenderedPageBreak/>
        <w:t>требовани</w:t>
      </w:r>
      <w:r>
        <w:rPr>
          <w:sz w:val="28"/>
          <w:szCs w:val="28"/>
        </w:rPr>
        <w:t>ям</w:t>
      </w:r>
      <w:r w:rsidRPr="006362F2">
        <w:rPr>
          <w:sz w:val="28"/>
          <w:szCs w:val="28"/>
        </w:rPr>
        <w:t xml:space="preserve"> постановления Правительства РФ от 12 мая 2017 г. </w:t>
      </w:r>
      <w:r>
        <w:rPr>
          <w:sz w:val="28"/>
          <w:szCs w:val="28"/>
        </w:rPr>
        <w:t>№</w:t>
      </w:r>
      <w:r w:rsidRPr="006362F2">
        <w:rPr>
          <w:sz w:val="28"/>
          <w:szCs w:val="28"/>
        </w:rPr>
        <w:t xml:space="preserve"> 564 «Положение о составе и содержании проектов планировки территории, предусматривающих размещение одного или нескольких линейных объектов". </w:t>
      </w:r>
      <w:r>
        <w:rPr>
          <w:sz w:val="28"/>
          <w:szCs w:val="28"/>
        </w:rPr>
        <w:t>Ч</w:t>
      </w:r>
      <w:r w:rsidRPr="006362F2">
        <w:rPr>
          <w:sz w:val="28"/>
          <w:szCs w:val="28"/>
        </w:rPr>
        <w:t>ертеж проекта планировки территории линейного объекта разработан на топографическом плане, составленном по результатам инженерно</w:t>
      </w:r>
      <w:r>
        <w:rPr>
          <w:sz w:val="28"/>
          <w:szCs w:val="28"/>
        </w:rPr>
        <w:t>-</w:t>
      </w:r>
      <w:r w:rsidRPr="006362F2">
        <w:rPr>
          <w:sz w:val="28"/>
          <w:szCs w:val="28"/>
        </w:rPr>
        <w:t>геодезических изысканий, котор</w:t>
      </w:r>
      <w:r w:rsidR="00EB6E98">
        <w:rPr>
          <w:sz w:val="28"/>
          <w:szCs w:val="28"/>
        </w:rPr>
        <w:t>ый</w:t>
      </w:r>
      <w:r w:rsidRPr="006362F2">
        <w:rPr>
          <w:sz w:val="28"/>
          <w:szCs w:val="28"/>
        </w:rPr>
        <w:t xml:space="preserve"> выполнял</w:t>
      </w:r>
      <w:r w:rsidR="00EB6E98">
        <w:rPr>
          <w:sz w:val="28"/>
          <w:szCs w:val="28"/>
        </w:rPr>
        <w:t>ся</w:t>
      </w:r>
      <w:r w:rsidRPr="006362F2">
        <w:rPr>
          <w:sz w:val="28"/>
          <w:szCs w:val="28"/>
        </w:rPr>
        <w:t xml:space="preserve"> в 20</w:t>
      </w:r>
      <w:r>
        <w:rPr>
          <w:sz w:val="28"/>
          <w:szCs w:val="28"/>
        </w:rPr>
        <w:t>20</w:t>
      </w:r>
      <w:r w:rsidRPr="006362F2">
        <w:rPr>
          <w:sz w:val="28"/>
          <w:szCs w:val="28"/>
        </w:rPr>
        <w:t xml:space="preserve"> году в местной системе координат и в Балтийской системе высот 1977</w:t>
      </w:r>
      <w:r w:rsidR="00AB7734">
        <w:rPr>
          <w:sz w:val="28"/>
          <w:szCs w:val="28"/>
        </w:rPr>
        <w:t xml:space="preserve"> </w:t>
      </w:r>
      <w:r w:rsidRPr="006362F2">
        <w:rPr>
          <w:sz w:val="28"/>
          <w:szCs w:val="28"/>
        </w:rPr>
        <w:t xml:space="preserve">г. под проектирование объекта: </w:t>
      </w:r>
      <w:r w:rsidRPr="003D4934">
        <w:rPr>
          <w:color w:val="000000"/>
          <w:sz w:val="28"/>
          <w:szCs w:val="28"/>
        </w:rPr>
        <w:t>«Наружные сети водоснабжения технической водой, наружные сети водоотведения II очереди и сети питьевого водоснабжения</w:t>
      </w:r>
      <w:r w:rsidRPr="003D4934">
        <w:rPr>
          <w:color w:val="000000"/>
          <w:sz w:val="27"/>
          <w:szCs w:val="27"/>
        </w:rPr>
        <w:t xml:space="preserve"> </w:t>
      </w:r>
      <w:r w:rsidRPr="003D4934">
        <w:rPr>
          <w:color w:val="000000"/>
          <w:sz w:val="28"/>
          <w:szCs w:val="28"/>
        </w:rPr>
        <w:t>к объекту капитального строительства «Региональный индустриальный парк «Невинномысск»</w:t>
      </w:r>
      <w:r>
        <w:rPr>
          <w:color w:val="000000"/>
          <w:sz w:val="28"/>
          <w:szCs w:val="28"/>
        </w:rPr>
        <w:t xml:space="preserve">. </w:t>
      </w:r>
      <w:r w:rsidRPr="006362F2">
        <w:rPr>
          <w:sz w:val="28"/>
          <w:szCs w:val="28"/>
        </w:rPr>
        <w:t>В графической части</w:t>
      </w:r>
      <w:r>
        <w:rPr>
          <w:sz w:val="28"/>
          <w:szCs w:val="28"/>
        </w:rPr>
        <w:t xml:space="preserve"> настоящего проекта планировки</w:t>
      </w:r>
      <w:r w:rsidRPr="006362F2">
        <w:rPr>
          <w:sz w:val="28"/>
          <w:szCs w:val="28"/>
        </w:rPr>
        <w:t xml:space="preserve">, согласно "Положению о составе и содержании проектов планировки территории, предусматривающих размещение одного или нескольких линейных объектов", утвержденному постановлением Правительства РФ от 12 мая 2017 г. </w:t>
      </w:r>
      <w:r>
        <w:rPr>
          <w:sz w:val="28"/>
          <w:szCs w:val="28"/>
        </w:rPr>
        <w:t>№</w:t>
      </w:r>
      <w:r w:rsidRPr="006362F2">
        <w:rPr>
          <w:sz w:val="28"/>
          <w:szCs w:val="28"/>
        </w:rPr>
        <w:t xml:space="preserve"> 564, представлены:</w:t>
      </w:r>
    </w:p>
    <w:p w14:paraId="48214DE6" w14:textId="01DB01E9" w:rsidR="00634F14" w:rsidRDefault="00634F14" w:rsidP="00F1221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чертеж красных линий;</w:t>
      </w:r>
    </w:p>
    <w:p w14:paraId="49E4F93F" w14:textId="2CD16CC7" w:rsidR="00634F14" w:rsidRPr="00A43D6A" w:rsidRDefault="00634F14" w:rsidP="00A43D6A">
      <w:pPr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  <w:lang w:eastAsia="en-US"/>
        </w:rPr>
      </w:pPr>
      <w:r w:rsidRPr="00A43D6A">
        <w:rPr>
          <w:sz w:val="28"/>
          <w:szCs w:val="28"/>
        </w:rPr>
        <w:t xml:space="preserve">- </w:t>
      </w:r>
      <w:r w:rsidR="00A43D6A" w:rsidRPr="00A43D6A">
        <w:rPr>
          <w:sz w:val="28"/>
          <w:szCs w:val="28"/>
        </w:rPr>
        <w:t xml:space="preserve">чертеж границ зон планируемого размещения линейных объектов </w:t>
      </w:r>
    </w:p>
    <w:p w14:paraId="65547E33" w14:textId="77777777" w:rsidR="00F12213" w:rsidRPr="00A43D6A" w:rsidRDefault="00F12213" w:rsidP="00A43D6A">
      <w:pPr>
        <w:spacing w:line="360" w:lineRule="auto"/>
        <w:ind w:firstLine="709"/>
        <w:jc w:val="both"/>
        <w:rPr>
          <w:sz w:val="28"/>
          <w:szCs w:val="28"/>
        </w:rPr>
      </w:pPr>
      <w:r w:rsidRPr="00A43D6A">
        <w:rPr>
          <w:sz w:val="28"/>
          <w:szCs w:val="28"/>
        </w:rPr>
        <w:t xml:space="preserve">- схема расположения элементов планировочной структуры (территорий, занятых линейными объектами и (или) предназначенных для размещения линейных объектов); </w:t>
      </w:r>
    </w:p>
    <w:p w14:paraId="757A44E3" w14:textId="77777777" w:rsidR="00F12213" w:rsidRPr="00A43D6A" w:rsidRDefault="00F12213" w:rsidP="00A43D6A">
      <w:pPr>
        <w:spacing w:line="360" w:lineRule="auto"/>
        <w:ind w:firstLine="709"/>
        <w:jc w:val="both"/>
        <w:rPr>
          <w:sz w:val="28"/>
          <w:szCs w:val="28"/>
        </w:rPr>
      </w:pPr>
      <w:r w:rsidRPr="00A43D6A">
        <w:rPr>
          <w:sz w:val="28"/>
          <w:szCs w:val="28"/>
        </w:rPr>
        <w:t xml:space="preserve">- схема использования территории в период подготовки проекта планировки территории; </w:t>
      </w:r>
    </w:p>
    <w:p w14:paraId="7F8D12CC" w14:textId="77777777" w:rsidR="00F12213" w:rsidRPr="00A43D6A" w:rsidRDefault="00F12213" w:rsidP="00A43D6A">
      <w:pPr>
        <w:spacing w:line="360" w:lineRule="auto"/>
        <w:ind w:firstLine="709"/>
        <w:jc w:val="both"/>
        <w:rPr>
          <w:sz w:val="28"/>
          <w:szCs w:val="28"/>
        </w:rPr>
      </w:pPr>
      <w:r w:rsidRPr="00A43D6A">
        <w:rPr>
          <w:sz w:val="28"/>
          <w:szCs w:val="28"/>
        </w:rPr>
        <w:t xml:space="preserve">- схема границ зон с особыми условиями использования территорий; </w:t>
      </w:r>
    </w:p>
    <w:p w14:paraId="2C04D678" w14:textId="77777777" w:rsidR="00F12213" w:rsidRPr="00A43D6A" w:rsidRDefault="00F12213" w:rsidP="00A43D6A">
      <w:pPr>
        <w:spacing w:line="360" w:lineRule="auto"/>
        <w:ind w:firstLine="709"/>
        <w:jc w:val="both"/>
        <w:rPr>
          <w:sz w:val="28"/>
          <w:szCs w:val="28"/>
        </w:rPr>
      </w:pPr>
      <w:r w:rsidRPr="00A43D6A">
        <w:rPr>
          <w:sz w:val="28"/>
          <w:szCs w:val="28"/>
        </w:rPr>
        <w:t xml:space="preserve">- схема конструктивных и планировочных решений. </w:t>
      </w:r>
    </w:p>
    <w:bookmarkEnd w:id="6"/>
    <w:p w14:paraId="51859FDA" w14:textId="205EE1F7" w:rsidR="00A43D6A" w:rsidRDefault="00F12213" w:rsidP="001E3186">
      <w:pPr>
        <w:spacing w:line="360" w:lineRule="auto"/>
        <w:ind w:firstLine="709"/>
        <w:jc w:val="both"/>
        <w:rPr>
          <w:sz w:val="28"/>
          <w:szCs w:val="28"/>
        </w:rPr>
      </w:pPr>
      <w:r w:rsidRPr="006362F2">
        <w:rPr>
          <w:sz w:val="28"/>
          <w:szCs w:val="28"/>
        </w:rPr>
        <w:t xml:space="preserve">Объекты культурного наследия, включенные в единый государственный реестр объектов культурного наследия и в схемы территориального планирования в границах территории, в отношении которой осуществляется подготовка проекта планировки, отсутствуют, выявленные объекты культурного наследия на местности в результате проведения полевых работ отсутствуют, объекты, обладающие </w:t>
      </w:r>
      <w:r w:rsidR="00E70693" w:rsidRPr="006362F2">
        <w:rPr>
          <w:sz w:val="28"/>
          <w:szCs w:val="28"/>
        </w:rPr>
        <w:t>признаками объект</w:t>
      </w:r>
      <w:r w:rsidR="00E70693">
        <w:rPr>
          <w:sz w:val="28"/>
          <w:szCs w:val="28"/>
        </w:rPr>
        <w:t>а</w:t>
      </w:r>
      <w:r w:rsidR="00E70693" w:rsidRPr="006362F2">
        <w:rPr>
          <w:sz w:val="28"/>
          <w:szCs w:val="28"/>
        </w:rPr>
        <w:t xml:space="preserve"> культурного </w:t>
      </w:r>
      <w:r w:rsidR="00E70693" w:rsidRPr="006362F2">
        <w:rPr>
          <w:sz w:val="28"/>
          <w:szCs w:val="28"/>
        </w:rPr>
        <w:lastRenderedPageBreak/>
        <w:t>наследия,</w:t>
      </w:r>
      <w:r w:rsidRPr="006362F2">
        <w:rPr>
          <w:sz w:val="28"/>
          <w:szCs w:val="28"/>
        </w:rPr>
        <w:t xml:space="preserve"> отсутствуют, схема границ территорий объектов культурного наследия не разрабатывалась.</w:t>
      </w:r>
    </w:p>
    <w:p w14:paraId="4DCA8DC3" w14:textId="77777777" w:rsidR="00A95EB2" w:rsidRDefault="00387FC4" w:rsidP="00387FC4">
      <w:pPr>
        <w:spacing w:line="360" w:lineRule="auto"/>
        <w:ind w:firstLine="709"/>
        <w:jc w:val="both"/>
        <w:rPr>
          <w:sz w:val="28"/>
          <w:szCs w:val="28"/>
        </w:rPr>
      </w:pPr>
      <w:r w:rsidRPr="00387FC4">
        <w:rPr>
          <w:sz w:val="28"/>
          <w:szCs w:val="28"/>
        </w:rPr>
        <w:t xml:space="preserve">В соответствии с Приказом Министерства строительства и жилищно-коммунального хозяйства РФ от 25 апреля 2017 г. N 740/пр "Об установлении случаев подготовки и требований к подготовке входящей в состав материалов по обоснованию проекта планировки территории схемы вертикальной планировки, инженерной подготовки и инженерной защиты территории", разработка схемы вертикальной планировки, инженерной подготовки и инженерной защиты территории в составе настоящего проекта не требуется. </w:t>
      </w:r>
    </w:p>
    <w:p w14:paraId="3356B4B2" w14:textId="732E3353" w:rsidR="00A95EB2" w:rsidRPr="00A95EB2" w:rsidRDefault="00A95EB2" w:rsidP="00387FC4">
      <w:pPr>
        <w:spacing w:line="360" w:lineRule="auto"/>
        <w:ind w:firstLine="709"/>
        <w:jc w:val="both"/>
        <w:rPr>
          <w:sz w:val="28"/>
          <w:szCs w:val="28"/>
        </w:rPr>
      </w:pPr>
      <w:r w:rsidRPr="00A95EB2">
        <w:rPr>
          <w:sz w:val="28"/>
          <w:szCs w:val="28"/>
          <w:shd w:val="clear" w:color="auto" w:fill="FFFFFF"/>
        </w:rPr>
        <w:t>Охранная зона питьевого водоснабжения, хозяйственно-бытового водоснабжения и канализации представляет собой зону с особыми условиями использования территорий в виде полосы шириной не менее двух метров с каждой стороны и устанавливается после завершения строительства сооружения.</w:t>
      </w:r>
    </w:p>
    <w:p w14:paraId="65471645" w14:textId="4F0B10A7" w:rsidR="00F12213" w:rsidRPr="00A95EB2" w:rsidRDefault="00A95EB2" w:rsidP="00A95EB2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E525F31" w14:textId="77777777" w:rsidR="00F12213" w:rsidRPr="00220E15" w:rsidRDefault="00F12213" w:rsidP="00F12213">
      <w:pPr>
        <w:pStyle w:val="7"/>
        <w:numPr>
          <w:ilvl w:val="0"/>
          <w:numId w:val="1"/>
        </w:numPr>
        <w:spacing w:line="360" w:lineRule="auto"/>
        <w:ind w:left="0" w:firstLine="709"/>
        <w:rPr>
          <w:b/>
          <w:bCs/>
          <w:szCs w:val="28"/>
        </w:rPr>
      </w:pPr>
      <w:bookmarkStart w:id="7" w:name="_Toc61860846"/>
      <w:bookmarkStart w:id="8" w:name="_Toc65067660"/>
      <w:r w:rsidRPr="00930D02">
        <w:rPr>
          <w:b/>
          <w:bCs/>
        </w:rPr>
        <w:lastRenderedPageBreak/>
        <w:t>Описание природно-климатических условий территории, в отношении которой разрабатывается проект планировки территории</w:t>
      </w:r>
      <w:bookmarkEnd w:id="7"/>
      <w:bookmarkEnd w:id="8"/>
    </w:p>
    <w:p w14:paraId="091A8AFC" w14:textId="77777777" w:rsidR="00F12213" w:rsidRDefault="00F12213" w:rsidP="00F12213"/>
    <w:p w14:paraId="5A529127" w14:textId="51799E8F" w:rsidR="00F12213" w:rsidRPr="00220E15" w:rsidRDefault="00AF4E6D" w:rsidP="00C32561">
      <w:pPr>
        <w:pStyle w:val="7"/>
        <w:spacing w:line="360" w:lineRule="auto"/>
        <w:ind w:firstLine="709"/>
        <w:rPr>
          <w:b/>
          <w:bCs/>
        </w:rPr>
      </w:pPr>
      <w:bookmarkStart w:id="9" w:name="_Toc61860847"/>
      <w:bookmarkStart w:id="10" w:name="_Toc65067661"/>
      <w:r>
        <w:rPr>
          <w:b/>
          <w:bCs/>
        </w:rPr>
        <w:t>1</w:t>
      </w:r>
      <w:r w:rsidR="00F12213" w:rsidRPr="00220E15">
        <w:rPr>
          <w:b/>
          <w:bCs/>
        </w:rPr>
        <w:t>.1 Климатическая характеристика</w:t>
      </w:r>
      <w:bookmarkEnd w:id="9"/>
      <w:bookmarkEnd w:id="10"/>
    </w:p>
    <w:p w14:paraId="2C977A6F" w14:textId="77777777" w:rsidR="00F12213" w:rsidRPr="008C7339" w:rsidRDefault="00F12213" w:rsidP="00C32561">
      <w:pPr>
        <w:pStyle w:val="a5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8C7339">
        <w:rPr>
          <w:color w:val="000000"/>
          <w:sz w:val="28"/>
          <w:szCs w:val="28"/>
        </w:rPr>
        <w:t>По ГОСТ 16350-80 (районирование и статистические параметры климатических факторов для технических целей) климат Кочубеевского района Ставропольского края относится к зоне влажного климата.</w:t>
      </w:r>
    </w:p>
    <w:p w14:paraId="4A40B211" w14:textId="77777777" w:rsidR="00F12213" w:rsidRPr="00220E15" w:rsidRDefault="00F12213" w:rsidP="00C3256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20E15">
        <w:rPr>
          <w:color w:val="000000"/>
          <w:sz w:val="28"/>
          <w:szCs w:val="28"/>
        </w:rPr>
        <w:t>Согласно СП 131.13330.2012 участок изысканий расположен в подрайоне III Б климатического районирования для строительства.</w:t>
      </w:r>
    </w:p>
    <w:p w14:paraId="2EFC036E" w14:textId="26032652" w:rsidR="00F12213" w:rsidRPr="00220E15" w:rsidRDefault="00F12213" w:rsidP="00C3256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20E15">
        <w:rPr>
          <w:color w:val="000000"/>
          <w:sz w:val="28"/>
          <w:szCs w:val="28"/>
        </w:rPr>
        <w:t xml:space="preserve">Согласно районированию территории СП 20.13330.2011 участок изысканий расположен: по расчетному значению веса снегового покрова </w:t>
      </w:r>
      <w:r w:rsidR="001E58CA">
        <w:rPr>
          <w:color w:val="000000"/>
          <w:sz w:val="28"/>
          <w:szCs w:val="28"/>
        </w:rPr>
        <w:t xml:space="preserve">– </w:t>
      </w:r>
      <w:r w:rsidRPr="00220E15">
        <w:rPr>
          <w:color w:val="000000"/>
          <w:sz w:val="28"/>
          <w:szCs w:val="28"/>
        </w:rPr>
        <w:t xml:space="preserve"> в II районе; по средней скорости ветра за зимний период - в районе со средней скоростью ветра 5 м/с; по средней месячной температуре воздуха в январе – в районе с температурой -5ºС; по средней месячной температуре воздуха в июле – в районе с температурой 20ºС; по давлению ветра – в IV районе; по толщине стенки гололеда – в IV районе, по отклонению средней температуры воздуха наиболее холодных суток от средней месячной температуры воздуха в январе – в районе с отклонением температуры воздуха 15ºC.</w:t>
      </w:r>
    </w:p>
    <w:p w14:paraId="151C50DB" w14:textId="7884D12B" w:rsidR="00F12213" w:rsidRPr="00220E15" w:rsidRDefault="00F12213" w:rsidP="00C3256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20E15">
        <w:rPr>
          <w:color w:val="000000"/>
          <w:sz w:val="28"/>
          <w:szCs w:val="28"/>
        </w:rPr>
        <w:t xml:space="preserve">Зима умеренно мягкая, со средней температурой января минус 3,5-4,50, минимальная температура за период наблюдений </w:t>
      </w:r>
      <w:r w:rsidR="00EB6E98">
        <w:rPr>
          <w:color w:val="000000"/>
          <w:sz w:val="28"/>
          <w:szCs w:val="28"/>
        </w:rPr>
        <w:t>–</w:t>
      </w:r>
      <w:r w:rsidRPr="00220E15">
        <w:rPr>
          <w:color w:val="000000"/>
          <w:sz w:val="28"/>
          <w:szCs w:val="28"/>
        </w:rPr>
        <w:t xml:space="preserve"> </w:t>
      </w:r>
      <w:r w:rsidR="00EB6E98">
        <w:rPr>
          <w:color w:val="000000"/>
          <w:sz w:val="28"/>
          <w:szCs w:val="28"/>
        </w:rPr>
        <w:t>32,0</w:t>
      </w:r>
      <w:r w:rsidRPr="00220E15">
        <w:rPr>
          <w:color w:val="000000"/>
          <w:sz w:val="28"/>
          <w:szCs w:val="28"/>
        </w:rPr>
        <w:t>.</w:t>
      </w:r>
    </w:p>
    <w:p w14:paraId="7A569661" w14:textId="4F45950F" w:rsidR="00F12213" w:rsidRPr="00220E15" w:rsidRDefault="00F12213" w:rsidP="00C3256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20E15">
        <w:rPr>
          <w:color w:val="000000"/>
          <w:sz w:val="28"/>
          <w:szCs w:val="28"/>
        </w:rPr>
        <w:t>Снег появляется в начале декабря, мощность снегового покрова 10-15 см. Число дней со снегом -</w:t>
      </w:r>
      <w:r w:rsidR="00EB6E98">
        <w:rPr>
          <w:color w:val="000000"/>
          <w:sz w:val="28"/>
          <w:szCs w:val="28"/>
        </w:rPr>
        <w:t xml:space="preserve"> </w:t>
      </w:r>
      <w:r w:rsidRPr="00220E15">
        <w:rPr>
          <w:color w:val="000000"/>
          <w:sz w:val="28"/>
          <w:szCs w:val="28"/>
        </w:rPr>
        <w:t>80, при высоте снежного покрова до 15 см. Сход снежного покрова в конце февраля, начале марта.</w:t>
      </w:r>
    </w:p>
    <w:p w14:paraId="66D4099D" w14:textId="1A594FFD" w:rsidR="00F12213" w:rsidRPr="00220E15" w:rsidRDefault="00F12213" w:rsidP="00C3256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20E15">
        <w:rPr>
          <w:color w:val="000000"/>
          <w:sz w:val="28"/>
          <w:szCs w:val="28"/>
        </w:rPr>
        <w:t>Лето жаркое, сухое с максимально высокой летней температурой</w:t>
      </w:r>
      <w:r w:rsidR="001E58CA">
        <w:rPr>
          <w:color w:val="000000"/>
          <w:sz w:val="28"/>
          <w:szCs w:val="28"/>
        </w:rPr>
        <w:t xml:space="preserve"> +</w:t>
      </w:r>
      <w:r w:rsidRPr="00220E15">
        <w:rPr>
          <w:color w:val="000000"/>
          <w:sz w:val="28"/>
          <w:szCs w:val="28"/>
        </w:rPr>
        <w:t xml:space="preserve"> 40</w:t>
      </w:r>
      <w:r w:rsidR="00EB6E98">
        <w:rPr>
          <w:color w:val="000000"/>
          <w:sz w:val="28"/>
          <w:szCs w:val="28"/>
        </w:rPr>
        <w:t>,</w:t>
      </w:r>
      <w:r w:rsidRPr="00220E15">
        <w:rPr>
          <w:color w:val="000000"/>
          <w:sz w:val="28"/>
          <w:szCs w:val="28"/>
        </w:rPr>
        <w:t>0.</w:t>
      </w:r>
    </w:p>
    <w:p w14:paraId="6F81A7F8" w14:textId="77777777" w:rsidR="00F12213" w:rsidRPr="008C7339" w:rsidRDefault="00F12213" w:rsidP="00C3256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20E15">
        <w:rPr>
          <w:color w:val="000000"/>
          <w:sz w:val="28"/>
          <w:szCs w:val="28"/>
        </w:rPr>
        <w:t xml:space="preserve">Годовое количество осадков – 526 мм. </w:t>
      </w:r>
    </w:p>
    <w:p w14:paraId="5C15D06D" w14:textId="12F0E87F" w:rsidR="00F12213" w:rsidRPr="00220E15" w:rsidRDefault="00F12213" w:rsidP="00C3256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20E15">
        <w:rPr>
          <w:color w:val="000000"/>
          <w:sz w:val="28"/>
          <w:szCs w:val="28"/>
        </w:rPr>
        <w:t>Число дней с сильным ветром (более 15 м/сек) в году –</w:t>
      </w:r>
      <w:r w:rsidR="001E58CA">
        <w:rPr>
          <w:color w:val="000000"/>
          <w:sz w:val="28"/>
          <w:szCs w:val="28"/>
        </w:rPr>
        <w:t xml:space="preserve"> </w:t>
      </w:r>
      <w:r w:rsidRPr="00220E15">
        <w:rPr>
          <w:color w:val="000000"/>
          <w:sz w:val="28"/>
          <w:szCs w:val="28"/>
        </w:rPr>
        <w:t>40-42.</w:t>
      </w:r>
    </w:p>
    <w:p w14:paraId="4BE9BED6" w14:textId="77777777" w:rsidR="00F12213" w:rsidRPr="00220E15" w:rsidRDefault="00F12213" w:rsidP="00C3256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20E15">
        <w:rPr>
          <w:color w:val="000000"/>
          <w:sz w:val="28"/>
          <w:szCs w:val="28"/>
        </w:rPr>
        <w:t>Весна наступает в марте, тогда же устойчивый переход через 50.</w:t>
      </w:r>
    </w:p>
    <w:p w14:paraId="614AFE64" w14:textId="65824CE0" w:rsidR="00F12213" w:rsidRPr="00220E15" w:rsidRDefault="00F12213" w:rsidP="00C3256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20E15">
        <w:rPr>
          <w:color w:val="000000"/>
          <w:sz w:val="28"/>
          <w:szCs w:val="28"/>
        </w:rPr>
        <w:t xml:space="preserve">Число дней с туманами в году </w:t>
      </w:r>
      <w:r w:rsidR="001E58CA">
        <w:rPr>
          <w:color w:val="000000"/>
          <w:sz w:val="28"/>
          <w:szCs w:val="28"/>
        </w:rPr>
        <w:t xml:space="preserve">– </w:t>
      </w:r>
      <w:r w:rsidRPr="00220E15">
        <w:rPr>
          <w:color w:val="000000"/>
          <w:sz w:val="28"/>
          <w:szCs w:val="28"/>
        </w:rPr>
        <w:t>44.</w:t>
      </w:r>
    </w:p>
    <w:p w14:paraId="150E3CB0" w14:textId="77777777" w:rsidR="00F12213" w:rsidRPr="00220E15" w:rsidRDefault="00F12213" w:rsidP="00C3256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20E15">
        <w:rPr>
          <w:color w:val="000000"/>
          <w:sz w:val="28"/>
          <w:szCs w:val="28"/>
        </w:rPr>
        <w:t>Господствующее направление ветра восточное.</w:t>
      </w:r>
    </w:p>
    <w:p w14:paraId="5E3AF72A" w14:textId="77777777" w:rsidR="00F12213" w:rsidRPr="008C7339" w:rsidRDefault="00F12213" w:rsidP="00C3256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20E15">
        <w:rPr>
          <w:color w:val="000000"/>
          <w:sz w:val="28"/>
          <w:szCs w:val="28"/>
        </w:rPr>
        <w:lastRenderedPageBreak/>
        <w:t>Нормативная глубина сезонного промерзания грунтов составляет 0,8 м (СНиП 23.01-99)</w:t>
      </w:r>
    </w:p>
    <w:p w14:paraId="1728EE30" w14:textId="77777777" w:rsidR="00F12213" w:rsidRDefault="00F12213" w:rsidP="00F12213">
      <w:pPr>
        <w:spacing w:line="360" w:lineRule="auto"/>
        <w:ind w:firstLine="709"/>
        <w:jc w:val="both"/>
        <w:rPr>
          <w:color w:val="000000"/>
          <w:sz w:val="27"/>
          <w:szCs w:val="27"/>
        </w:rPr>
      </w:pPr>
    </w:p>
    <w:p w14:paraId="18465871" w14:textId="304672D4" w:rsidR="00F12213" w:rsidRDefault="00AF4E6D" w:rsidP="00C32561">
      <w:pPr>
        <w:pStyle w:val="7"/>
        <w:spacing w:line="360" w:lineRule="auto"/>
        <w:ind w:firstLine="709"/>
        <w:rPr>
          <w:b/>
          <w:bCs/>
        </w:rPr>
      </w:pPr>
      <w:bookmarkStart w:id="11" w:name="_Toc61860848"/>
      <w:bookmarkStart w:id="12" w:name="_Toc65067662"/>
      <w:r>
        <w:rPr>
          <w:b/>
          <w:bCs/>
        </w:rPr>
        <w:t>1</w:t>
      </w:r>
      <w:r w:rsidR="00F12213" w:rsidRPr="00474EF1">
        <w:rPr>
          <w:b/>
          <w:bCs/>
        </w:rPr>
        <w:t>.2 Физико-географические и техногенные условия</w:t>
      </w:r>
      <w:bookmarkEnd w:id="11"/>
      <w:bookmarkEnd w:id="12"/>
    </w:p>
    <w:p w14:paraId="5DBBB8F2" w14:textId="77777777" w:rsidR="00F12213" w:rsidRPr="008C7339" w:rsidRDefault="00F12213" w:rsidP="00C32561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8C7339">
        <w:rPr>
          <w:sz w:val="28"/>
          <w:szCs w:val="28"/>
        </w:rPr>
        <w:t>Отведенный участок под строительство находится на правом берегу реки Кубань. В геоморфологическом отношении, участок настоящих изысканий относится к долинам крупных рек вне водохранилищ. Общий уклон прилегающей территории в северо-западном направлении.</w:t>
      </w:r>
    </w:p>
    <w:p w14:paraId="05B30A36" w14:textId="77777777" w:rsidR="00F12213" w:rsidRPr="008C7339" w:rsidRDefault="00F12213" w:rsidP="00C32561">
      <w:pPr>
        <w:spacing w:line="360" w:lineRule="auto"/>
        <w:ind w:firstLine="709"/>
        <w:jc w:val="both"/>
        <w:rPr>
          <w:sz w:val="28"/>
          <w:szCs w:val="28"/>
        </w:rPr>
      </w:pPr>
      <w:r w:rsidRPr="008C7339">
        <w:rPr>
          <w:sz w:val="28"/>
          <w:szCs w:val="28"/>
        </w:rPr>
        <w:t>Инженерно-геологические условия района работ соответствуют III, (сложной) категории сложности, приложение А СП 47.13330.2012. Определяющим фактором, усложняющим категорию сложности участка работ, является фоновая сейсмическая интенсивность района работ 7 баллов.</w:t>
      </w:r>
    </w:p>
    <w:p w14:paraId="409B7B7B" w14:textId="77777777" w:rsidR="00F12213" w:rsidRDefault="00F12213" w:rsidP="00F12213">
      <w:pPr>
        <w:spacing w:line="360" w:lineRule="auto"/>
        <w:ind w:firstLine="709"/>
        <w:jc w:val="both"/>
        <w:rPr>
          <w:color w:val="000000"/>
          <w:sz w:val="27"/>
          <w:szCs w:val="27"/>
        </w:rPr>
      </w:pPr>
    </w:p>
    <w:p w14:paraId="27DCEA90" w14:textId="0E98EA88" w:rsidR="00F12213" w:rsidRPr="008C7339" w:rsidRDefault="00AF4E6D" w:rsidP="00C32561">
      <w:pPr>
        <w:pStyle w:val="7"/>
        <w:spacing w:line="360" w:lineRule="auto"/>
        <w:ind w:firstLine="709"/>
        <w:rPr>
          <w:b/>
          <w:bCs/>
        </w:rPr>
      </w:pPr>
      <w:bookmarkStart w:id="13" w:name="_Toc61860849"/>
      <w:bookmarkStart w:id="14" w:name="_Toc65067663"/>
      <w:r>
        <w:rPr>
          <w:b/>
          <w:bCs/>
        </w:rPr>
        <w:t>1</w:t>
      </w:r>
      <w:r w:rsidR="00F12213" w:rsidRPr="008C7339">
        <w:rPr>
          <w:b/>
          <w:bCs/>
        </w:rPr>
        <w:t>.3 Геологическое строение. Тектоника</w:t>
      </w:r>
      <w:bookmarkEnd w:id="13"/>
      <w:bookmarkEnd w:id="14"/>
      <w:r w:rsidR="00F12213" w:rsidRPr="008C7339">
        <w:rPr>
          <w:b/>
          <w:bCs/>
        </w:rPr>
        <w:t xml:space="preserve"> </w:t>
      </w:r>
    </w:p>
    <w:p w14:paraId="611F57B9" w14:textId="41082502" w:rsidR="00F12213" w:rsidRDefault="00F12213" w:rsidP="00C3256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C7339">
        <w:rPr>
          <w:color w:val="000000"/>
          <w:sz w:val="28"/>
          <w:szCs w:val="28"/>
        </w:rPr>
        <w:t>По результатам настоящих изысканий в разведанной толще грунтов до глубины 15,0 м залегают (сверху-вниз): современные образования в виде почвенного слоя (ped Q</w:t>
      </w:r>
      <w:r w:rsidRPr="008C7339">
        <w:rPr>
          <w:color w:val="000000"/>
          <w:sz w:val="28"/>
          <w:szCs w:val="28"/>
          <w:vertAlign w:val="subscript"/>
        </w:rPr>
        <w:t>IV</w:t>
      </w:r>
      <w:r w:rsidRPr="008C7339">
        <w:rPr>
          <w:color w:val="000000"/>
          <w:sz w:val="28"/>
          <w:szCs w:val="28"/>
        </w:rPr>
        <w:t>), верхне-четвертичные отложения, представленные глинами тяжелыми аллювиально-делювиального генезиса (ad Q</w:t>
      </w:r>
      <w:r w:rsidRPr="008C7339">
        <w:rPr>
          <w:color w:val="000000"/>
          <w:sz w:val="28"/>
          <w:szCs w:val="28"/>
          <w:vertAlign w:val="subscript"/>
        </w:rPr>
        <w:t>III</w:t>
      </w:r>
      <w:r w:rsidRPr="008C7339">
        <w:rPr>
          <w:color w:val="000000"/>
          <w:sz w:val="28"/>
          <w:szCs w:val="28"/>
        </w:rPr>
        <w:t>), и галечниковым грунтом аллювиального (а Q</w:t>
      </w:r>
      <w:r w:rsidRPr="008C7339">
        <w:rPr>
          <w:color w:val="000000"/>
          <w:sz w:val="28"/>
          <w:szCs w:val="28"/>
          <w:vertAlign w:val="subscript"/>
        </w:rPr>
        <w:t>III</w:t>
      </w:r>
      <w:r w:rsidRPr="008C7339">
        <w:rPr>
          <w:color w:val="000000"/>
          <w:sz w:val="28"/>
          <w:szCs w:val="28"/>
        </w:rPr>
        <w:t>) генезиса, подстилаемые глинами тяжелыми, тонкослоистыми майкопской серии палеоген-неогенового возраста (P3-</w:t>
      </w:r>
      <w:r w:rsidR="001476D4">
        <w:rPr>
          <w:color w:val="000000"/>
          <w:sz w:val="28"/>
          <w:szCs w:val="28"/>
        </w:rPr>
        <w:t>№</w:t>
      </w:r>
      <w:r w:rsidRPr="008C7339">
        <w:rPr>
          <w:color w:val="000000"/>
          <w:sz w:val="28"/>
          <w:szCs w:val="28"/>
        </w:rPr>
        <w:t>1</w:t>
      </w:r>
      <w:r w:rsidRPr="008C7339">
        <w:rPr>
          <w:color w:val="000000"/>
          <w:sz w:val="28"/>
          <w:szCs w:val="28"/>
          <w:vertAlign w:val="superscript"/>
        </w:rPr>
        <w:t>1</w:t>
      </w:r>
      <w:r w:rsidRPr="008C7339">
        <w:rPr>
          <w:color w:val="000000"/>
          <w:sz w:val="28"/>
          <w:szCs w:val="28"/>
        </w:rPr>
        <w:t>)</w:t>
      </w:r>
      <w:r w:rsidRPr="008C7339">
        <w:rPr>
          <w:color w:val="000000"/>
          <w:sz w:val="28"/>
          <w:szCs w:val="28"/>
          <w:vertAlign w:val="superscript"/>
        </w:rPr>
        <w:t>mk</w:t>
      </w:r>
      <w:r w:rsidRPr="008C7339">
        <w:rPr>
          <w:color w:val="000000"/>
          <w:sz w:val="28"/>
          <w:szCs w:val="28"/>
        </w:rPr>
        <w:t>.</w:t>
      </w:r>
    </w:p>
    <w:p w14:paraId="0A754401" w14:textId="77777777" w:rsidR="00F12213" w:rsidRDefault="00F12213" w:rsidP="00F1221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C7339">
        <w:rPr>
          <w:color w:val="000000"/>
          <w:sz w:val="28"/>
          <w:szCs w:val="28"/>
        </w:rPr>
        <w:t>Литологическое описание грунтов приведено на инженерно-геологических колонках выработок, их распространение по глубине – на инженерно-геологических разрезах.</w:t>
      </w:r>
    </w:p>
    <w:p w14:paraId="4FBE8E23" w14:textId="77777777" w:rsidR="00F12213" w:rsidRPr="008C7339" w:rsidRDefault="00F12213" w:rsidP="00F1221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C7339">
        <w:rPr>
          <w:color w:val="000000"/>
          <w:sz w:val="28"/>
          <w:szCs w:val="28"/>
        </w:rPr>
        <w:t xml:space="preserve">В региональном плане Северное Предкавказье большей своей частью располагается в пределах Скифской плиты, которая протягивается вдоль южного края Восточно-Европейской платформы от Каспийского до Азовского и Черного морей. На востоке Скифская плита уходит в акваторию Каспия. Северная граница Скифской плиты с Восточно-Европейской платформой проходит по краевым шовным разломам вдоль северного склона кряжа </w:t>
      </w:r>
      <w:r w:rsidRPr="008C7339">
        <w:rPr>
          <w:color w:val="000000"/>
          <w:sz w:val="28"/>
          <w:szCs w:val="28"/>
        </w:rPr>
        <w:lastRenderedPageBreak/>
        <w:t>Карпинского. На северо-западе со Скифской плитой граничит Азовский выступ Восточно-Европейской платформы. На юге Скифская плита по системе глубинных разломов смыкается с альпийскими складчатыми сооружениями Кавказа.</w:t>
      </w:r>
    </w:p>
    <w:p w14:paraId="5C5FC242" w14:textId="77777777" w:rsidR="00F12213" w:rsidRPr="008C7339" w:rsidRDefault="00F12213" w:rsidP="00F12213">
      <w:pPr>
        <w:pStyle w:val="a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C7339">
        <w:rPr>
          <w:color w:val="000000"/>
          <w:sz w:val="28"/>
          <w:szCs w:val="28"/>
        </w:rPr>
        <w:t xml:space="preserve">Тектоническое строение молодой платформы в целом характеризуется высокой структурной дифференциацией. </w:t>
      </w:r>
    </w:p>
    <w:p w14:paraId="60AC4D3E" w14:textId="77777777" w:rsidR="00F12213" w:rsidRPr="008C7339" w:rsidRDefault="00F12213" w:rsidP="00F12213">
      <w:pPr>
        <w:pStyle w:val="a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C7339">
        <w:rPr>
          <w:color w:val="000000"/>
          <w:sz w:val="28"/>
          <w:szCs w:val="28"/>
        </w:rPr>
        <w:t>Среди крупных тектонических элементов палеозойской платформы, расположенной южнее зоны Манычских прогибов, выделяются Западно-Ставропольская впадина, Ставропольский свод и Прикумская система поднятий.</w:t>
      </w:r>
    </w:p>
    <w:p w14:paraId="2AFD2995" w14:textId="2438500C" w:rsidR="001E3186" w:rsidRDefault="00F12213" w:rsidP="001E318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C7339">
        <w:rPr>
          <w:color w:val="000000"/>
          <w:sz w:val="28"/>
          <w:szCs w:val="28"/>
        </w:rPr>
        <w:t xml:space="preserve">Ставропольский свод представляет собой крупную изометрическую структуру, осложненную многочисленными, более мелкими тектоническими элементами. В южной части свода расположен Южно-Ставропольский вал, ограниченный системой субширотно-ориентированных разломов, по которым вал оказался высоко гипсометрически приподнятым (глубина фундамента до 1000-1800 м) и в его разрезе отмечается сокращенный разрез базальных (нижний мел) и третичных (за счет размыва вплоть до Майкопа) отложений. Остальная часть Ставропольского свода, которая отделяется от Южно-Ставропольского вала высокоприподнятым (1400 м) Сенгилевским поднятием, является более структурно дифференцированной. В центральной его части расположен Северо-Ставропольский вал, с глубинами залегания фундамента 1600-2000 м. К северо-западу от него выделяются крупные обособленные поднятия Безопасненское и Тахта-Кугультинское, при этом последнее не отражено в поверхности фундамента (моноклиналь с глубиной погружения фундамента 1800-2000 м), но четко фиксируется в перекрывающих комплексах мела, палеогена и неогена. Аналогичную структурную особенность имеет Грачевско-Благодарненская зона поднятий </w:t>
      </w:r>
    </w:p>
    <w:p w14:paraId="4D1C399C" w14:textId="73EB753A" w:rsidR="00F12213" w:rsidRDefault="00F12213" w:rsidP="001E3186">
      <w:pPr>
        <w:spacing w:line="360" w:lineRule="auto"/>
        <w:jc w:val="both"/>
        <w:rPr>
          <w:color w:val="000000"/>
          <w:sz w:val="28"/>
          <w:szCs w:val="28"/>
        </w:rPr>
      </w:pPr>
      <w:r w:rsidRPr="008C7339">
        <w:rPr>
          <w:color w:val="000000"/>
          <w:sz w:val="28"/>
          <w:szCs w:val="28"/>
        </w:rPr>
        <w:t xml:space="preserve">(структурный нос по поверхности фундамента, но рельефно прослеживаемый по палеоген-неогену). Восточную часть свода занимает Мирненская зона поднятий, которая по фундаменту также вырисовывается в виде пологого </w:t>
      </w:r>
      <w:r w:rsidRPr="008C7339">
        <w:rPr>
          <w:color w:val="000000"/>
          <w:sz w:val="28"/>
          <w:szCs w:val="28"/>
        </w:rPr>
        <w:lastRenderedPageBreak/>
        <w:t>структурного носа с глубиной залегания 2600-2800 м, но резко выражена в перекрывающих меловых и третичных отложениях.</w:t>
      </w:r>
    </w:p>
    <w:p w14:paraId="4EDAF9B3" w14:textId="77777777" w:rsidR="00F12213" w:rsidRDefault="00F12213" w:rsidP="00F1221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14:paraId="41AA34AC" w14:textId="4FE5AECF" w:rsidR="00F12213" w:rsidRPr="008C7339" w:rsidRDefault="00AF4E6D" w:rsidP="00C32561">
      <w:pPr>
        <w:pStyle w:val="7"/>
        <w:spacing w:line="360" w:lineRule="auto"/>
        <w:ind w:firstLine="709"/>
        <w:rPr>
          <w:b/>
          <w:bCs/>
        </w:rPr>
      </w:pPr>
      <w:bookmarkStart w:id="15" w:name="_Toc61860850"/>
      <w:bookmarkStart w:id="16" w:name="_Toc65067664"/>
      <w:r>
        <w:rPr>
          <w:b/>
          <w:bCs/>
        </w:rPr>
        <w:t>1</w:t>
      </w:r>
      <w:r w:rsidR="00F12213" w:rsidRPr="008C7339">
        <w:rPr>
          <w:b/>
          <w:bCs/>
        </w:rPr>
        <w:t>.4 Гидрогеологические условия</w:t>
      </w:r>
      <w:bookmarkEnd w:id="15"/>
      <w:bookmarkEnd w:id="16"/>
      <w:r w:rsidR="00F12213" w:rsidRPr="008C7339">
        <w:rPr>
          <w:b/>
          <w:bCs/>
        </w:rPr>
        <w:t xml:space="preserve"> </w:t>
      </w:r>
    </w:p>
    <w:p w14:paraId="39B392DC" w14:textId="77777777" w:rsidR="00F12213" w:rsidRPr="008C7339" w:rsidRDefault="00F12213" w:rsidP="00C3256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C7339">
        <w:rPr>
          <w:color w:val="000000"/>
          <w:sz w:val="28"/>
          <w:szCs w:val="28"/>
        </w:rPr>
        <w:t>На момент изысканий подземная вода вскрыта скважинами на глубинах от 1,1 до 3,0 м от поверхности земли на контакте глины ИГЭ-1 и галечникового грунта ИГЭ-2. Галечник ИГЭ-2 является водовмещающим и водопроводящим слоем в разведанной толще. Установ</w:t>
      </w:r>
      <w:r>
        <w:rPr>
          <w:color w:val="000000"/>
          <w:sz w:val="28"/>
          <w:szCs w:val="28"/>
        </w:rPr>
        <w:t>ка</w:t>
      </w:r>
      <w:r w:rsidRPr="008C7339">
        <w:rPr>
          <w:color w:val="000000"/>
          <w:sz w:val="28"/>
          <w:szCs w:val="28"/>
        </w:rPr>
        <w:t xml:space="preserve"> водоносного горизонта отмечено на глубинах 1,0-3,0 м от поверхности земли. Подземная вода напорная. Возникновение напора объясняется условиями залегания водоносного горизонта среди водоупорных глин и высоким положением области питания. Питание вскрытого водоносного горизонта происходит за счет подземного стока с вышерасположенных участков надпойменной террасы.</w:t>
      </w:r>
    </w:p>
    <w:p w14:paraId="3915DCBC" w14:textId="77777777" w:rsidR="00F12213" w:rsidRDefault="00F12213" w:rsidP="00F1221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C7339">
        <w:rPr>
          <w:color w:val="000000"/>
          <w:sz w:val="28"/>
          <w:szCs w:val="28"/>
        </w:rPr>
        <w:t>Сезонное колебание УПВ, ввиду близости естественного дренажа и при хороших фильтрационных свойствах галечникового грунта (КФ=15,0 м/сутки), ожидается не более 60,5 м от установленного уровня.</w:t>
      </w:r>
    </w:p>
    <w:p w14:paraId="16C1F7D5" w14:textId="77777777" w:rsidR="00F12213" w:rsidRDefault="00F12213" w:rsidP="00F1221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14:paraId="2A4D708F" w14:textId="213C244E" w:rsidR="00F12213" w:rsidRPr="00C32561" w:rsidRDefault="00AF4E6D" w:rsidP="00C32561">
      <w:pPr>
        <w:pStyle w:val="7"/>
        <w:spacing w:line="360" w:lineRule="auto"/>
        <w:ind w:firstLine="709"/>
        <w:rPr>
          <w:b/>
          <w:bCs/>
        </w:rPr>
      </w:pPr>
      <w:bookmarkStart w:id="17" w:name="_Toc65067665"/>
      <w:r>
        <w:rPr>
          <w:b/>
          <w:bCs/>
        </w:rPr>
        <w:t>1</w:t>
      </w:r>
      <w:r w:rsidR="00F12213" w:rsidRPr="00C32561">
        <w:rPr>
          <w:b/>
          <w:bCs/>
        </w:rPr>
        <w:t>.5 Специфические грунты</w:t>
      </w:r>
      <w:bookmarkEnd w:id="17"/>
    </w:p>
    <w:p w14:paraId="77E3F10B" w14:textId="77777777" w:rsidR="00F12213" w:rsidRDefault="00F12213" w:rsidP="00C3256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C7339">
        <w:rPr>
          <w:color w:val="000000"/>
          <w:sz w:val="28"/>
          <w:szCs w:val="28"/>
        </w:rPr>
        <w:t>Специфические грунты на участке изысканий скважинами вскрыты не были.</w:t>
      </w:r>
    </w:p>
    <w:p w14:paraId="7EA31DB1" w14:textId="77777777" w:rsidR="00F12213" w:rsidRDefault="00F12213" w:rsidP="00F1221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14:paraId="52B70251" w14:textId="6D71EDA1" w:rsidR="00F12213" w:rsidRPr="005A1202" w:rsidRDefault="00AF4E6D" w:rsidP="00C32561">
      <w:pPr>
        <w:pStyle w:val="7"/>
        <w:spacing w:line="360" w:lineRule="auto"/>
        <w:ind w:firstLine="709"/>
        <w:rPr>
          <w:b/>
          <w:bCs/>
        </w:rPr>
      </w:pPr>
      <w:bookmarkStart w:id="18" w:name="_Toc61860851"/>
      <w:bookmarkStart w:id="19" w:name="_Toc65067666"/>
      <w:r>
        <w:rPr>
          <w:b/>
          <w:bCs/>
        </w:rPr>
        <w:t>1</w:t>
      </w:r>
      <w:r w:rsidR="00F12213" w:rsidRPr="005A1202">
        <w:rPr>
          <w:b/>
          <w:bCs/>
        </w:rPr>
        <w:t>.6 Геологические и инженерно-геологические процессы</w:t>
      </w:r>
      <w:bookmarkEnd w:id="18"/>
      <w:bookmarkEnd w:id="19"/>
      <w:r w:rsidR="00F12213" w:rsidRPr="005A1202">
        <w:rPr>
          <w:b/>
          <w:bCs/>
        </w:rPr>
        <w:t xml:space="preserve"> </w:t>
      </w:r>
    </w:p>
    <w:p w14:paraId="6F096BF6" w14:textId="77777777" w:rsidR="001E3186" w:rsidRDefault="00F12213" w:rsidP="00C3256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C7339">
        <w:rPr>
          <w:color w:val="000000"/>
          <w:sz w:val="28"/>
          <w:szCs w:val="28"/>
        </w:rPr>
        <w:t xml:space="preserve">Геоморфологическое положение участка работ потенциально не допускает развития опасных геологических процессов (оползни, обвалы, сели и др.). К опасным (эндогенным) инженерно-геологическим процессам района работ относится фоновая сейсмическая интенсивность территории </w:t>
      </w:r>
    </w:p>
    <w:p w14:paraId="51E0B05F" w14:textId="44904DE7" w:rsidR="00F12213" w:rsidRPr="008C7339" w:rsidRDefault="00F12213" w:rsidP="001E3186">
      <w:pPr>
        <w:spacing w:line="360" w:lineRule="auto"/>
        <w:jc w:val="both"/>
        <w:rPr>
          <w:color w:val="000000"/>
          <w:sz w:val="28"/>
          <w:szCs w:val="28"/>
        </w:rPr>
      </w:pPr>
      <w:r w:rsidRPr="008C7339">
        <w:rPr>
          <w:color w:val="000000"/>
          <w:sz w:val="28"/>
          <w:szCs w:val="28"/>
        </w:rPr>
        <w:t>изысканий 7 баллов. В соответствии с СП 14.13330.2018, комплект карт ОСР-2016, приложение А, фоновая сейсмическая интенсивность г. Невинномысска в баллах шкалы МSK-64 для средних грунтовых условий по карте А (10%) составляет 7 баллов, по карте В (5%) - 8 баллов, по карте С (1%) - 9 баллов.</w:t>
      </w:r>
    </w:p>
    <w:p w14:paraId="33DB0946" w14:textId="77777777" w:rsidR="00F12213" w:rsidRPr="008C7339" w:rsidRDefault="00F12213" w:rsidP="00F1221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C7339">
        <w:rPr>
          <w:color w:val="000000"/>
          <w:sz w:val="28"/>
          <w:szCs w:val="28"/>
        </w:rPr>
        <w:lastRenderedPageBreak/>
        <w:t>На объекте находящимся на одном геоморфологическом элементе (1) и расположенному в непосредственной близости от участка настоящих изысканий была пробурена скважина глубиной 30,0 м. По представленным грунтовым условиям на соседнем участке в 30,0-метровой толще грунты III категории по сейсмическим свойствам вскрыты не были (табл.1 СП I4.13330.2014).</w:t>
      </w:r>
    </w:p>
    <w:p w14:paraId="74FF9752" w14:textId="77777777" w:rsidR="00F12213" w:rsidRDefault="00F12213" w:rsidP="00F1221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C7339">
        <w:rPr>
          <w:color w:val="000000"/>
          <w:sz w:val="28"/>
          <w:szCs w:val="28"/>
        </w:rPr>
        <w:t>Расчетная сейсмичность участка работ составит 7 баллов по карте А, 8 баллов по карте В и 9 баллов по карте С.</w:t>
      </w:r>
    </w:p>
    <w:p w14:paraId="0C5D1D47" w14:textId="77777777" w:rsidR="00F12213" w:rsidRDefault="00F12213" w:rsidP="00F12213">
      <w:pPr>
        <w:spacing w:after="160" w:line="259" w:lineRule="auto"/>
        <w:rPr>
          <w:color w:val="000000"/>
          <w:sz w:val="28"/>
          <w:szCs w:val="28"/>
        </w:rPr>
      </w:pPr>
    </w:p>
    <w:p w14:paraId="6B38E343" w14:textId="051263DD" w:rsidR="00F12213" w:rsidRDefault="00F12213" w:rsidP="00F12213">
      <w:pPr>
        <w:pStyle w:val="7"/>
        <w:numPr>
          <w:ilvl w:val="0"/>
          <w:numId w:val="1"/>
        </w:numPr>
        <w:spacing w:line="360" w:lineRule="auto"/>
        <w:ind w:left="0" w:firstLine="709"/>
        <w:rPr>
          <w:b/>
          <w:bCs/>
          <w:color w:val="000000"/>
          <w:szCs w:val="28"/>
        </w:rPr>
      </w:pPr>
      <w:bookmarkStart w:id="20" w:name="_Toc65067667"/>
      <w:bookmarkStart w:id="21" w:name="_Hlk62485439"/>
      <w:r w:rsidRPr="00B70B98">
        <w:rPr>
          <w:b/>
          <w:bCs/>
        </w:rPr>
        <w:t>Обоснование определения границ зон планируемого размещения линейных объектов</w:t>
      </w:r>
      <w:bookmarkEnd w:id="20"/>
    </w:p>
    <w:p w14:paraId="00738392" w14:textId="77777777" w:rsidR="00F12213" w:rsidRDefault="00F12213" w:rsidP="00F12213"/>
    <w:p w14:paraId="537587DA" w14:textId="2C181B18" w:rsidR="00C32561" w:rsidRDefault="00F12213" w:rsidP="00682873">
      <w:pPr>
        <w:spacing w:line="360" w:lineRule="auto"/>
        <w:ind w:firstLine="709"/>
        <w:jc w:val="both"/>
        <w:rPr>
          <w:sz w:val="28"/>
          <w:szCs w:val="28"/>
        </w:rPr>
      </w:pPr>
      <w:r w:rsidRPr="00AF4E6D">
        <w:rPr>
          <w:sz w:val="28"/>
          <w:szCs w:val="28"/>
        </w:rPr>
        <w:t>В зон</w:t>
      </w:r>
      <w:r w:rsidR="00A31A23">
        <w:rPr>
          <w:sz w:val="28"/>
          <w:szCs w:val="28"/>
        </w:rPr>
        <w:t>е</w:t>
      </w:r>
      <w:r w:rsidRPr="00AF4E6D">
        <w:rPr>
          <w:sz w:val="28"/>
          <w:szCs w:val="28"/>
        </w:rPr>
        <w:t xml:space="preserve"> планируемого размещения линейных объектов отсутствуют какие-либо строения и отдельные здания, препятствующие строительству объект</w:t>
      </w:r>
      <w:r w:rsidR="00181FA6" w:rsidRPr="00AF4E6D">
        <w:rPr>
          <w:sz w:val="28"/>
          <w:szCs w:val="28"/>
        </w:rPr>
        <w:t>ов</w:t>
      </w:r>
      <w:r w:rsidRPr="00AF4E6D">
        <w:rPr>
          <w:sz w:val="28"/>
          <w:szCs w:val="28"/>
        </w:rPr>
        <w:t xml:space="preserve"> капительного строительства.</w:t>
      </w:r>
    </w:p>
    <w:p w14:paraId="03E51648" w14:textId="77777777" w:rsidR="00AF4E6D" w:rsidRPr="00AF4E6D" w:rsidRDefault="00AF4E6D" w:rsidP="00AF4E6D">
      <w:pPr>
        <w:spacing w:line="360" w:lineRule="auto"/>
        <w:ind w:firstLine="709"/>
        <w:rPr>
          <w:sz w:val="28"/>
          <w:szCs w:val="28"/>
        </w:rPr>
      </w:pPr>
    </w:p>
    <w:p w14:paraId="10779C5B" w14:textId="3F2E9E49" w:rsidR="00AF4E6D" w:rsidRPr="00781DF4" w:rsidRDefault="00AF4E6D" w:rsidP="00781DF4">
      <w:pPr>
        <w:pStyle w:val="1"/>
        <w:numPr>
          <w:ilvl w:val="0"/>
          <w:numId w:val="1"/>
        </w:numPr>
        <w:spacing w:before="0" w:line="360" w:lineRule="auto"/>
        <w:ind w:left="0"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2" w:name="_Toc65067668"/>
      <w:r w:rsidRPr="00781DF4">
        <w:rPr>
          <w:rFonts w:ascii="Times New Roman" w:hAnsi="Times New Roman" w:cs="Times New Roman"/>
          <w:b/>
          <w:bCs/>
          <w:color w:val="auto"/>
          <w:sz w:val="28"/>
          <w:szCs w:val="28"/>
        </w:rPr>
        <w:t>Обоснование определения границ зон планируемого размещения линейных объектов, подлежащих переносу (переустройству) из зон планируемого размещения линейных объектов</w:t>
      </w:r>
      <w:bookmarkEnd w:id="22"/>
    </w:p>
    <w:p w14:paraId="1245FDCB" w14:textId="77777777" w:rsidR="00AF4E6D" w:rsidRPr="00E70693" w:rsidRDefault="00AF4E6D" w:rsidP="00E70693">
      <w:pPr>
        <w:spacing w:line="360" w:lineRule="auto"/>
        <w:ind w:firstLine="709"/>
        <w:jc w:val="both"/>
        <w:rPr>
          <w:sz w:val="28"/>
          <w:szCs w:val="28"/>
        </w:rPr>
      </w:pPr>
    </w:p>
    <w:p w14:paraId="6D5E67EB" w14:textId="6ECFAF23" w:rsidR="00AF4E6D" w:rsidRDefault="00AF4E6D" w:rsidP="009C2AA6">
      <w:pPr>
        <w:spacing w:line="360" w:lineRule="auto"/>
        <w:ind w:firstLine="709"/>
        <w:jc w:val="both"/>
        <w:rPr>
          <w:sz w:val="28"/>
          <w:szCs w:val="28"/>
        </w:rPr>
      </w:pPr>
      <w:r w:rsidRPr="00E70693">
        <w:rPr>
          <w:sz w:val="28"/>
          <w:szCs w:val="28"/>
        </w:rPr>
        <w:t xml:space="preserve"> </w:t>
      </w:r>
      <w:r w:rsidR="00E70693" w:rsidRPr="00E70693">
        <w:rPr>
          <w:sz w:val="28"/>
          <w:szCs w:val="28"/>
        </w:rPr>
        <w:t>Границы зон</w:t>
      </w:r>
      <w:r w:rsidR="00A31A23">
        <w:rPr>
          <w:sz w:val="28"/>
          <w:szCs w:val="28"/>
        </w:rPr>
        <w:t>ы</w:t>
      </w:r>
      <w:r w:rsidR="00E70693" w:rsidRPr="00E70693">
        <w:rPr>
          <w:sz w:val="28"/>
          <w:szCs w:val="28"/>
        </w:rPr>
        <w:t xml:space="preserve"> планируемого размещения линейных объектов, подлежащих переносу (переустройству) из зон планируемого размещения линейных объектов, не определялись, ввиду того,</w:t>
      </w:r>
      <w:r w:rsidR="00C053F4">
        <w:rPr>
          <w:sz w:val="28"/>
          <w:szCs w:val="28"/>
        </w:rPr>
        <w:t xml:space="preserve"> что</w:t>
      </w:r>
      <w:r w:rsidR="00E70693" w:rsidRPr="00E70693">
        <w:rPr>
          <w:sz w:val="28"/>
          <w:szCs w:val="28"/>
        </w:rPr>
        <w:t xml:space="preserve"> линейные объекты, подлежащие переустройству, отсутствуют.</w:t>
      </w:r>
    </w:p>
    <w:p w14:paraId="3C88A3C5" w14:textId="77777777" w:rsidR="009C2AA6" w:rsidRPr="00AF4E6D" w:rsidRDefault="009C2AA6" w:rsidP="009C2AA6">
      <w:pPr>
        <w:spacing w:line="360" w:lineRule="auto"/>
        <w:ind w:firstLine="709"/>
        <w:jc w:val="both"/>
        <w:rPr>
          <w:sz w:val="28"/>
          <w:szCs w:val="28"/>
        </w:rPr>
      </w:pPr>
    </w:p>
    <w:p w14:paraId="14CDB00A" w14:textId="7E734931" w:rsidR="00F12213" w:rsidRPr="00C32561" w:rsidRDefault="00F12213" w:rsidP="00C32561">
      <w:pPr>
        <w:pStyle w:val="7"/>
        <w:numPr>
          <w:ilvl w:val="0"/>
          <w:numId w:val="1"/>
        </w:numPr>
        <w:spacing w:line="360" w:lineRule="auto"/>
        <w:ind w:left="0" w:firstLine="709"/>
        <w:rPr>
          <w:b/>
          <w:bCs/>
          <w:szCs w:val="28"/>
        </w:rPr>
      </w:pPr>
      <w:bookmarkStart w:id="23" w:name="_Toc65067669"/>
      <w:r w:rsidRPr="00C32561">
        <w:rPr>
          <w:b/>
          <w:bCs/>
        </w:rPr>
        <w:t>Обоснование определения предельных параметров застройки территории в границах зон планируемого размещения объектов капитального строительства, входящих в состав линейных объектов</w:t>
      </w:r>
      <w:bookmarkEnd w:id="23"/>
      <w:r w:rsidRPr="00C32561">
        <w:rPr>
          <w:b/>
          <w:bCs/>
        </w:rPr>
        <w:t xml:space="preserve"> </w:t>
      </w:r>
    </w:p>
    <w:p w14:paraId="31E721E9" w14:textId="77777777" w:rsidR="00F12213" w:rsidRPr="00B70B98" w:rsidRDefault="00F12213" w:rsidP="00C32561">
      <w:pPr>
        <w:spacing w:line="360" w:lineRule="auto"/>
        <w:ind w:firstLine="709"/>
      </w:pPr>
    </w:p>
    <w:p w14:paraId="0D3A9FF9" w14:textId="0FA3C614" w:rsidR="00AF4E6D" w:rsidRDefault="00F12213" w:rsidP="00AF4E6D">
      <w:pPr>
        <w:spacing w:line="360" w:lineRule="auto"/>
        <w:ind w:firstLine="709"/>
        <w:jc w:val="both"/>
        <w:rPr>
          <w:sz w:val="28"/>
          <w:szCs w:val="28"/>
        </w:rPr>
      </w:pPr>
      <w:r w:rsidRPr="00B70B98">
        <w:rPr>
          <w:sz w:val="28"/>
          <w:szCs w:val="28"/>
        </w:rPr>
        <w:t xml:space="preserve">Согласно статье 36 </w:t>
      </w:r>
      <w:r w:rsidR="00C053F4">
        <w:rPr>
          <w:sz w:val="28"/>
          <w:szCs w:val="28"/>
        </w:rPr>
        <w:t>«</w:t>
      </w:r>
      <w:r w:rsidRPr="00B70B98">
        <w:rPr>
          <w:sz w:val="28"/>
          <w:szCs w:val="28"/>
        </w:rPr>
        <w:t xml:space="preserve">Градостроительного кодекса Российской Федерации» от 29.12.2004 </w:t>
      </w:r>
      <w:r w:rsidR="001476D4">
        <w:rPr>
          <w:sz w:val="28"/>
          <w:szCs w:val="28"/>
        </w:rPr>
        <w:t>№</w:t>
      </w:r>
      <w:r w:rsidRPr="00B70B98">
        <w:rPr>
          <w:sz w:val="28"/>
          <w:szCs w:val="28"/>
        </w:rPr>
        <w:t xml:space="preserve"> 190-ФЗ, действие градостроительного </w:t>
      </w:r>
      <w:r w:rsidRPr="00B70B98">
        <w:rPr>
          <w:sz w:val="28"/>
          <w:szCs w:val="28"/>
        </w:rPr>
        <w:lastRenderedPageBreak/>
        <w:t xml:space="preserve">регламента не распространяется </w:t>
      </w:r>
      <w:r w:rsidR="00E70693" w:rsidRPr="00B70B98">
        <w:rPr>
          <w:sz w:val="28"/>
          <w:szCs w:val="28"/>
        </w:rPr>
        <w:t>на земельные участки,</w:t>
      </w:r>
      <w:r w:rsidRPr="00B70B98">
        <w:rPr>
          <w:sz w:val="28"/>
          <w:szCs w:val="28"/>
        </w:rPr>
        <w:t xml:space="preserve"> предназначенные для размещения линейных объектов и (или) занятые линейными объектами, в связи с этим, определение предельных параметров застройки территории в границах зоны планируемого размещения проектируемого объекта капитального строительства не предусмотрено</w:t>
      </w:r>
      <w:bookmarkEnd w:id="21"/>
      <w:r w:rsidRPr="00B70B98">
        <w:rPr>
          <w:sz w:val="28"/>
          <w:szCs w:val="28"/>
        </w:rPr>
        <w:t>.</w:t>
      </w:r>
    </w:p>
    <w:p w14:paraId="24936920" w14:textId="77777777" w:rsidR="007E1EA0" w:rsidRDefault="007E1EA0" w:rsidP="00AF4E6D">
      <w:pPr>
        <w:spacing w:line="360" w:lineRule="auto"/>
        <w:ind w:firstLine="709"/>
        <w:jc w:val="both"/>
        <w:rPr>
          <w:sz w:val="28"/>
          <w:szCs w:val="28"/>
        </w:rPr>
      </w:pPr>
    </w:p>
    <w:p w14:paraId="398F5EE0" w14:textId="28B1901D" w:rsidR="00C32561" w:rsidRPr="00781DF4" w:rsidRDefault="00C32561" w:rsidP="00781DF4">
      <w:pPr>
        <w:pStyle w:val="1"/>
        <w:numPr>
          <w:ilvl w:val="0"/>
          <w:numId w:val="1"/>
        </w:numPr>
        <w:spacing w:before="0" w:line="360" w:lineRule="auto"/>
        <w:ind w:left="0"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4" w:name="_Toc65067670"/>
      <w:r w:rsidRPr="00781DF4">
        <w:rPr>
          <w:rFonts w:ascii="Times New Roman" w:hAnsi="Times New Roman" w:cs="Times New Roman"/>
          <w:b/>
          <w:bCs/>
          <w:color w:val="auto"/>
          <w:sz w:val="28"/>
          <w:szCs w:val="28"/>
        </w:rPr>
        <w:t>Ведомость пересечений границ зон планируемого размещения линейного объекта (объектов) с сохраняемыми объектами капитального строительства (здание, строение, сооружение, объект, строительство которого не завершено), существующими и строящимися на момент подготовки проекта планировки территории</w:t>
      </w:r>
      <w:bookmarkEnd w:id="24"/>
      <w:r w:rsidRPr="00781DF4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</w:p>
    <w:p w14:paraId="76639B1C" w14:textId="77777777" w:rsidR="0081518F" w:rsidRPr="007324AF" w:rsidRDefault="0081518F" w:rsidP="0081518F"/>
    <w:tbl>
      <w:tblPr>
        <w:tblStyle w:val="a9"/>
        <w:tblW w:w="9493" w:type="dxa"/>
        <w:tblLook w:val="04A0" w:firstRow="1" w:lastRow="0" w:firstColumn="1" w:lastColumn="0" w:noHBand="0" w:noVBand="1"/>
      </w:tblPr>
      <w:tblGrid>
        <w:gridCol w:w="1628"/>
        <w:gridCol w:w="1341"/>
        <w:gridCol w:w="6524"/>
      </w:tblGrid>
      <w:tr w:rsidR="005449E5" w14:paraId="67629F93" w14:textId="77777777" w:rsidTr="005449E5">
        <w:tc>
          <w:tcPr>
            <w:tcW w:w="1628" w:type="dxa"/>
            <w:vAlign w:val="center"/>
          </w:tcPr>
          <w:p w14:paraId="2356E3E1" w14:textId="05DFD5D5" w:rsidR="005449E5" w:rsidRPr="002358D8" w:rsidRDefault="005449E5" w:rsidP="002358D8">
            <w:pPr>
              <w:jc w:val="center"/>
              <w:rPr>
                <w:b/>
                <w:bCs/>
              </w:rPr>
            </w:pPr>
            <w:r w:rsidRPr="002358D8">
              <w:rPr>
                <w:b/>
                <w:bCs/>
              </w:rPr>
              <w:t>Наименование объекта капитального строительства</w:t>
            </w:r>
          </w:p>
        </w:tc>
        <w:tc>
          <w:tcPr>
            <w:tcW w:w="1341" w:type="dxa"/>
            <w:vAlign w:val="center"/>
          </w:tcPr>
          <w:p w14:paraId="5BDD295C" w14:textId="77777777" w:rsidR="005449E5" w:rsidRPr="002358D8" w:rsidRDefault="005449E5" w:rsidP="002358D8">
            <w:pPr>
              <w:jc w:val="center"/>
              <w:rPr>
                <w:b/>
                <w:bCs/>
              </w:rPr>
            </w:pPr>
            <w:r w:rsidRPr="002358D8">
              <w:rPr>
                <w:b/>
                <w:bCs/>
              </w:rPr>
              <w:t>Количество,</w:t>
            </w:r>
          </w:p>
          <w:p w14:paraId="0F2E2BE4" w14:textId="22FD8891" w:rsidR="005449E5" w:rsidRPr="002358D8" w:rsidRDefault="005449E5" w:rsidP="002358D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</w:t>
            </w:r>
            <w:r w:rsidRPr="002358D8">
              <w:rPr>
                <w:b/>
                <w:bCs/>
              </w:rPr>
              <w:t>т</w:t>
            </w:r>
            <w:r>
              <w:rPr>
                <w:b/>
                <w:bCs/>
              </w:rPr>
              <w:t>.</w:t>
            </w:r>
          </w:p>
        </w:tc>
        <w:tc>
          <w:tcPr>
            <w:tcW w:w="6524" w:type="dxa"/>
            <w:vAlign w:val="center"/>
          </w:tcPr>
          <w:p w14:paraId="5771001C" w14:textId="1A9CDF45" w:rsidR="005449E5" w:rsidRPr="002358D8" w:rsidRDefault="005449E5" w:rsidP="002358D8">
            <w:pPr>
              <w:jc w:val="center"/>
              <w:rPr>
                <w:b/>
                <w:bCs/>
              </w:rPr>
            </w:pPr>
            <w:r w:rsidRPr="002358D8">
              <w:rPr>
                <w:b/>
                <w:bCs/>
              </w:rPr>
              <w:t>Наименование трассы линейного объекта</w:t>
            </w:r>
          </w:p>
        </w:tc>
      </w:tr>
      <w:tr w:rsidR="005449E5" w14:paraId="71D09A58" w14:textId="77777777" w:rsidTr="005449E5">
        <w:tc>
          <w:tcPr>
            <w:tcW w:w="1628" w:type="dxa"/>
            <w:vAlign w:val="center"/>
          </w:tcPr>
          <w:p w14:paraId="4D90CAD4" w14:textId="736CF53E" w:rsidR="005449E5" w:rsidRPr="002358D8" w:rsidRDefault="005449E5" w:rsidP="002358D8">
            <w:pPr>
              <w:rPr>
                <w:sz w:val="22"/>
                <w:szCs w:val="22"/>
              </w:rPr>
            </w:pPr>
            <w:r w:rsidRPr="002358D8">
              <w:rPr>
                <w:sz w:val="22"/>
                <w:szCs w:val="22"/>
              </w:rPr>
              <w:t>Газопровод</w:t>
            </w:r>
            <w:r>
              <w:rPr>
                <w:sz w:val="22"/>
                <w:szCs w:val="22"/>
              </w:rPr>
              <w:t>ы</w:t>
            </w:r>
          </w:p>
        </w:tc>
        <w:tc>
          <w:tcPr>
            <w:tcW w:w="1341" w:type="dxa"/>
            <w:vAlign w:val="center"/>
          </w:tcPr>
          <w:p w14:paraId="081753BC" w14:textId="264DFF6A" w:rsidR="005449E5" w:rsidRPr="006D6423" w:rsidRDefault="005449E5" w:rsidP="002358D8">
            <w:pPr>
              <w:jc w:val="center"/>
              <w:rPr>
                <w:sz w:val="22"/>
                <w:szCs w:val="22"/>
              </w:rPr>
            </w:pPr>
            <w:r w:rsidRPr="006D6423">
              <w:rPr>
                <w:sz w:val="22"/>
                <w:szCs w:val="22"/>
              </w:rPr>
              <w:t>12</w:t>
            </w:r>
          </w:p>
        </w:tc>
        <w:tc>
          <w:tcPr>
            <w:tcW w:w="6524" w:type="dxa"/>
            <w:vAlign w:val="center"/>
          </w:tcPr>
          <w:p w14:paraId="46C20D98" w14:textId="1C8BCB94" w:rsidR="005449E5" w:rsidRPr="002358D8" w:rsidRDefault="005449E5" w:rsidP="002358D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Полоса отвода хозяйственно-бытового водоснабжения, питьевого водоснабжения и канализации</w:t>
            </w:r>
          </w:p>
        </w:tc>
      </w:tr>
      <w:tr w:rsidR="005449E5" w14:paraId="0B055259" w14:textId="77777777" w:rsidTr="005449E5">
        <w:tc>
          <w:tcPr>
            <w:tcW w:w="1628" w:type="dxa"/>
            <w:vAlign w:val="center"/>
          </w:tcPr>
          <w:p w14:paraId="25D9CB4F" w14:textId="3609522C" w:rsidR="005449E5" w:rsidRPr="002358D8" w:rsidRDefault="005449E5" w:rsidP="002358D8">
            <w:pPr>
              <w:rPr>
                <w:sz w:val="22"/>
                <w:szCs w:val="22"/>
              </w:rPr>
            </w:pPr>
            <w:r w:rsidRPr="002358D8">
              <w:rPr>
                <w:sz w:val="22"/>
                <w:szCs w:val="22"/>
              </w:rPr>
              <w:t>Водопровод</w:t>
            </w:r>
            <w:r>
              <w:rPr>
                <w:sz w:val="22"/>
                <w:szCs w:val="22"/>
              </w:rPr>
              <w:t>ы</w:t>
            </w:r>
          </w:p>
        </w:tc>
        <w:tc>
          <w:tcPr>
            <w:tcW w:w="1341" w:type="dxa"/>
            <w:vAlign w:val="center"/>
          </w:tcPr>
          <w:p w14:paraId="2C2E2DF5" w14:textId="49659691" w:rsidR="005449E5" w:rsidRPr="006D6423" w:rsidRDefault="005449E5" w:rsidP="002358D8">
            <w:pPr>
              <w:jc w:val="center"/>
              <w:rPr>
                <w:sz w:val="22"/>
                <w:szCs w:val="22"/>
              </w:rPr>
            </w:pPr>
            <w:r w:rsidRPr="006D6423">
              <w:rPr>
                <w:sz w:val="22"/>
                <w:szCs w:val="22"/>
              </w:rPr>
              <w:t>7</w:t>
            </w:r>
          </w:p>
        </w:tc>
        <w:tc>
          <w:tcPr>
            <w:tcW w:w="6524" w:type="dxa"/>
            <w:vAlign w:val="center"/>
          </w:tcPr>
          <w:p w14:paraId="2F595B3C" w14:textId="50C7AA97" w:rsidR="005449E5" w:rsidRPr="002358D8" w:rsidRDefault="005449E5" w:rsidP="002358D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Полоса отвода хозяйственно-бытового водоснабжения, питьевого водоснабжения и канализации</w:t>
            </w:r>
          </w:p>
        </w:tc>
      </w:tr>
      <w:tr w:rsidR="005449E5" w14:paraId="5E091700" w14:textId="77777777" w:rsidTr="005449E5">
        <w:tc>
          <w:tcPr>
            <w:tcW w:w="1628" w:type="dxa"/>
            <w:vAlign w:val="center"/>
          </w:tcPr>
          <w:p w14:paraId="6634E75D" w14:textId="16270AB7" w:rsidR="005449E5" w:rsidRPr="002358D8" w:rsidRDefault="005449E5" w:rsidP="002358D8">
            <w:pPr>
              <w:rPr>
                <w:sz w:val="22"/>
                <w:szCs w:val="22"/>
              </w:rPr>
            </w:pPr>
            <w:r w:rsidRPr="002358D8">
              <w:rPr>
                <w:sz w:val="22"/>
                <w:szCs w:val="22"/>
              </w:rPr>
              <w:t>Канализация</w:t>
            </w:r>
          </w:p>
        </w:tc>
        <w:tc>
          <w:tcPr>
            <w:tcW w:w="1341" w:type="dxa"/>
            <w:vAlign w:val="center"/>
          </w:tcPr>
          <w:p w14:paraId="31BCA892" w14:textId="72D2DBCE" w:rsidR="005449E5" w:rsidRPr="006D6423" w:rsidRDefault="005449E5" w:rsidP="002358D8">
            <w:pPr>
              <w:jc w:val="center"/>
              <w:rPr>
                <w:sz w:val="22"/>
                <w:szCs w:val="22"/>
              </w:rPr>
            </w:pPr>
            <w:r w:rsidRPr="006D6423">
              <w:rPr>
                <w:sz w:val="22"/>
                <w:szCs w:val="22"/>
              </w:rPr>
              <w:t>1</w:t>
            </w:r>
          </w:p>
        </w:tc>
        <w:tc>
          <w:tcPr>
            <w:tcW w:w="6524" w:type="dxa"/>
            <w:vAlign w:val="center"/>
          </w:tcPr>
          <w:p w14:paraId="169CBC1F" w14:textId="66E7CACF" w:rsidR="005449E5" w:rsidRPr="002358D8" w:rsidRDefault="005449E5" w:rsidP="002358D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Полоса отвода хозяйственно-бытового водоснабжения, питьевого водоснабжения и канализации</w:t>
            </w:r>
          </w:p>
        </w:tc>
      </w:tr>
      <w:tr w:rsidR="005449E5" w14:paraId="0EE920D6" w14:textId="77777777" w:rsidTr="005449E5">
        <w:tc>
          <w:tcPr>
            <w:tcW w:w="1628" w:type="dxa"/>
            <w:vAlign w:val="center"/>
          </w:tcPr>
          <w:p w14:paraId="1DC4463A" w14:textId="4D79C661" w:rsidR="005449E5" w:rsidRPr="002358D8" w:rsidRDefault="005449E5" w:rsidP="00C053F4">
            <w:pPr>
              <w:rPr>
                <w:sz w:val="22"/>
                <w:szCs w:val="22"/>
              </w:rPr>
            </w:pPr>
            <w:r w:rsidRPr="002358D8">
              <w:rPr>
                <w:sz w:val="22"/>
                <w:szCs w:val="22"/>
              </w:rPr>
              <w:t>Лини</w:t>
            </w:r>
            <w:r>
              <w:rPr>
                <w:sz w:val="22"/>
                <w:szCs w:val="22"/>
              </w:rPr>
              <w:t>и</w:t>
            </w:r>
            <w:r w:rsidRPr="002358D8">
              <w:rPr>
                <w:sz w:val="22"/>
                <w:szCs w:val="22"/>
              </w:rPr>
              <w:t xml:space="preserve"> связи</w:t>
            </w:r>
          </w:p>
        </w:tc>
        <w:tc>
          <w:tcPr>
            <w:tcW w:w="1341" w:type="dxa"/>
            <w:vAlign w:val="center"/>
          </w:tcPr>
          <w:p w14:paraId="47BD5673" w14:textId="26BACE81" w:rsidR="005449E5" w:rsidRPr="006D6423" w:rsidRDefault="005449E5" w:rsidP="002358D8">
            <w:pPr>
              <w:jc w:val="center"/>
              <w:rPr>
                <w:sz w:val="22"/>
                <w:szCs w:val="22"/>
              </w:rPr>
            </w:pPr>
            <w:r w:rsidRPr="006D6423">
              <w:rPr>
                <w:sz w:val="22"/>
                <w:szCs w:val="22"/>
              </w:rPr>
              <w:t>7</w:t>
            </w:r>
          </w:p>
        </w:tc>
        <w:tc>
          <w:tcPr>
            <w:tcW w:w="6524" w:type="dxa"/>
            <w:vAlign w:val="center"/>
          </w:tcPr>
          <w:p w14:paraId="0DC6CFC7" w14:textId="6704A015" w:rsidR="005449E5" w:rsidRPr="002358D8" w:rsidRDefault="005449E5" w:rsidP="002358D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Полоса отвода хозяйственно-бытового водоснабжения, питьевого водоснабжения и канализации</w:t>
            </w:r>
          </w:p>
        </w:tc>
      </w:tr>
      <w:tr w:rsidR="005449E5" w:rsidRPr="002358D8" w14:paraId="4D5CEA27" w14:textId="77777777" w:rsidTr="005449E5">
        <w:tc>
          <w:tcPr>
            <w:tcW w:w="1628" w:type="dxa"/>
          </w:tcPr>
          <w:p w14:paraId="27321E5C" w14:textId="77777777" w:rsidR="005449E5" w:rsidRPr="002358D8" w:rsidRDefault="005449E5" w:rsidP="0037045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Канализация ливневая</w:t>
            </w:r>
          </w:p>
        </w:tc>
        <w:tc>
          <w:tcPr>
            <w:tcW w:w="1341" w:type="dxa"/>
          </w:tcPr>
          <w:p w14:paraId="48C36D63" w14:textId="77777777" w:rsidR="005449E5" w:rsidRPr="002358D8" w:rsidRDefault="005449E5" w:rsidP="003704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6524" w:type="dxa"/>
          </w:tcPr>
          <w:p w14:paraId="0C485120" w14:textId="77777777" w:rsidR="005449E5" w:rsidRPr="002358D8" w:rsidRDefault="005449E5" w:rsidP="0037045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Полоса отвода хозяйственно-бытового водоснабжения, питьевого водоснабжения и канализации</w:t>
            </w:r>
          </w:p>
        </w:tc>
      </w:tr>
      <w:tr w:rsidR="005449E5" w:rsidRPr="002358D8" w14:paraId="0019B1D6" w14:textId="77777777" w:rsidTr="005449E5">
        <w:tc>
          <w:tcPr>
            <w:tcW w:w="1628" w:type="dxa"/>
          </w:tcPr>
          <w:p w14:paraId="008FB67C" w14:textId="77777777" w:rsidR="005449E5" w:rsidRPr="002358D8" w:rsidRDefault="005449E5" w:rsidP="0037045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Электрические кабели</w:t>
            </w:r>
          </w:p>
        </w:tc>
        <w:tc>
          <w:tcPr>
            <w:tcW w:w="1341" w:type="dxa"/>
          </w:tcPr>
          <w:p w14:paraId="24585E22" w14:textId="77777777" w:rsidR="005449E5" w:rsidRPr="002358D8" w:rsidRDefault="005449E5" w:rsidP="00370459">
            <w:pPr>
              <w:jc w:val="center"/>
              <w:rPr>
                <w:sz w:val="22"/>
                <w:szCs w:val="22"/>
              </w:rPr>
            </w:pPr>
            <w:r w:rsidRPr="002358D8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6524" w:type="dxa"/>
          </w:tcPr>
          <w:p w14:paraId="6D2002D6" w14:textId="77777777" w:rsidR="005449E5" w:rsidRPr="002358D8" w:rsidRDefault="005449E5" w:rsidP="0037045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Полоса отвода хозяйственно-бытового водоснабжения, питьевого водоснабжения и канализации</w:t>
            </w:r>
          </w:p>
        </w:tc>
      </w:tr>
      <w:tr w:rsidR="005D5FD8" w:rsidRPr="002358D8" w14:paraId="5D3B0065" w14:textId="77777777" w:rsidTr="005449E5">
        <w:tc>
          <w:tcPr>
            <w:tcW w:w="1628" w:type="dxa"/>
          </w:tcPr>
          <w:p w14:paraId="5E3E8531" w14:textId="651D5020" w:rsidR="005D5FD8" w:rsidRDefault="005D5FD8" w:rsidP="0037045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Железная дорога</w:t>
            </w:r>
          </w:p>
        </w:tc>
        <w:tc>
          <w:tcPr>
            <w:tcW w:w="1341" w:type="dxa"/>
          </w:tcPr>
          <w:p w14:paraId="1F888FD4" w14:textId="3097B7DD" w:rsidR="005D5FD8" w:rsidRPr="002358D8" w:rsidRDefault="005D5FD8" w:rsidP="003704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6524" w:type="dxa"/>
          </w:tcPr>
          <w:p w14:paraId="5502887D" w14:textId="2596746D" w:rsidR="005D5FD8" w:rsidRDefault="005D5FD8" w:rsidP="0037045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Полоса отвода хозяйственно-бытового водоснабжения, питьевого водоснабжения и канализации</w:t>
            </w:r>
          </w:p>
        </w:tc>
      </w:tr>
      <w:tr w:rsidR="005D5FD8" w:rsidRPr="002358D8" w14:paraId="17C322DE" w14:textId="77777777" w:rsidTr="005449E5">
        <w:tc>
          <w:tcPr>
            <w:tcW w:w="1628" w:type="dxa"/>
          </w:tcPr>
          <w:p w14:paraId="3ED9D8A1" w14:textId="022FCDD9" w:rsidR="005D5FD8" w:rsidRDefault="005D5FD8" w:rsidP="0037045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Автодорога</w:t>
            </w:r>
          </w:p>
        </w:tc>
        <w:tc>
          <w:tcPr>
            <w:tcW w:w="1341" w:type="dxa"/>
          </w:tcPr>
          <w:p w14:paraId="46585C60" w14:textId="7EF89CB3" w:rsidR="005D5FD8" w:rsidRPr="002358D8" w:rsidRDefault="005D5FD8" w:rsidP="0037045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6524" w:type="dxa"/>
          </w:tcPr>
          <w:p w14:paraId="46DC9814" w14:textId="17FD2F19" w:rsidR="005D5FD8" w:rsidRDefault="005D5FD8" w:rsidP="0037045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Полоса отвода хозяйственно-бытового водоснабжения, питьевого водоснабжения и канализации</w:t>
            </w:r>
          </w:p>
        </w:tc>
      </w:tr>
    </w:tbl>
    <w:p w14:paraId="467343C9" w14:textId="77777777" w:rsidR="005D5FD8" w:rsidRPr="005D5FD8" w:rsidRDefault="005D5FD8" w:rsidP="005D5FD8">
      <w:bookmarkStart w:id="25" w:name="_Toc65067671"/>
    </w:p>
    <w:p w14:paraId="5E0DA1D5" w14:textId="26708A38" w:rsidR="00C32561" w:rsidRPr="005D5FD8" w:rsidRDefault="00C32561" w:rsidP="005D5FD8">
      <w:pPr>
        <w:pStyle w:val="7"/>
        <w:numPr>
          <w:ilvl w:val="0"/>
          <w:numId w:val="1"/>
        </w:numPr>
        <w:spacing w:line="360" w:lineRule="auto"/>
        <w:ind w:left="0" w:firstLine="709"/>
        <w:rPr>
          <w:b/>
          <w:bCs/>
          <w:szCs w:val="28"/>
        </w:rPr>
      </w:pPr>
      <w:r w:rsidRPr="005D5FD8">
        <w:rPr>
          <w:b/>
          <w:bCs/>
        </w:rPr>
        <w:t>Ведомость пересечений границ зон планируемого размещения линейного объекта (объектов) с объектами капитального строительства, строительство которых запланировано в соответствии с ранее утвержденной документацией по планировке территории</w:t>
      </w:r>
      <w:bookmarkEnd w:id="25"/>
    </w:p>
    <w:p w14:paraId="2D401885" w14:textId="77777777" w:rsidR="00AF4E6D" w:rsidRPr="00E66652" w:rsidRDefault="00AF4E6D" w:rsidP="00AF4E6D">
      <w:pPr>
        <w:rPr>
          <w:sz w:val="28"/>
          <w:szCs w:val="28"/>
        </w:rPr>
      </w:pPr>
    </w:p>
    <w:p w14:paraId="4C06595F" w14:textId="5BDB153D" w:rsidR="00C32561" w:rsidRDefault="001E3186" w:rsidP="001E3186">
      <w:pPr>
        <w:pStyle w:val="a5"/>
        <w:spacing w:line="360" w:lineRule="auto"/>
        <w:ind w:left="0" w:firstLine="709"/>
        <w:jc w:val="both"/>
        <w:rPr>
          <w:sz w:val="28"/>
          <w:szCs w:val="28"/>
        </w:rPr>
      </w:pPr>
      <w:r w:rsidRPr="001E3186">
        <w:rPr>
          <w:sz w:val="28"/>
          <w:szCs w:val="28"/>
        </w:rPr>
        <w:t>Ведомость пересечений границ зон</w:t>
      </w:r>
      <w:r w:rsidR="00A31A23">
        <w:rPr>
          <w:sz w:val="28"/>
          <w:szCs w:val="28"/>
        </w:rPr>
        <w:t>ы</w:t>
      </w:r>
      <w:r w:rsidRPr="001E3186">
        <w:rPr>
          <w:sz w:val="28"/>
          <w:szCs w:val="28"/>
        </w:rPr>
        <w:t xml:space="preserve"> планируемого размещения линейного объекта (объектов) с объектами капитального строительства, строительство которых запланировано в соответствии с ранее утвержденной </w:t>
      </w:r>
      <w:r w:rsidRPr="001E3186">
        <w:rPr>
          <w:sz w:val="28"/>
          <w:szCs w:val="28"/>
        </w:rPr>
        <w:lastRenderedPageBreak/>
        <w:t xml:space="preserve">документацией по планировке территории не разрабатывалась, ввиду отсутствия вышеназванных объектов на исследуемой территории, </w:t>
      </w:r>
      <w:r w:rsidR="009C2AA6" w:rsidRPr="001E3186">
        <w:rPr>
          <w:sz w:val="28"/>
          <w:szCs w:val="28"/>
        </w:rPr>
        <w:t>согласно данным</w:t>
      </w:r>
      <w:r w:rsidRPr="001E3186">
        <w:rPr>
          <w:sz w:val="28"/>
          <w:szCs w:val="28"/>
        </w:rPr>
        <w:t xml:space="preserve">, представленных на официальном сайте администрации муниципального образования городского округа </w:t>
      </w:r>
      <w:r w:rsidR="00A31A23">
        <w:rPr>
          <w:sz w:val="28"/>
          <w:szCs w:val="28"/>
        </w:rPr>
        <w:t>–</w:t>
      </w:r>
      <w:r w:rsidRPr="001E3186">
        <w:rPr>
          <w:sz w:val="28"/>
          <w:szCs w:val="28"/>
        </w:rPr>
        <w:t xml:space="preserve"> города Невинномысска Ставропольского края.</w:t>
      </w:r>
    </w:p>
    <w:p w14:paraId="75F29FD3" w14:textId="77777777" w:rsidR="00AF4E6D" w:rsidRPr="001E3186" w:rsidRDefault="00AF4E6D" w:rsidP="001E3186">
      <w:pPr>
        <w:pStyle w:val="a5"/>
        <w:spacing w:line="360" w:lineRule="auto"/>
        <w:ind w:left="0" w:firstLine="709"/>
        <w:jc w:val="both"/>
        <w:rPr>
          <w:b/>
          <w:bCs/>
          <w:sz w:val="28"/>
          <w:szCs w:val="28"/>
        </w:rPr>
      </w:pPr>
    </w:p>
    <w:p w14:paraId="11E362E5" w14:textId="26C00380" w:rsidR="007E726E" w:rsidRPr="00E66652" w:rsidRDefault="00C32561" w:rsidP="00C32561">
      <w:pPr>
        <w:pStyle w:val="7"/>
        <w:numPr>
          <w:ilvl w:val="0"/>
          <w:numId w:val="1"/>
        </w:numPr>
        <w:spacing w:line="360" w:lineRule="auto"/>
        <w:ind w:left="0" w:firstLine="709"/>
        <w:rPr>
          <w:b/>
          <w:bCs/>
          <w:szCs w:val="28"/>
        </w:rPr>
      </w:pPr>
      <w:bookmarkStart w:id="26" w:name="_Toc65067672"/>
      <w:r w:rsidRPr="00C32561">
        <w:rPr>
          <w:b/>
          <w:bCs/>
        </w:rPr>
        <w:t>Ведомость пересечений границ зон планируемого размещения линейного объекта (объектов) с водными объектами (в том числе с водотоками, водоемами, болотами и т.д.)</w:t>
      </w:r>
      <w:bookmarkEnd w:id="26"/>
      <w:r w:rsidRPr="00C32561">
        <w:rPr>
          <w:b/>
          <w:bCs/>
        </w:rPr>
        <w:t xml:space="preserve"> </w:t>
      </w:r>
    </w:p>
    <w:p w14:paraId="2F53166D" w14:textId="338C0545" w:rsidR="00E66652" w:rsidRDefault="00E66652" w:rsidP="00E66652">
      <w:pPr>
        <w:rPr>
          <w:sz w:val="28"/>
          <w:szCs w:val="28"/>
        </w:rPr>
      </w:pPr>
    </w:p>
    <w:p w14:paraId="1DB2F060" w14:textId="53F22E09" w:rsidR="00387FC4" w:rsidRPr="00E66652" w:rsidRDefault="00387FC4" w:rsidP="00387FC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Зон</w:t>
      </w:r>
      <w:r w:rsidR="00A87711">
        <w:rPr>
          <w:sz w:val="28"/>
          <w:szCs w:val="28"/>
        </w:rPr>
        <w:t>а</w:t>
      </w:r>
      <w:r>
        <w:rPr>
          <w:sz w:val="28"/>
          <w:szCs w:val="28"/>
        </w:rPr>
        <w:t xml:space="preserve"> планируемого размещения </w:t>
      </w:r>
      <w:r w:rsidR="00A87711">
        <w:rPr>
          <w:sz w:val="28"/>
          <w:szCs w:val="28"/>
        </w:rPr>
        <w:t>полос</w:t>
      </w:r>
      <w:r w:rsidR="007E37AF">
        <w:rPr>
          <w:sz w:val="28"/>
          <w:szCs w:val="28"/>
        </w:rPr>
        <w:t>ы</w:t>
      </w:r>
      <w:r w:rsidR="00A87711">
        <w:rPr>
          <w:sz w:val="28"/>
          <w:szCs w:val="28"/>
        </w:rPr>
        <w:t xml:space="preserve"> отвода</w:t>
      </w:r>
      <w:r w:rsidR="009272F4">
        <w:rPr>
          <w:sz w:val="28"/>
          <w:szCs w:val="28"/>
        </w:rPr>
        <w:t xml:space="preserve"> </w:t>
      </w:r>
      <w:r w:rsidR="00A87711">
        <w:rPr>
          <w:sz w:val="28"/>
          <w:szCs w:val="28"/>
        </w:rPr>
        <w:t xml:space="preserve">питьевого водоснабжения </w:t>
      </w:r>
      <w:r>
        <w:rPr>
          <w:sz w:val="28"/>
          <w:szCs w:val="28"/>
        </w:rPr>
        <w:t>пересекает Невинномысский магистральный канал.</w:t>
      </w:r>
    </w:p>
    <w:p w14:paraId="29524C96" w14:textId="77777777" w:rsidR="00AF4E6D" w:rsidRPr="00AF4E6D" w:rsidRDefault="00AF4E6D" w:rsidP="00AF4E6D">
      <w:pPr>
        <w:rPr>
          <w:sz w:val="28"/>
          <w:szCs w:val="28"/>
        </w:rPr>
      </w:pPr>
    </w:p>
    <w:p w14:paraId="0520E3CE" w14:textId="2EA811F2" w:rsidR="007E726E" w:rsidRPr="007E726E" w:rsidRDefault="007E726E" w:rsidP="007E726E">
      <w:pPr>
        <w:pStyle w:val="7"/>
        <w:numPr>
          <w:ilvl w:val="0"/>
          <w:numId w:val="1"/>
        </w:numPr>
        <w:spacing w:line="360" w:lineRule="auto"/>
        <w:ind w:left="0" w:firstLine="709"/>
        <w:rPr>
          <w:b/>
          <w:bCs/>
          <w:szCs w:val="28"/>
        </w:rPr>
      </w:pPr>
      <w:bookmarkStart w:id="27" w:name="_Toc65067673"/>
      <w:r w:rsidRPr="007E726E">
        <w:rPr>
          <w:b/>
          <w:bCs/>
        </w:rPr>
        <w:t>Материалы и результаты инженерных изысканий, используемые при подготовке проекта планировки территории, с приложением документов, подтверждающих соответствие лиц, выполнивших инженерные изыскания, требованиям части 2 статьи 47 Градостроительного кодекса</w:t>
      </w:r>
      <w:bookmarkEnd w:id="27"/>
      <w:r w:rsidRPr="007E726E">
        <w:rPr>
          <w:b/>
          <w:bCs/>
        </w:rPr>
        <w:t xml:space="preserve"> </w:t>
      </w:r>
    </w:p>
    <w:p w14:paraId="3FF24788" w14:textId="77777777" w:rsidR="007E726E" w:rsidRDefault="007E726E" w:rsidP="007E726E">
      <w:pPr>
        <w:spacing w:line="360" w:lineRule="auto"/>
        <w:ind w:firstLine="709"/>
        <w:jc w:val="both"/>
        <w:rPr>
          <w:sz w:val="28"/>
          <w:szCs w:val="28"/>
        </w:rPr>
      </w:pPr>
    </w:p>
    <w:p w14:paraId="23E80971" w14:textId="045DD1D0" w:rsidR="00AF4E6D" w:rsidRPr="00AF4E6D" w:rsidRDefault="00AF4E6D" w:rsidP="00AF4E6D">
      <w:pPr>
        <w:spacing w:line="360" w:lineRule="auto"/>
        <w:ind w:firstLine="709"/>
        <w:jc w:val="both"/>
        <w:rPr>
          <w:sz w:val="28"/>
          <w:szCs w:val="28"/>
        </w:rPr>
      </w:pPr>
      <w:r w:rsidRPr="00AF4E6D">
        <w:rPr>
          <w:color w:val="000000"/>
          <w:sz w:val="28"/>
          <w:szCs w:val="28"/>
        </w:rPr>
        <w:t>Инженерно-геологические изыскания выполнены ИП Буянов В.Н. в декабре 2020 года и проведены в соответствии с требованиями действующих нормативных документов с целью изучения геолого-литологического строения, гидрогеологических условий, для оценки физико-механических свойств грунтов площадки проектируемого строительства.</w:t>
      </w:r>
      <w:r w:rsidRPr="00AF4E6D">
        <w:rPr>
          <w:sz w:val="28"/>
          <w:szCs w:val="28"/>
        </w:rPr>
        <w:t xml:space="preserve"> </w:t>
      </w:r>
    </w:p>
    <w:p w14:paraId="7C2A2095" w14:textId="558B38B4" w:rsidR="00CD624C" w:rsidRPr="008B19F6" w:rsidRDefault="007E726E" w:rsidP="007E726E">
      <w:pPr>
        <w:spacing w:line="360" w:lineRule="auto"/>
        <w:ind w:firstLine="709"/>
        <w:jc w:val="both"/>
        <w:rPr>
          <w:sz w:val="28"/>
          <w:szCs w:val="28"/>
        </w:rPr>
      </w:pPr>
      <w:r w:rsidRPr="008B19F6">
        <w:rPr>
          <w:sz w:val="28"/>
          <w:szCs w:val="28"/>
        </w:rPr>
        <w:t xml:space="preserve">Копия выписки из реестра членов саморегулируемой организации, подтверждающая соответствие лиц, выполнивших инженерные изыскания, требованиям части 2 статьи 47 Градостроительного кодекса Российской Федерации, представлена в Приложении </w:t>
      </w:r>
      <w:r w:rsidR="00B6465C">
        <w:rPr>
          <w:sz w:val="28"/>
          <w:szCs w:val="28"/>
        </w:rPr>
        <w:t>1</w:t>
      </w:r>
      <w:r w:rsidRPr="008B19F6">
        <w:rPr>
          <w:sz w:val="28"/>
          <w:szCs w:val="28"/>
        </w:rPr>
        <w:t xml:space="preserve">. </w:t>
      </w:r>
    </w:p>
    <w:p w14:paraId="28BBD96D" w14:textId="77777777" w:rsidR="00CD624C" w:rsidRDefault="00CD624C" w:rsidP="007E726E">
      <w:pPr>
        <w:spacing w:line="360" w:lineRule="auto"/>
        <w:ind w:firstLine="709"/>
        <w:jc w:val="both"/>
        <w:rPr>
          <w:color w:val="FF0000"/>
          <w:sz w:val="28"/>
          <w:szCs w:val="28"/>
        </w:rPr>
      </w:pPr>
    </w:p>
    <w:p w14:paraId="7EFA0206" w14:textId="4E02C8D6" w:rsidR="00CD624C" w:rsidRPr="00CD624C" w:rsidRDefault="00CD624C" w:rsidP="00CD624C">
      <w:pPr>
        <w:pStyle w:val="1"/>
        <w:numPr>
          <w:ilvl w:val="0"/>
          <w:numId w:val="1"/>
        </w:numPr>
        <w:spacing w:before="0" w:line="360" w:lineRule="auto"/>
        <w:ind w:left="0"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8" w:name="_Toc65067674"/>
      <w:r w:rsidRPr="00CD624C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Программа и задание на проведение инженерных изысканий, используемые при подготовке проекта планировки территории</w:t>
      </w:r>
      <w:bookmarkEnd w:id="28"/>
      <w:r w:rsidRPr="00CD624C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</w:p>
    <w:p w14:paraId="25DD139E" w14:textId="77777777" w:rsidR="00CD624C" w:rsidRPr="00CD624C" w:rsidRDefault="00CD624C" w:rsidP="00CD624C"/>
    <w:p w14:paraId="1F59804F" w14:textId="284B5E38" w:rsidR="00CD624C" w:rsidRDefault="00CD624C" w:rsidP="00CD624C">
      <w:pPr>
        <w:spacing w:line="360" w:lineRule="auto"/>
        <w:ind w:firstLine="709"/>
        <w:jc w:val="both"/>
        <w:rPr>
          <w:sz w:val="28"/>
          <w:szCs w:val="28"/>
        </w:rPr>
      </w:pPr>
      <w:r w:rsidRPr="00CD624C">
        <w:rPr>
          <w:sz w:val="28"/>
          <w:szCs w:val="28"/>
        </w:rPr>
        <w:t xml:space="preserve">Программа и задание на проведение инженерных изысканий, используемые при подготовке проекта планировки территории представлены в каждом томе вида инженерных изысканий. </w:t>
      </w:r>
      <w:bookmarkStart w:id="29" w:name="_Toc61860852"/>
    </w:p>
    <w:p w14:paraId="6E6A56FE" w14:textId="77777777" w:rsidR="00CD624C" w:rsidRDefault="00CD624C" w:rsidP="00CD624C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14:paraId="02B82B9D" w14:textId="1BF1EBDB" w:rsidR="00F12213" w:rsidRPr="00CD624C" w:rsidRDefault="00F12213" w:rsidP="00CD624C">
      <w:pPr>
        <w:pStyle w:val="1"/>
        <w:numPr>
          <w:ilvl w:val="0"/>
          <w:numId w:val="1"/>
        </w:numPr>
        <w:spacing w:before="0" w:line="360" w:lineRule="auto"/>
        <w:ind w:left="0"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30" w:name="_Toc65067675"/>
      <w:r w:rsidRPr="00CD624C">
        <w:rPr>
          <w:rFonts w:ascii="Times New Roman" w:hAnsi="Times New Roman" w:cs="Times New Roman"/>
          <w:b/>
          <w:bCs/>
          <w:color w:val="auto"/>
          <w:sz w:val="28"/>
          <w:szCs w:val="28"/>
        </w:rPr>
        <w:t>Исходные данные, используемые при подготовке проекта планировки территории</w:t>
      </w:r>
      <w:bookmarkEnd w:id="29"/>
      <w:bookmarkEnd w:id="30"/>
      <w:r w:rsidRPr="00CD624C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</w:p>
    <w:p w14:paraId="34E860AA" w14:textId="77777777" w:rsidR="00B77A6B" w:rsidRPr="00CD624C" w:rsidRDefault="00B77A6B" w:rsidP="00B77A6B">
      <w:pPr>
        <w:rPr>
          <w:sz w:val="28"/>
          <w:szCs w:val="28"/>
        </w:rPr>
      </w:pPr>
    </w:p>
    <w:p w14:paraId="6E6DC7E6" w14:textId="77777777" w:rsidR="00F12213" w:rsidRDefault="00F12213" w:rsidP="00C32561">
      <w:pPr>
        <w:spacing w:line="360" w:lineRule="auto"/>
        <w:ind w:firstLine="709"/>
        <w:jc w:val="both"/>
        <w:rPr>
          <w:sz w:val="28"/>
          <w:szCs w:val="28"/>
        </w:rPr>
      </w:pPr>
      <w:r w:rsidRPr="005A1202">
        <w:rPr>
          <w:sz w:val="28"/>
          <w:szCs w:val="28"/>
        </w:rPr>
        <w:t>Документация по планировке территории (проект планировки территории) линейного объекта «</w:t>
      </w:r>
      <w:r w:rsidRPr="003D4934">
        <w:rPr>
          <w:color w:val="000000"/>
          <w:sz w:val="28"/>
          <w:szCs w:val="28"/>
        </w:rPr>
        <w:t>Наружные сети водоснабжения технической водой, наружные сети водоотведения II очереди и сети питьевого водоснабжения</w:t>
      </w:r>
      <w:r w:rsidRPr="003D4934">
        <w:rPr>
          <w:color w:val="000000"/>
          <w:sz w:val="27"/>
          <w:szCs w:val="27"/>
        </w:rPr>
        <w:t xml:space="preserve"> </w:t>
      </w:r>
      <w:r w:rsidRPr="003D4934">
        <w:rPr>
          <w:color w:val="000000"/>
          <w:sz w:val="28"/>
          <w:szCs w:val="28"/>
        </w:rPr>
        <w:t>к объекту капитального строительства «Региональный индустриальный парк «Невинномысск</w:t>
      </w:r>
      <w:r w:rsidRPr="005A1202">
        <w:rPr>
          <w:sz w:val="28"/>
          <w:szCs w:val="28"/>
        </w:rPr>
        <w:t xml:space="preserve">» разработана на основании нормативных документов и материалов: </w:t>
      </w:r>
    </w:p>
    <w:p w14:paraId="049AC6A9" w14:textId="77777777" w:rsidR="00F12213" w:rsidRDefault="00F12213" w:rsidP="00F12213">
      <w:pPr>
        <w:spacing w:line="360" w:lineRule="auto"/>
        <w:ind w:firstLine="709"/>
        <w:jc w:val="both"/>
        <w:rPr>
          <w:sz w:val="28"/>
          <w:szCs w:val="28"/>
        </w:rPr>
      </w:pPr>
      <w:bookmarkStart w:id="31" w:name="_Hlk61875207"/>
      <w:r w:rsidRPr="005A1202">
        <w:rPr>
          <w:sz w:val="28"/>
          <w:szCs w:val="28"/>
        </w:rPr>
        <w:t xml:space="preserve">- Федеральный закон от 24.07.2007 </w:t>
      </w:r>
      <w:r>
        <w:rPr>
          <w:sz w:val="28"/>
          <w:szCs w:val="28"/>
        </w:rPr>
        <w:t>№</w:t>
      </w:r>
      <w:r w:rsidRPr="005A1202">
        <w:rPr>
          <w:sz w:val="28"/>
          <w:szCs w:val="28"/>
        </w:rPr>
        <w:t xml:space="preserve"> 221-ФЗ «О государственном кадастре недвижимости»; </w:t>
      </w:r>
    </w:p>
    <w:p w14:paraId="40C3EE6D" w14:textId="77777777" w:rsidR="00F12213" w:rsidRDefault="00F12213" w:rsidP="00F12213">
      <w:pPr>
        <w:spacing w:line="360" w:lineRule="auto"/>
        <w:ind w:firstLine="709"/>
        <w:jc w:val="both"/>
        <w:rPr>
          <w:sz w:val="28"/>
          <w:szCs w:val="28"/>
        </w:rPr>
      </w:pPr>
      <w:r w:rsidRPr="005A1202">
        <w:rPr>
          <w:sz w:val="28"/>
          <w:szCs w:val="28"/>
        </w:rPr>
        <w:t>- Федеральный закон «Об охране окружающей среды» от 10.01.2002 №</w:t>
      </w:r>
      <w:r>
        <w:rPr>
          <w:sz w:val="28"/>
          <w:szCs w:val="28"/>
        </w:rPr>
        <w:t xml:space="preserve"> </w:t>
      </w:r>
      <w:r w:rsidRPr="005A1202">
        <w:rPr>
          <w:sz w:val="28"/>
          <w:szCs w:val="28"/>
        </w:rPr>
        <w:t xml:space="preserve">7-ФЗ; </w:t>
      </w:r>
    </w:p>
    <w:p w14:paraId="379EABCE" w14:textId="77777777" w:rsidR="00F12213" w:rsidRDefault="00F12213" w:rsidP="00F12213">
      <w:pPr>
        <w:spacing w:line="360" w:lineRule="auto"/>
        <w:ind w:firstLine="709"/>
        <w:jc w:val="both"/>
        <w:rPr>
          <w:sz w:val="28"/>
          <w:szCs w:val="28"/>
        </w:rPr>
      </w:pPr>
      <w:r w:rsidRPr="005A1202">
        <w:rPr>
          <w:sz w:val="28"/>
          <w:szCs w:val="28"/>
        </w:rPr>
        <w:t xml:space="preserve">- Федеральный закон «Об экологической экспертизе». 23.11.95 № 174-ФЗ; </w:t>
      </w:r>
    </w:p>
    <w:p w14:paraId="5D31E05D" w14:textId="77777777" w:rsidR="00F12213" w:rsidRDefault="00F12213" w:rsidP="00F12213">
      <w:pPr>
        <w:spacing w:line="360" w:lineRule="auto"/>
        <w:ind w:firstLine="709"/>
        <w:jc w:val="both"/>
        <w:rPr>
          <w:sz w:val="28"/>
          <w:szCs w:val="28"/>
        </w:rPr>
      </w:pPr>
      <w:r w:rsidRPr="005A1202">
        <w:rPr>
          <w:sz w:val="28"/>
          <w:szCs w:val="28"/>
        </w:rPr>
        <w:t>- Федеральный закон «Об охране атмосферного воздуха» от 4.05.1999 г. №</w:t>
      </w:r>
      <w:r>
        <w:rPr>
          <w:sz w:val="28"/>
          <w:szCs w:val="28"/>
        </w:rPr>
        <w:t xml:space="preserve"> </w:t>
      </w:r>
      <w:r w:rsidRPr="005A1202">
        <w:rPr>
          <w:sz w:val="28"/>
          <w:szCs w:val="28"/>
        </w:rPr>
        <w:t xml:space="preserve">96 – ФЗ.; </w:t>
      </w:r>
    </w:p>
    <w:p w14:paraId="5D794A84" w14:textId="77777777" w:rsidR="00F12213" w:rsidRDefault="00F12213" w:rsidP="00F12213">
      <w:pPr>
        <w:spacing w:line="360" w:lineRule="auto"/>
        <w:ind w:firstLine="709"/>
        <w:jc w:val="both"/>
        <w:rPr>
          <w:sz w:val="28"/>
          <w:szCs w:val="28"/>
        </w:rPr>
      </w:pPr>
      <w:r w:rsidRPr="005A1202">
        <w:rPr>
          <w:sz w:val="28"/>
          <w:szCs w:val="28"/>
        </w:rPr>
        <w:t xml:space="preserve">- Федеральный закон «О санитарно-эпидемиологическом благополучии населения» от 30.03.99 г. № 52-ФЗ; </w:t>
      </w:r>
    </w:p>
    <w:p w14:paraId="112C9807" w14:textId="77777777" w:rsidR="00F12213" w:rsidRDefault="00F12213" w:rsidP="00F12213">
      <w:pPr>
        <w:spacing w:line="360" w:lineRule="auto"/>
        <w:ind w:firstLine="709"/>
        <w:jc w:val="both"/>
        <w:rPr>
          <w:sz w:val="28"/>
          <w:szCs w:val="28"/>
        </w:rPr>
      </w:pPr>
      <w:r w:rsidRPr="005A1202">
        <w:rPr>
          <w:sz w:val="28"/>
          <w:szCs w:val="28"/>
        </w:rPr>
        <w:t>- Федеральный закон «О недрах» от 15.04.2006 г. №</w:t>
      </w:r>
      <w:r>
        <w:rPr>
          <w:sz w:val="28"/>
          <w:szCs w:val="28"/>
        </w:rPr>
        <w:t xml:space="preserve"> </w:t>
      </w:r>
      <w:r w:rsidRPr="005A1202">
        <w:rPr>
          <w:sz w:val="28"/>
          <w:szCs w:val="28"/>
        </w:rPr>
        <w:t xml:space="preserve">49-ФЗ; </w:t>
      </w:r>
    </w:p>
    <w:p w14:paraId="76D0F17F" w14:textId="77777777" w:rsidR="00F12213" w:rsidRDefault="00F12213" w:rsidP="00F12213">
      <w:pPr>
        <w:spacing w:line="360" w:lineRule="auto"/>
        <w:ind w:firstLine="709"/>
        <w:jc w:val="both"/>
        <w:rPr>
          <w:sz w:val="28"/>
          <w:szCs w:val="28"/>
        </w:rPr>
      </w:pPr>
      <w:r w:rsidRPr="005A1202">
        <w:rPr>
          <w:sz w:val="28"/>
          <w:szCs w:val="28"/>
        </w:rPr>
        <w:t xml:space="preserve">- Федеральный закон «Об особо охраняемых природных территориях» от 14.03.95 № 33-ФЗ; </w:t>
      </w:r>
    </w:p>
    <w:p w14:paraId="48CD94BD" w14:textId="77777777" w:rsidR="00F12213" w:rsidRDefault="00F12213" w:rsidP="00F1221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D1221">
        <w:rPr>
          <w:sz w:val="28"/>
          <w:szCs w:val="28"/>
        </w:rPr>
        <w:t>Федеральн</w:t>
      </w:r>
      <w:r>
        <w:rPr>
          <w:sz w:val="28"/>
          <w:szCs w:val="28"/>
        </w:rPr>
        <w:t>ый</w:t>
      </w:r>
      <w:r w:rsidRPr="00FD1221">
        <w:rPr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 w:rsidRPr="00FD1221">
        <w:rPr>
          <w:sz w:val="28"/>
          <w:szCs w:val="28"/>
        </w:rPr>
        <w:t>акон «О промышленной безопасности опасных производственных объектов» от 21.07.97 г. №</w:t>
      </w:r>
      <w:r>
        <w:rPr>
          <w:sz w:val="28"/>
          <w:szCs w:val="28"/>
        </w:rPr>
        <w:t xml:space="preserve"> </w:t>
      </w:r>
      <w:r w:rsidRPr="00FD1221">
        <w:rPr>
          <w:sz w:val="28"/>
          <w:szCs w:val="28"/>
        </w:rPr>
        <w:t>116-ФЗ</w:t>
      </w:r>
    </w:p>
    <w:p w14:paraId="11CFFD64" w14:textId="77777777" w:rsidR="00F12213" w:rsidRDefault="00F12213" w:rsidP="00F12213">
      <w:pPr>
        <w:spacing w:line="360" w:lineRule="auto"/>
        <w:ind w:firstLine="709"/>
        <w:jc w:val="both"/>
        <w:rPr>
          <w:sz w:val="28"/>
          <w:szCs w:val="28"/>
        </w:rPr>
      </w:pPr>
      <w:r w:rsidRPr="005A1202">
        <w:rPr>
          <w:sz w:val="28"/>
          <w:szCs w:val="28"/>
        </w:rPr>
        <w:lastRenderedPageBreak/>
        <w:t xml:space="preserve">- Градостроительный кодекс Российской Федерации от 29.12.2004 </w:t>
      </w:r>
      <w:r>
        <w:rPr>
          <w:sz w:val="28"/>
          <w:szCs w:val="28"/>
        </w:rPr>
        <w:t>№</w:t>
      </w:r>
      <w:r w:rsidRPr="005A1202">
        <w:rPr>
          <w:sz w:val="28"/>
          <w:szCs w:val="28"/>
        </w:rPr>
        <w:t xml:space="preserve"> 190-ФЗ;</w:t>
      </w:r>
    </w:p>
    <w:p w14:paraId="733899ED" w14:textId="77777777" w:rsidR="00F12213" w:rsidRDefault="00F12213" w:rsidP="00F12213">
      <w:pPr>
        <w:spacing w:line="360" w:lineRule="auto"/>
        <w:ind w:firstLine="709"/>
        <w:jc w:val="both"/>
        <w:rPr>
          <w:sz w:val="28"/>
          <w:szCs w:val="28"/>
        </w:rPr>
      </w:pPr>
      <w:r w:rsidRPr="005A1202">
        <w:rPr>
          <w:sz w:val="28"/>
          <w:szCs w:val="28"/>
        </w:rPr>
        <w:t xml:space="preserve">- Земельный кодекс Российской Федерации от 25.10.2001 </w:t>
      </w:r>
      <w:r>
        <w:rPr>
          <w:sz w:val="28"/>
          <w:szCs w:val="28"/>
        </w:rPr>
        <w:t>№</w:t>
      </w:r>
      <w:r w:rsidRPr="005A1202">
        <w:rPr>
          <w:sz w:val="28"/>
          <w:szCs w:val="28"/>
        </w:rPr>
        <w:t xml:space="preserve"> 136-ФЗ; </w:t>
      </w:r>
    </w:p>
    <w:p w14:paraId="5D760691" w14:textId="77777777" w:rsidR="00F12213" w:rsidRDefault="00F12213" w:rsidP="00F12213">
      <w:pPr>
        <w:spacing w:line="360" w:lineRule="auto"/>
        <w:ind w:firstLine="709"/>
        <w:jc w:val="both"/>
        <w:rPr>
          <w:sz w:val="28"/>
          <w:szCs w:val="28"/>
        </w:rPr>
      </w:pPr>
      <w:r w:rsidRPr="005A1202">
        <w:rPr>
          <w:sz w:val="28"/>
          <w:szCs w:val="28"/>
        </w:rPr>
        <w:t xml:space="preserve">- Водный кодекс Российской Федерации от 03.06.2006 </w:t>
      </w:r>
      <w:r>
        <w:rPr>
          <w:sz w:val="28"/>
          <w:szCs w:val="28"/>
        </w:rPr>
        <w:t>№</w:t>
      </w:r>
      <w:r w:rsidRPr="005A1202">
        <w:rPr>
          <w:sz w:val="28"/>
          <w:szCs w:val="28"/>
        </w:rPr>
        <w:t xml:space="preserve"> 74-ФЗ; </w:t>
      </w:r>
    </w:p>
    <w:p w14:paraId="13E6D10E" w14:textId="77777777" w:rsidR="00F12213" w:rsidRDefault="00F12213" w:rsidP="00F12213">
      <w:pPr>
        <w:spacing w:line="360" w:lineRule="auto"/>
        <w:ind w:firstLine="709"/>
        <w:jc w:val="both"/>
        <w:rPr>
          <w:sz w:val="28"/>
          <w:szCs w:val="28"/>
        </w:rPr>
      </w:pPr>
      <w:r w:rsidRPr="005A1202">
        <w:rPr>
          <w:sz w:val="28"/>
          <w:szCs w:val="28"/>
        </w:rPr>
        <w:t xml:space="preserve">- Лесной кодекс Российской Федерации от 04.12.2006 </w:t>
      </w:r>
      <w:r>
        <w:rPr>
          <w:sz w:val="28"/>
          <w:szCs w:val="28"/>
        </w:rPr>
        <w:t>№</w:t>
      </w:r>
      <w:r w:rsidRPr="005A1202">
        <w:rPr>
          <w:sz w:val="28"/>
          <w:szCs w:val="28"/>
        </w:rPr>
        <w:t xml:space="preserve"> 200-ФЗ; </w:t>
      </w:r>
    </w:p>
    <w:p w14:paraId="18EEBA8A" w14:textId="77777777" w:rsidR="00F12213" w:rsidRDefault="00F12213" w:rsidP="00F12213">
      <w:pPr>
        <w:spacing w:line="360" w:lineRule="auto"/>
        <w:ind w:firstLine="709"/>
        <w:jc w:val="both"/>
        <w:rPr>
          <w:sz w:val="28"/>
          <w:szCs w:val="28"/>
        </w:rPr>
      </w:pPr>
      <w:r w:rsidRPr="005A1202">
        <w:rPr>
          <w:sz w:val="28"/>
          <w:szCs w:val="28"/>
        </w:rPr>
        <w:t xml:space="preserve">- Постановление Правительства РФ от 12 мая 2017 г. </w:t>
      </w:r>
      <w:r>
        <w:rPr>
          <w:sz w:val="28"/>
          <w:szCs w:val="28"/>
        </w:rPr>
        <w:t>№</w:t>
      </w:r>
      <w:r w:rsidRPr="005A1202">
        <w:rPr>
          <w:sz w:val="28"/>
          <w:szCs w:val="28"/>
        </w:rPr>
        <w:t xml:space="preserve"> 564 «Положение о составе и содержании проектов планировки территории, предусматривающих размещение одного или нескольких линейных объектов;</w:t>
      </w:r>
    </w:p>
    <w:p w14:paraId="1976F94E" w14:textId="77777777" w:rsidR="00F12213" w:rsidRDefault="00F12213" w:rsidP="00F12213">
      <w:pPr>
        <w:spacing w:line="360" w:lineRule="auto"/>
        <w:ind w:firstLine="709"/>
        <w:jc w:val="both"/>
        <w:rPr>
          <w:sz w:val="28"/>
          <w:szCs w:val="28"/>
        </w:rPr>
      </w:pPr>
      <w:r w:rsidRPr="005A1202">
        <w:rPr>
          <w:sz w:val="28"/>
          <w:szCs w:val="28"/>
        </w:rPr>
        <w:t xml:space="preserve">- Постановление Правительства РФ от 24 февраля 2009 г. </w:t>
      </w:r>
      <w:r>
        <w:rPr>
          <w:sz w:val="28"/>
          <w:szCs w:val="28"/>
        </w:rPr>
        <w:t>№</w:t>
      </w:r>
      <w:r w:rsidRPr="005A1202">
        <w:rPr>
          <w:sz w:val="28"/>
          <w:szCs w:val="28"/>
        </w:rPr>
        <w:t xml:space="preserve"> 160 "О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зон"; </w:t>
      </w:r>
    </w:p>
    <w:p w14:paraId="0446EF85" w14:textId="77777777" w:rsidR="00F12213" w:rsidRDefault="00F12213" w:rsidP="00F12213">
      <w:pPr>
        <w:spacing w:line="360" w:lineRule="auto"/>
        <w:ind w:firstLine="709"/>
        <w:jc w:val="both"/>
        <w:rPr>
          <w:sz w:val="28"/>
          <w:szCs w:val="28"/>
        </w:rPr>
      </w:pPr>
      <w:r w:rsidRPr="005A1202">
        <w:rPr>
          <w:sz w:val="28"/>
          <w:szCs w:val="28"/>
        </w:rPr>
        <w:t xml:space="preserve">- Постановление Главного государственного санитарного врача РФ от 14 марта 2002 г. </w:t>
      </w:r>
      <w:r>
        <w:rPr>
          <w:sz w:val="28"/>
          <w:szCs w:val="28"/>
        </w:rPr>
        <w:t>№</w:t>
      </w:r>
      <w:r w:rsidRPr="005A1202">
        <w:rPr>
          <w:sz w:val="28"/>
          <w:szCs w:val="28"/>
        </w:rPr>
        <w:t xml:space="preserve"> 10 "О введении в действие санитарных правил и норм "Зоны санитарной охраны источников водоснабжения и водопроводов питьевого назначения"; </w:t>
      </w:r>
    </w:p>
    <w:p w14:paraId="07C48FA6" w14:textId="77777777" w:rsidR="009C2AA6" w:rsidRDefault="00F12213" w:rsidP="009C2AA6">
      <w:pPr>
        <w:spacing w:line="360" w:lineRule="auto"/>
        <w:ind w:firstLine="709"/>
        <w:jc w:val="both"/>
        <w:rPr>
          <w:sz w:val="28"/>
          <w:szCs w:val="28"/>
        </w:rPr>
      </w:pPr>
      <w:r w:rsidRPr="005A1202">
        <w:rPr>
          <w:sz w:val="28"/>
          <w:szCs w:val="28"/>
        </w:rPr>
        <w:t xml:space="preserve">- Приказ Министерства строительства и жилищно-коммунального хозяйства РФ от 25 апреля 2017 г. </w:t>
      </w:r>
      <w:r>
        <w:rPr>
          <w:sz w:val="28"/>
          <w:szCs w:val="28"/>
        </w:rPr>
        <w:t>№</w:t>
      </w:r>
      <w:r w:rsidRPr="005A1202">
        <w:rPr>
          <w:sz w:val="28"/>
          <w:szCs w:val="28"/>
        </w:rPr>
        <w:t xml:space="preserve"> 742/пр «О Порядке установления и отображения красных линий, обозначающих границы территорий, занятых линейными объектами и (или) предназначенных для размещения линейных объектов»; </w:t>
      </w:r>
    </w:p>
    <w:p w14:paraId="580DAD0E" w14:textId="524DA520" w:rsidR="00F12213" w:rsidRDefault="00F12213" w:rsidP="009C2AA6">
      <w:pPr>
        <w:spacing w:line="360" w:lineRule="auto"/>
        <w:ind w:firstLine="709"/>
        <w:jc w:val="both"/>
        <w:rPr>
          <w:sz w:val="28"/>
          <w:szCs w:val="28"/>
        </w:rPr>
      </w:pPr>
      <w:r w:rsidRPr="005A1202">
        <w:rPr>
          <w:sz w:val="28"/>
          <w:szCs w:val="28"/>
        </w:rPr>
        <w:t xml:space="preserve">- Приказ Министерства строительства и жилищно-коммунального хозяйства РФ от 25 апреля 2017 г. </w:t>
      </w:r>
      <w:r>
        <w:rPr>
          <w:sz w:val="28"/>
          <w:szCs w:val="28"/>
        </w:rPr>
        <w:t>№</w:t>
      </w:r>
      <w:r w:rsidRPr="005A1202">
        <w:rPr>
          <w:sz w:val="28"/>
          <w:szCs w:val="28"/>
        </w:rPr>
        <w:t xml:space="preserve"> 738/пр «Об утверждении видов элементов планировочной структуры»; </w:t>
      </w:r>
    </w:p>
    <w:p w14:paraId="1FB4E51A" w14:textId="77777777" w:rsidR="00F12213" w:rsidRDefault="00F12213" w:rsidP="00F12213">
      <w:pPr>
        <w:spacing w:line="360" w:lineRule="auto"/>
        <w:ind w:firstLine="709"/>
        <w:jc w:val="both"/>
        <w:rPr>
          <w:sz w:val="28"/>
          <w:szCs w:val="28"/>
        </w:rPr>
      </w:pPr>
      <w:r w:rsidRPr="005A1202">
        <w:rPr>
          <w:sz w:val="28"/>
          <w:szCs w:val="28"/>
        </w:rPr>
        <w:t xml:space="preserve">- Письмо Минприроды России от 20.02.2018 </w:t>
      </w:r>
      <w:r>
        <w:rPr>
          <w:sz w:val="28"/>
          <w:szCs w:val="28"/>
        </w:rPr>
        <w:t>№</w:t>
      </w:r>
      <w:r w:rsidRPr="005A1202">
        <w:rPr>
          <w:sz w:val="28"/>
          <w:szCs w:val="28"/>
        </w:rPr>
        <w:t xml:space="preserve"> 05-12-32/5143 «О предоставлении информации для инженерно-экологических изысканий»; - ГОСТ Р 21.1101-2013 «Основные требования к проектной и рабочей документации»; </w:t>
      </w:r>
    </w:p>
    <w:p w14:paraId="79C5E950" w14:textId="77777777" w:rsidR="00F12213" w:rsidRDefault="00F12213" w:rsidP="00F1221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5A1202">
        <w:rPr>
          <w:sz w:val="28"/>
          <w:szCs w:val="28"/>
        </w:rPr>
        <w:t xml:space="preserve"> Решение Думы города Невинномысска от 25 декабря 2012 г. № 335-31 «Об утверждении Генерального плана муниципального образования </w:t>
      </w:r>
      <w:r w:rsidRPr="005A1202">
        <w:rPr>
          <w:sz w:val="28"/>
          <w:szCs w:val="28"/>
        </w:rPr>
        <w:lastRenderedPageBreak/>
        <w:t xml:space="preserve">городского округа - города Невинномысска» с изменениями, внесенными решениями Думы города Невинномысска от 29.03.2017 № 99-9 и от 26.12.2018 № 343-42; </w:t>
      </w:r>
    </w:p>
    <w:p w14:paraId="38949E38" w14:textId="77777777" w:rsidR="00F12213" w:rsidRDefault="00F12213" w:rsidP="00F12213">
      <w:pPr>
        <w:spacing w:line="360" w:lineRule="auto"/>
        <w:ind w:firstLine="709"/>
        <w:jc w:val="both"/>
        <w:rPr>
          <w:sz w:val="28"/>
          <w:szCs w:val="28"/>
        </w:rPr>
      </w:pPr>
      <w:r w:rsidRPr="005A1202">
        <w:rPr>
          <w:sz w:val="28"/>
          <w:szCs w:val="28"/>
        </w:rPr>
        <w:t xml:space="preserve">- Решение Думы города Невинномысска от 27 апреля 2017 г. № 112-11 «Об утверждении Правил землепользования и застройки муниципального образования городского округа - города Невинномысска»; </w:t>
      </w:r>
    </w:p>
    <w:p w14:paraId="3886A36F" w14:textId="77777777" w:rsidR="00F12213" w:rsidRPr="0068054C" w:rsidRDefault="00F12213" w:rsidP="00F12213">
      <w:pPr>
        <w:pStyle w:val="a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8054C">
        <w:rPr>
          <w:sz w:val="28"/>
          <w:szCs w:val="28"/>
        </w:rPr>
        <w:t xml:space="preserve">- </w:t>
      </w:r>
      <w:r w:rsidRPr="0068054C">
        <w:rPr>
          <w:color w:val="000000"/>
          <w:sz w:val="28"/>
          <w:szCs w:val="28"/>
        </w:rPr>
        <w:t>СП 47.13330.2012 Инженерные изыскания для строительства. Основные положения</w:t>
      </w:r>
    </w:p>
    <w:p w14:paraId="2038B20B" w14:textId="77777777" w:rsidR="00F12213" w:rsidRPr="0068054C" w:rsidRDefault="00F12213" w:rsidP="00F1221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8054C">
        <w:rPr>
          <w:color w:val="000000"/>
          <w:sz w:val="28"/>
          <w:szCs w:val="28"/>
        </w:rPr>
        <w:t>- СП 11-105-97. «Инженерно-геологические изыскания для строительства» (часть I, III)</w:t>
      </w:r>
    </w:p>
    <w:p w14:paraId="3A1305DF" w14:textId="77777777" w:rsidR="00F12213" w:rsidRPr="0068054C" w:rsidRDefault="00F12213" w:rsidP="00F1221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8054C">
        <w:rPr>
          <w:color w:val="000000"/>
          <w:sz w:val="28"/>
          <w:szCs w:val="28"/>
        </w:rPr>
        <w:t>- СНиП 11-02-96. «Инженерные изыскания для строительства. Основные положения».</w:t>
      </w:r>
    </w:p>
    <w:p w14:paraId="06D5067F" w14:textId="77777777" w:rsidR="00F12213" w:rsidRPr="0068054C" w:rsidRDefault="00F12213" w:rsidP="00F1221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8054C">
        <w:rPr>
          <w:color w:val="000000"/>
          <w:sz w:val="28"/>
          <w:szCs w:val="28"/>
        </w:rPr>
        <w:t>- СП 22.13330.2011 (актуализированная редакция СНиП 2.02.01-83*) «Основания зданий и сооружений».</w:t>
      </w:r>
    </w:p>
    <w:p w14:paraId="3566D861" w14:textId="77777777" w:rsidR="00F12213" w:rsidRPr="0068054C" w:rsidRDefault="00F12213" w:rsidP="00F1221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8054C">
        <w:rPr>
          <w:color w:val="000000"/>
          <w:sz w:val="28"/>
          <w:szCs w:val="28"/>
        </w:rPr>
        <w:t>- СП 28.13330.2012 «Защита строительных конструкций от коррозии». 2012 г.</w:t>
      </w:r>
    </w:p>
    <w:p w14:paraId="4587DB74" w14:textId="77777777" w:rsidR="00F12213" w:rsidRPr="0068054C" w:rsidRDefault="00F12213" w:rsidP="00F1221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8054C">
        <w:rPr>
          <w:color w:val="000000"/>
          <w:sz w:val="28"/>
          <w:szCs w:val="28"/>
        </w:rPr>
        <w:t>- СП 104.13330.2012. «Инженерная защита территории от затопления и подтопления».</w:t>
      </w:r>
    </w:p>
    <w:p w14:paraId="07FABF4B" w14:textId="77777777" w:rsidR="00F12213" w:rsidRPr="0068054C" w:rsidRDefault="00F12213" w:rsidP="00F1221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8054C">
        <w:rPr>
          <w:color w:val="000000"/>
          <w:sz w:val="28"/>
          <w:szCs w:val="28"/>
        </w:rPr>
        <w:t>- СНиП 22-01-95. Геофизика опасных природных воздействий. Минстрой России, 1995 г.</w:t>
      </w:r>
    </w:p>
    <w:p w14:paraId="39896508" w14:textId="77777777" w:rsidR="00F12213" w:rsidRPr="0068054C" w:rsidRDefault="00F12213" w:rsidP="00F1221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8054C">
        <w:rPr>
          <w:color w:val="000000"/>
          <w:sz w:val="28"/>
          <w:szCs w:val="28"/>
        </w:rPr>
        <w:t>- СП 131.13330.2012 (актуализированная редакция СНиП 23-01-99*). «Строительная климатология».</w:t>
      </w:r>
    </w:p>
    <w:p w14:paraId="66F5B401" w14:textId="77777777" w:rsidR="00F12213" w:rsidRPr="0068054C" w:rsidRDefault="00F12213" w:rsidP="00F1221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8054C">
        <w:rPr>
          <w:color w:val="000000"/>
          <w:sz w:val="28"/>
          <w:szCs w:val="28"/>
        </w:rPr>
        <w:t>- СП 14.13330.2014 «Строительство в сейсмических районах» (СНиП II-7-81).</w:t>
      </w:r>
    </w:p>
    <w:p w14:paraId="7B076ADE" w14:textId="77777777" w:rsidR="00F12213" w:rsidRPr="0068054C" w:rsidRDefault="00F12213" w:rsidP="00F1221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8054C">
        <w:rPr>
          <w:color w:val="000000"/>
          <w:sz w:val="28"/>
          <w:szCs w:val="28"/>
        </w:rPr>
        <w:t>- СП 50-101-2004. «Проектирование и устройство оснований и фундаментов зданий и сооружений».</w:t>
      </w:r>
    </w:p>
    <w:p w14:paraId="669BC50D" w14:textId="77777777" w:rsidR="00F12213" w:rsidRPr="0068054C" w:rsidRDefault="00F12213" w:rsidP="00F1221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8054C">
        <w:rPr>
          <w:color w:val="000000"/>
          <w:sz w:val="28"/>
          <w:szCs w:val="28"/>
        </w:rPr>
        <w:t>- СП 20.13330.2011 (актуализированная редакция СНиП 2.01.07-85) Нагрузки и воздействия.</w:t>
      </w:r>
    </w:p>
    <w:p w14:paraId="00E36E0D" w14:textId="77777777" w:rsidR="00F12213" w:rsidRPr="0068054C" w:rsidRDefault="00F12213" w:rsidP="00F1221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8054C">
        <w:rPr>
          <w:color w:val="000000"/>
          <w:sz w:val="28"/>
          <w:szCs w:val="28"/>
        </w:rPr>
        <w:t>- СТО 2.18.11840-2014 Правила ликвидации инженерных геологических буровых скважин</w:t>
      </w:r>
    </w:p>
    <w:p w14:paraId="30019289" w14:textId="77777777" w:rsidR="00F12213" w:rsidRPr="0068054C" w:rsidRDefault="00F12213" w:rsidP="00F1221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8054C">
        <w:rPr>
          <w:color w:val="000000"/>
          <w:sz w:val="28"/>
          <w:szCs w:val="28"/>
        </w:rPr>
        <w:lastRenderedPageBreak/>
        <w:t>- ФЕР-2001, ФЕР 81-02-01-2001. «Земляные работы».</w:t>
      </w:r>
    </w:p>
    <w:p w14:paraId="475F52E2" w14:textId="77777777" w:rsidR="00F12213" w:rsidRPr="0068054C" w:rsidRDefault="00F12213" w:rsidP="00F1221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8054C">
        <w:rPr>
          <w:color w:val="000000"/>
          <w:sz w:val="28"/>
          <w:szCs w:val="28"/>
        </w:rPr>
        <w:t>- ГОСТ 12071-2000. «Грунты. Отбор, упаковка, транспортирование и хранение образцов».</w:t>
      </w:r>
    </w:p>
    <w:p w14:paraId="2EFB8786" w14:textId="77777777" w:rsidR="00F12213" w:rsidRPr="0068054C" w:rsidRDefault="00F12213" w:rsidP="00F1221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8054C">
        <w:rPr>
          <w:color w:val="000000"/>
          <w:sz w:val="28"/>
          <w:szCs w:val="28"/>
        </w:rPr>
        <w:t>- ГОСТ 4979-97. «Вода хозяйственно-питьевого и промышленного водоснабжения. Методы химического анализа. Отбор, хранение и транспортировка проб».</w:t>
      </w:r>
    </w:p>
    <w:p w14:paraId="028AF28E" w14:textId="77777777" w:rsidR="00F12213" w:rsidRPr="0068054C" w:rsidRDefault="00F12213" w:rsidP="00F1221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8054C">
        <w:rPr>
          <w:color w:val="000000"/>
          <w:sz w:val="28"/>
          <w:szCs w:val="28"/>
        </w:rPr>
        <w:t>- ГОСТ 5180-84. «Грунты. Методы лабораторного определения физических характеристик».</w:t>
      </w:r>
    </w:p>
    <w:p w14:paraId="2787E104" w14:textId="77777777" w:rsidR="00F12213" w:rsidRPr="0068054C" w:rsidRDefault="00F12213" w:rsidP="00F1221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8054C">
        <w:rPr>
          <w:color w:val="000000"/>
          <w:sz w:val="28"/>
          <w:szCs w:val="28"/>
        </w:rPr>
        <w:t>- ГОСТ 25100-2011. «Грунты. Классификация».</w:t>
      </w:r>
    </w:p>
    <w:p w14:paraId="22D02F79" w14:textId="77777777" w:rsidR="00F12213" w:rsidRPr="0068054C" w:rsidRDefault="00F12213" w:rsidP="00F1221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8054C">
        <w:rPr>
          <w:color w:val="000000"/>
          <w:sz w:val="28"/>
          <w:szCs w:val="28"/>
        </w:rPr>
        <w:t>- ГОСТ 12536-79. «Грунты. Методы определения гранулометрического (зернового) и микроагрегатного состава».</w:t>
      </w:r>
    </w:p>
    <w:p w14:paraId="27B9F758" w14:textId="77777777" w:rsidR="00F12213" w:rsidRPr="0068054C" w:rsidRDefault="00F12213" w:rsidP="00F1221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8054C">
        <w:rPr>
          <w:color w:val="000000"/>
          <w:sz w:val="28"/>
          <w:szCs w:val="28"/>
        </w:rPr>
        <w:t>- ГОСТ 26423-85- ГОСТ 26428-85. «Почвы. Методы определения катионно-анионного состава водной вытяжки».</w:t>
      </w:r>
    </w:p>
    <w:p w14:paraId="2452C243" w14:textId="77777777" w:rsidR="00F12213" w:rsidRPr="0068054C" w:rsidRDefault="00F12213" w:rsidP="00F1221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8054C">
        <w:rPr>
          <w:color w:val="000000"/>
          <w:sz w:val="28"/>
          <w:szCs w:val="28"/>
        </w:rPr>
        <w:t>- ГОСТ 24143-80. «Грунты. Методы лабораторного определения характеристик набухания и усадки».</w:t>
      </w:r>
    </w:p>
    <w:p w14:paraId="15F34F45" w14:textId="77777777" w:rsidR="00F12213" w:rsidRPr="0068054C" w:rsidRDefault="00F12213" w:rsidP="00F1221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8054C">
        <w:rPr>
          <w:color w:val="000000"/>
          <w:sz w:val="28"/>
          <w:szCs w:val="28"/>
        </w:rPr>
        <w:t>- ГОСТ 30416-96 «Грунты. Лабораторные испытания. Общие положения».</w:t>
      </w:r>
    </w:p>
    <w:p w14:paraId="3234D61F" w14:textId="77777777" w:rsidR="00F12213" w:rsidRPr="0068054C" w:rsidRDefault="00F12213" w:rsidP="00F1221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8054C">
        <w:rPr>
          <w:color w:val="000000"/>
          <w:sz w:val="28"/>
          <w:szCs w:val="28"/>
        </w:rPr>
        <w:t>- ГОСТ 21.302-96. «Условные графические обозначения в документации по инженерно-геологическим изысканиям».</w:t>
      </w:r>
    </w:p>
    <w:p w14:paraId="300724C0" w14:textId="77777777" w:rsidR="00F12213" w:rsidRPr="0068054C" w:rsidRDefault="00F12213" w:rsidP="00F1221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8054C">
        <w:rPr>
          <w:color w:val="000000"/>
          <w:sz w:val="28"/>
          <w:szCs w:val="28"/>
        </w:rPr>
        <w:t xml:space="preserve">- ГОСТ 20522-96. «Методы </w:t>
      </w:r>
      <w:r w:rsidRPr="001E3719">
        <w:rPr>
          <w:color w:val="000000"/>
          <w:sz w:val="28"/>
          <w:szCs w:val="28"/>
        </w:rPr>
        <w:t>статистической</w:t>
      </w:r>
      <w:r>
        <w:rPr>
          <w:color w:val="000000"/>
          <w:sz w:val="28"/>
          <w:szCs w:val="28"/>
        </w:rPr>
        <w:t xml:space="preserve"> </w:t>
      </w:r>
      <w:r w:rsidRPr="0068054C">
        <w:rPr>
          <w:color w:val="000000"/>
          <w:sz w:val="28"/>
          <w:szCs w:val="28"/>
        </w:rPr>
        <w:t>обработки результатов испытаний».</w:t>
      </w:r>
    </w:p>
    <w:p w14:paraId="1D19AA27" w14:textId="77777777" w:rsidR="00F12213" w:rsidRPr="0068054C" w:rsidRDefault="00F12213" w:rsidP="00F1221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8054C">
        <w:rPr>
          <w:color w:val="000000"/>
          <w:sz w:val="28"/>
          <w:szCs w:val="28"/>
        </w:rPr>
        <w:t>-  Пособие по проектированию оснований зданий и сооружений (к СНиП 2.02.01-83), М., 1986 г.</w:t>
      </w:r>
    </w:p>
    <w:p w14:paraId="7CA149D2" w14:textId="77777777" w:rsidR="00F12213" w:rsidRPr="0068054C" w:rsidRDefault="00F12213" w:rsidP="00F1221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8054C">
        <w:rPr>
          <w:color w:val="000000"/>
          <w:sz w:val="28"/>
          <w:szCs w:val="28"/>
        </w:rPr>
        <w:t>- ГОСТ 19912-2001 «Грунты. Методы полевых испытаний статическим и динамическим зондированием».</w:t>
      </w:r>
    </w:p>
    <w:p w14:paraId="5299EB35" w14:textId="77777777" w:rsidR="00F12213" w:rsidRDefault="00F12213" w:rsidP="00F12213">
      <w:pPr>
        <w:spacing w:line="360" w:lineRule="auto"/>
        <w:ind w:firstLine="709"/>
        <w:jc w:val="both"/>
        <w:rPr>
          <w:sz w:val="28"/>
          <w:szCs w:val="28"/>
        </w:rPr>
      </w:pPr>
      <w:r w:rsidRPr="005A1202">
        <w:rPr>
          <w:sz w:val="28"/>
          <w:szCs w:val="28"/>
        </w:rPr>
        <w:t xml:space="preserve">- СанПиН 2.2.1/2.1.1.1200-03 «Санитарно-защитные зоны и санитарная классификация предприятий, сооружений и иных объектов»; </w:t>
      </w:r>
    </w:p>
    <w:p w14:paraId="75E13C13" w14:textId="77777777" w:rsidR="00F12213" w:rsidRDefault="00F12213" w:rsidP="00F12213">
      <w:pPr>
        <w:spacing w:line="360" w:lineRule="auto"/>
        <w:ind w:firstLine="709"/>
        <w:jc w:val="both"/>
        <w:rPr>
          <w:sz w:val="28"/>
          <w:szCs w:val="28"/>
        </w:rPr>
      </w:pPr>
      <w:r w:rsidRPr="005A1202">
        <w:rPr>
          <w:sz w:val="28"/>
          <w:szCs w:val="28"/>
        </w:rPr>
        <w:t xml:space="preserve">- Выписки из ЕГРН. </w:t>
      </w:r>
      <w:bookmarkEnd w:id="31"/>
    </w:p>
    <w:p w14:paraId="5CCA8D5A" w14:textId="77777777" w:rsidR="00F12213" w:rsidRPr="001E3719" w:rsidRDefault="00F12213" w:rsidP="00F12213">
      <w:pPr>
        <w:spacing w:after="160" w:line="259" w:lineRule="auto"/>
        <w:rPr>
          <w:sz w:val="28"/>
          <w:szCs w:val="28"/>
        </w:rPr>
      </w:pPr>
    </w:p>
    <w:p w14:paraId="52046BAB" w14:textId="5DC0F266" w:rsidR="001476D4" w:rsidRPr="001476D4" w:rsidRDefault="001476D4" w:rsidP="001476D4">
      <w:pPr>
        <w:pStyle w:val="7"/>
        <w:numPr>
          <w:ilvl w:val="0"/>
          <w:numId w:val="1"/>
        </w:numPr>
        <w:spacing w:line="360" w:lineRule="auto"/>
        <w:ind w:left="0" w:firstLine="709"/>
        <w:rPr>
          <w:b/>
          <w:bCs/>
        </w:rPr>
      </w:pPr>
      <w:r>
        <w:lastRenderedPageBreak/>
        <w:t xml:space="preserve"> </w:t>
      </w:r>
      <w:bookmarkStart w:id="32" w:name="_Toc65067676"/>
      <w:r w:rsidRPr="001476D4">
        <w:rPr>
          <w:b/>
          <w:bCs/>
        </w:rPr>
        <w:t>Решение о подготовке документации по планировке территории с приложением задания</w:t>
      </w:r>
      <w:bookmarkEnd w:id="32"/>
      <w:r w:rsidRPr="001476D4">
        <w:rPr>
          <w:b/>
          <w:bCs/>
        </w:rPr>
        <w:t xml:space="preserve"> </w:t>
      </w:r>
    </w:p>
    <w:p w14:paraId="0EA365A0" w14:textId="77777777" w:rsidR="001476D4" w:rsidRPr="008B19F6" w:rsidRDefault="001476D4" w:rsidP="001476D4">
      <w:pPr>
        <w:spacing w:after="160" w:line="256" w:lineRule="auto"/>
        <w:rPr>
          <w:sz w:val="28"/>
          <w:szCs w:val="28"/>
        </w:rPr>
      </w:pPr>
    </w:p>
    <w:p w14:paraId="2D7E712F" w14:textId="1E917092" w:rsidR="001E58CA" w:rsidRDefault="001476D4" w:rsidP="001476D4">
      <w:pPr>
        <w:spacing w:line="360" w:lineRule="auto"/>
        <w:ind w:firstLine="709"/>
        <w:jc w:val="both"/>
        <w:rPr>
          <w:sz w:val="28"/>
          <w:szCs w:val="28"/>
        </w:rPr>
      </w:pPr>
      <w:r w:rsidRPr="008B19F6">
        <w:rPr>
          <w:sz w:val="28"/>
          <w:szCs w:val="28"/>
        </w:rPr>
        <w:t xml:space="preserve">Решение о подготовке документации по планировке территории, согласно статье 45 Градостроительного кодекса Российской Федерации представлено в приложение </w:t>
      </w:r>
      <w:r w:rsidR="00B6465C">
        <w:rPr>
          <w:sz w:val="28"/>
          <w:szCs w:val="28"/>
        </w:rPr>
        <w:t>2</w:t>
      </w:r>
      <w:r w:rsidRPr="008B19F6">
        <w:rPr>
          <w:sz w:val="28"/>
          <w:szCs w:val="28"/>
        </w:rPr>
        <w:t>.</w:t>
      </w:r>
    </w:p>
    <w:p w14:paraId="22C5BAD2" w14:textId="77777777" w:rsidR="001E58CA" w:rsidRDefault="001E58CA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A09E8F6" w14:textId="5C09F237" w:rsidR="001476D4" w:rsidRPr="001E58CA" w:rsidRDefault="001E58CA" w:rsidP="001E58CA">
      <w:pPr>
        <w:pStyle w:val="7"/>
        <w:jc w:val="center"/>
        <w:rPr>
          <w:b/>
          <w:bCs/>
        </w:rPr>
      </w:pPr>
      <w:bookmarkStart w:id="33" w:name="_Toc65067677"/>
      <w:r w:rsidRPr="001E58CA">
        <w:rPr>
          <w:b/>
          <w:bCs/>
        </w:rPr>
        <w:lastRenderedPageBreak/>
        <w:t xml:space="preserve">Приложение </w:t>
      </w:r>
      <w:r w:rsidR="00B6465C">
        <w:rPr>
          <w:b/>
          <w:bCs/>
        </w:rPr>
        <w:t>1</w:t>
      </w:r>
      <w:bookmarkEnd w:id="33"/>
    </w:p>
    <w:p w14:paraId="466844AE" w14:textId="54CB583A" w:rsidR="001E58CA" w:rsidRDefault="001E58CA"/>
    <w:p w14:paraId="5A87456E" w14:textId="61F760EF" w:rsidR="003949E7" w:rsidRDefault="003A6E68">
      <w:pPr>
        <w:spacing w:after="160" w:line="259" w:lineRule="auto"/>
      </w:pPr>
      <w:r>
        <w:object w:dxaOrig="8925" w:dyaOrig="12631" w14:anchorId="3B26FE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8" o:title=""/>
          </v:shape>
          <o:OLEObject Type="Embed" ProgID="AcroExch.Document.11" ShapeID="_x0000_i1025" DrawAspect="Content" ObjectID="_1682442096" r:id="rId9"/>
        </w:object>
      </w:r>
      <w:r w:rsidR="001E58CA">
        <w:br w:type="page"/>
      </w:r>
    </w:p>
    <w:p w14:paraId="63D7743F" w14:textId="0011412D" w:rsidR="001E58CA" w:rsidRDefault="003A6E68">
      <w:pPr>
        <w:spacing w:after="160" w:line="259" w:lineRule="auto"/>
      </w:pPr>
      <w:r>
        <w:rPr>
          <w:noProof/>
        </w:rPr>
        <w:lastRenderedPageBreak/>
        <w:drawing>
          <wp:inline distT="0" distB="0" distL="0" distR="0" wp14:anchorId="32C52704" wp14:editId="5888CF99">
            <wp:extent cx="5940425" cy="82969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49E7">
        <w:br w:type="page"/>
      </w:r>
    </w:p>
    <w:p w14:paraId="29791249" w14:textId="64D8EDEF" w:rsidR="00E43CE4" w:rsidRDefault="001E58CA" w:rsidP="001E58CA">
      <w:pPr>
        <w:pStyle w:val="7"/>
        <w:jc w:val="center"/>
        <w:rPr>
          <w:b/>
          <w:bCs/>
        </w:rPr>
      </w:pPr>
      <w:bookmarkStart w:id="34" w:name="_Toc65067678"/>
      <w:r w:rsidRPr="001E58CA">
        <w:rPr>
          <w:b/>
          <w:bCs/>
        </w:rPr>
        <w:lastRenderedPageBreak/>
        <w:t xml:space="preserve">Приложение </w:t>
      </w:r>
      <w:r w:rsidR="00B6465C">
        <w:rPr>
          <w:b/>
          <w:bCs/>
        </w:rPr>
        <w:t>2</w:t>
      </w:r>
      <w:bookmarkEnd w:id="34"/>
    </w:p>
    <w:p w14:paraId="712CC7B5" w14:textId="3D153393" w:rsidR="00387439" w:rsidRDefault="00387439" w:rsidP="00387439">
      <w:pPr>
        <w:ind w:left="-567"/>
      </w:pPr>
    </w:p>
    <w:p w14:paraId="1C9AF2FE" w14:textId="24D48279" w:rsidR="00387439" w:rsidRDefault="00387439" w:rsidP="00387439">
      <w:pPr>
        <w:spacing w:after="160" w:line="259" w:lineRule="auto"/>
        <w:ind w:left="-567"/>
      </w:pPr>
      <w:r>
        <w:rPr>
          <w:noProof/>
        </w:rPr>
        <w:drawing>
          <wp:inline distT="0" distB="0" distL="0" distR="0" wp14:anchorId="079E1F19" wp14:editId="67446570">
            <wp:extent cx="5940425" cy="8336915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6E5CEABB" w14:textId="3664112A" w:rsidR="00387439" w:rsidRPr="00B6465C" w:rsidRDefault="00387439" w:rsidP="00387439">
      <w:pPr>
        <w:ind w:left="-567"/>
      </w:pPr>
      <w:r>
        <w:rPr>
          <w:noProof/>
        </w:rPr>
        <w:lastRenderedPageBreak/>
        <w:drawing>
          <wp:inline distT="0" distB="0" distL="0" distR="0" wp14:anchorId="37F336AD" wp14:editId="61AE7B34">
            <wp:extent cx="5940425" cy="83267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7439" w:rsidRPr="00B6465C" w:rsidSect="00F43A14">
      <w:footerReference w:type="defaul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B00DBC" w14:textId="77777777" w:rsidR="00E23463" w:rsidRDefault="00E23463">
      <w:r>
        <w:separator/>
      </w:r>
    </w:p>
  </w:endnote>
  <w:endnote w:type="continuationSeparator" w:id="0">
    <w:p w14:paraId="283C9F03" w14:textId="77777777" w:rsidR="00E23463" w:rsidRDefault="00E234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4"/>
        <w:szCs w:val="24"/>
      </w:rPr>
      <w:id w:val="777225937"/>
      <w:docPartObj>
        <w:docPartGallery w:val="Page Numbers (Bottom of Page)"/>
        <w:docPartUnique/>
      </w:docPartObj>
    </w:sdtPr>
    <w:sdtEndPr/>
    <w:sdtContent>
      <w:p w14:paraId="3E4B9267" w14:textId="4A4CF166" w:rsidR="00656F58" w:rsidRPr="00B6465C" w:rsidRDefault="00656F58">
        <w:pPr>
          <w:pStyle w:val="a3"/>
          <w:jc w:val="right"/>
          <w:rPr>
            <w:sz w:val="24"/>
            <w:szCs w:val="24"/>
          </w:rPr>
        </w:pPr>
        <w:r w:rsidRPr="00B6465C">
          <w:rPr>
            <w:sz w:val="24"/>
            <w:szCs w:val="24"/>
          </w:rPr>
          <w:fldChar w:fldCharType="begin"/>
        </w:r>
        <w:r w:rsidRPr="00B6465C">
          <w:rPr>
            <w:sz w:val="24"/>
            <w:szCs w:val="24"/>
          </w:rPr>
          <w:instrText>PAGE   \* MERGEFORMAT</w:instrText>
        </w:r>
        <w:r w:rsidRPr="00B6465C">
          <w:rPr>
            <w:sz w:val="24"/>
            <w:szCs w:val="24"/>
          </w:rPr>
          <w:fldChar w:fldCharType="separate"/>
        </w:r>
        <w:r w:rsidR="0015321C">
          <w:rPr>
            <w:noProof/>
            <w:sz w:val="24"/>
            <w:szCs w:val="24"/>
          </w:rPr>
          <w:t>21</w:t>
        </w:r>
        <w:r w:rsidRPr="00B6465C">
          <w:rPr>
            <w:sz w:val="24"/>
            <w:szCs w:val="24"/>
          </w:rPr>
          <w:fldChar w:fldCharType="end"/>
        </w:r>
      </w:p>
    </w:sdtContent>
  </w:sdt>
  <w:p w14:paraId="7B97FB7E" w14:textId="51172955" w:rsidR="0068312D" w:rsidRDefault="0068312D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F35A6A" w14:textId="77777777" w:rsidR="00E23463" w:rsidRDefault="00E23463">
      <w:r>
        <w:separator/>
      </w:r>
    </w:p>
  </w:footnote>
  <w:footnote w:type="continuationSeparator" w:id="0">
    <w:p w14:paraId="5DA82AA0" w14:textId="77777777" w:rsidR="00E23463" w:rsidRDefault="00E234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F348B9"/>
    <w:multiLevelType w:val="multilevel"/>
    <w:tmpl w:val="3684F1C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  <w:bCs/>
        <w:color w:val="auto"/>
      </w:rPr>
    </w:lvl>
    <w:lvl w:ilvl="1">
      <w:start w:val="1"/>
      <w:numFmt w:val="decimal"/>
      <w:isLgl/>
      <w:lvlText w:val="%1.%2"/>
      <w:lvlJc w:val="left"/>
      <w:pPr>
        <w:ind w:left="1249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1" w15:restartNumberingAfterBreak="0">
    <w:nsid w:val="69193BEF"/>
    <w:multiLevelType w:val="hybridMultilevel"/>
    <w:tmpl w:val="9D4AB20E"/>
    <w:lvl w:ilvl="0" w:tplc="44F621E0">
      <w:start w:val="1"/>
      <w:numFmt w:val="decimal"/>
      <w:lvlText w:val="%1."/>
      <w:lvlJc w:val="left"/>
      <w:pPr>
        <w:ind w:left="1069" w:hanging="360"/>
      </w:pPr>
      <w:rPr>
        <w:b/>
        <w:bCs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3F23"/>
    <w:rsid w:val="000A228D"/>
    <w:rsid w:val="00110F6F"/>
    <w:rsid w:val="00142E84"/>
    <w:rsid w:val="001476D4"/>
    <w:rsid w:val="0015321C"/>
    <w:rsid w:val="00181FA6"/>
    <w:rsid w:val="00192865"/>
    <w:rsid w:val="001B79E7"/>
    <w:rsid w:val="001D294B"/>
    <w:rsid w:val="001E3186"/>
    <w:rsid w:val="001E58CA"/>
    <w:rsid w:val="001F3F23"/>
    <w:rsid w:val="002358D8"/>
    <w:rsid w:val="002A2DB5"/>
    <w:rsid w:val="002C3C27"/>
    <w:rsid w:val="00355465"/>
    <w:rsid w:val="00387439"/>
    <w:rsid w:val="00387FC4"/>
    <w:rsid w:val="003949E7"/>
    <w:rsid w:val="003A2205"/>
    <w:rsid w:val="003A6E68"/>
    <w:rsid w:val="00442807"/>
    <w:rsid w:val="0044376E"/>
    <w:rsid w:val="00451AD4"/>
    <w:rsid w:val="004B1A7C"/>
    <w:rsid w:val="004C7185"/>
    <w:rsid w:val="004F4F46"/>
    <w:rsid w:val="005449E5"/>
    <w:rsid w:val="005D5FD8"/>
    <w:rsid w:val="00605F79"/>
    <w:rsid w:val="00634F14"/>
    <w:rsid w:val="0064754E"/>
    <w:rsid w:val="00655601"/>
    <w:rsid w:val="00656F58"/>
    <w:rsid w:val="00682873"/>
    <w:rsid w:val="0068312D"/>
    <w:rsid w:val="006A1266"/>
    <w:rsid w:val="006D5F27"/>
    <w:rsid w:val="006D6423"/>
    <w:rsid w:val="006F2C2B"/>
    <w:rsid w:val="00705827"/>
    <w:rsid w:val="007324AF"/>
    <w:rsid w:val="00766237"/>
    <w:rsid w:val="00781DF4"/>
    <w:rsid w:val="00785423"/>
    <w:rsid w:val="00790F99"/>
    <w:rsid w:val="00794C1D"/>
    <w:rsid w:val="007C36A4"/>
    <w:rsid w:val="007E1EA0"/>
    <w:rsid w:val="007E37AF"/>
    <w:rsid w:val="007E726E"/>
    <w:rsid w:val="007F2CD6"/>
    <w:rsid w:val="00806510"/>
    <w:rsid w:val="0081518F"/>
    <w:rsid w:val="0085565A"/>
    <w:rsid w:val="008B19F6"/>
    <w:rsid w:val="008C07FF"/>
    <w:rsid w:val="008D3950"/>
    <w:rsid w:val="00904B1C"/>
    <w:rsid w:val="00917EFC"/>
    <w:rsid w:val="009272F4"/>
    <w:rsid w:val="00935C41"/>
    <w:rsid w:val="00951492"/>
    <w:rsid w:val="00990892"/>
    <w:rsid w:val="009C2AA6"/>
    <w:rsid w:val="00A31A23"/>
    <w:rsid w:val="00A43D6A"/>
    <w:rsid w:val="00A66B3B"/>
    <w:rsid w:val="00A87711"/>
    <w:rsid w:val="00A95EB2"/>
    <w:rsid w:val="00AA5750"/>
    <w:rsid w:val="00AB7734"/>
    <w:rsid w:val="00AD05C4"/>
    <w:rsid w:val="00AF4E6D"/>
    <w:rsid w:val="00B13E9E"/>
    <w:rsid w:val="00B6465C"/>
    <w:rsid w:val="00B77A6B"/>
    <w:rsid w:val="00BA689B"/>
    <w:rsid w:val="00BC68B0"/>
    <w:rsid w:val="00BD14B0"/>
    <w:rsid w:val="00C053F4"/>
    <w:rsid w:val="00C25946"/>
    <w:rsid w:val="00C32561"/>
    <w:rsid w:val="00CD624C"/>
    <w:rsid w:val="00DA2EC2"/>
    <w:rsid w:val="00DB71DD"/>
    <w:rsid w:val="00DF1B1B"/>
    <w:rsid w:val="00E23463"/>
    <w:rsid w:val="00E40359"/>
    <w:rsid w:val="00E43CE4"/>
    <w:rsid w:val="00E66652"/>
    <w:rsid w:val="00E70693"/>
    <w:rsid w:val="00EB6E98"/>
    <w:rsid w:val="00F12213"/>
    <w:rsid w:val="00F82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3C0F3644"/>
  <w15:chartTrackingRefBased/>
  <w15:docId w15:val="{E3162A5D-EE4C-476A-8072-2E796EE4E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12213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90F9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">
    <w:name w:val="Заголовок7"/>
    <w:basedOn w:val="1"/>
    <w:link w:val="70"/>
    <w:qFormat/>
    <w:rsid w:val="004F4F46"/>
    <w:pPr>
      <w:keepLines w:val="0"/>
      <w:spacing w:before="0"/>
      <w:jc w:val="both"/>
    </w:pPr>
    <w:rPr>
      <w:rFonts w:ascii="Times New Roman" w:eastAsia="Times New Roman" w:hAnsi="Times New Roman" w:cs="Times New Roman"/>
      <w:color w:val="auto"/>
      <w:sz w:val="28"/>
      <w:szCs w:val="24"/>
    </w:rPr>
  </w:style>
  <w:style w:type="character" w:customStyle="1" w:styleId="70">
    <w:name w:val="Заголовок7 Знак"/>
    <w:basedOn w:val="10"/>
    <w:link w:val="7"/>
    <w:rsid w:val="004F4F46"/>
    <w:rPr>
      <w:rFonts w:ascii="Times New Roman" w:eastAsia="Times New Roman" w:hAnsi="Times New Roman" w:cs="Times New Roman"/>
      <w:color w:val="2F5496" w:themeColor="accent1" w:themeShade="BF"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90F9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footer"/>
    <w:basedOn w:val="a"/>
    <w:link w:val="a4"/>
    <w:uiPriority w:val="99"/>
    <w:unhideWhenUsed/>
    <w:rsid w:val="00F12213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F12213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uiPriority w:val="99"/>
    <w:qFormat/>
    <w:rsid w:val="00F12213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F12213"/>
    <w:pPr>
      <w:spacing w:before="100" w:beforeAutospacing="1" w:after="100" w:afterAutospacing="1"/>
    </w:pPr>
    <w:rPr>
      <w:sz w:val="24"/>
      <w:szCs w:val="24"/>
    </w:rPr>
  </w:style>
  <w:style w:type="paragraph" w:styleId="a7">
    <w:name w:val="TOC Heading"/>
    <w:basedOn w:val="1"/>
    <w:next w:val="a"/>
    <w:uiPriority w:val="39"/>
    <w:unhideWhenUsed/>
    <w:qFormat/>
    <w:rsid w:val="00C32561"/>
    <w:pPr>
      <w:spacing w:line="259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C32561"/>
    <w:pPr>
      <w:spacing w:after="100"/>
    </w:pPr>
  </w:style>
  <w:style w:type="character" w:styleId="a8">
    <w:name w:val="Hyperlink"/>
    <w:basedOn w:val="a0"/>
    <w:uiPriority w:val="99"/>
    <w:unhideWhenUsed/>
    <w:rsid w:val="00C32561"/>
    <w:rPr>
      <w:color w:val="0563C1" w:themeColor="hyperlink"/>
      <w:u w:val="single"/>
    </w:rPr>
  </w:style>
  <w:style w:type="table" w:styleId="a9">
    <w:name w:val="Table Grid"/>
    <w:basedOn w:val="a1"/>
    <w:uiPriority w:val="39"/>
    <w:rsid w:val="001D29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2A2DB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2A2DB5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c">
    <w:name w:val="Таблицы (моноширинный)"/>
    <w:basedOn w:val="a"/>
    <w:next w:val="a"/>
    <w:rsid w:val="001E58CA"/>
    <w:pPr>
      <w:widowControl w:val="0"/>
      <w:autoSpaceDE w:val="0"/>
      <w:autoSpaceDN w:val="0"/>
      <w:adjustRightInd w:val="0"/>
    </w:pPr>
    <w:rPr>
      <w:rFonts w:ascii="Courier New" w:hAnsi="Courier New" w:cs="Courier New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10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1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9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70DF7F-E8A7-45E0-88FA-AAEC66D0F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1024</TotalTime>
  <Pages>23</Pages>
  <Words>4101</Words>
  <Characters>23377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47</cp:revision>
  <cp:lastPrinted>2021-03-12T12:59:00Z</cp:lastPrinted>
  <dcterms:created xsi:type="dcterms:W3CDTF">2021-01-26T07:42:00Z</dcterms:created>
  <dcterms:modified xsi:type="dcterms:W3CDTF">2021-05-13T17:15:00Z</dcterms:modified>
</cp:coreProperties>
</file>