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782E83">
        <w:rPr>
          <w:rFonts w:ascii="Times New Roman" w:hAnsi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38335E6" wp14:editId="6BB7891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782E83">
        <w:rPr>
          <w:rFonts w:ascii="Times New Roman" w:hAnsi="Times New Roman"/>
          <w:bCs/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782E83">
        <w:rPr>
          <w:rFonts w:ascii="Times New Roman" w:hAnsi="Times New Roman"/>
          <w:bCs/>
          <w:color w:val="auto"/>
          <w:sz w:val="28"/>
          <w:szCs w:val="28"/>
          <w:lang w:eastAsia="ar-SA"/>
        </w:rPr>
        <w:t>СТАВРОПОЛЬСКОГО КРАЯ</w:t>
      </w: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782E83">
        <w:rPr>
          <w:rFonts w:ascii="Times New Roman" w:hAnsi="Times New Roman"/>
          <w:bCs/>
          <w:color w:val="auto"/>
          <w:sz w:val="28"/>
          <w:szCs w:val="28"/>
          <w:lang w:eastAsia="ar-SA"/>
        </w:rPr>
        <w:t>ПОСТАНОВЛЕНИЕ</w:t>
      </w: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782E83" w:rsidRPr="00782E83" w:rsidRDefault="00782E83" w:rsidP="00782E83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782E83">
        <w:rPr>
          <w:rFonts w:ascii="Times New Roman" w:hAnsi="Times New Roman"/>
          <w:bCs/>
          <w:color w:val="auto"/>
          <w:sz w:val="28"/>
          <w:szCs w:val="28"/>
          <w:lang w:eastAsia="ar-SA"/>
        </w:rPr>
        <w:t>21.12.2023                                    г. Невинномысск                                   № 18</w:t>
      </w:r>
      <w:r>
        <w:rPr>
          <w:rFonts w:ascii="Times New Roman" w:hAnsi="Times New Roman"/>
          <w:bCs/>
          <w:color w:val="auto"/>
          <w:sz w:val="28"/>
          <w:szCs w:val="28"/>
          <w:lang w:eastAsia="ar-SA"/>
        </w:rPr>
        <w:t>03</w:t>
      </w:r>
    </w:p>
    <w:p w:rsidR="00D6356D" w:rsidRDefault="00D6356D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D6356D" w:rsidRDefault="00D6356D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A0529E" w:rsidRDefault="00A0529E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D6356D" w:rsidRDefault="00D6356D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D6356D" w:rsidRDefault="00D6356D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D6356D" w:rsidRDefault="00587084">
      <w:pPr>
        <w:spacing w:after="0" w:line="240" w:lineRule="exact"/>
        <w:jc w:val="center"/>
        <w:rPr>
          <w:rFonts w:ascii="Times New Roman" w:hAnsi="Times New Roman"/>
          <w:sz w:val="28"/>
        </w:rPr>
      </w:pPr>
      <w:bookmarkStart w:id="1" w:name="_GoBack"/>
      <w:r>
        <w:rPr>
          <w:rFonts w:ascii="Times New Roman" w:hAnsi="Times New Roman"/>
          <w:sz w:val="28"/>
        </w:rPr>
        <w:t>О внесении изменений в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поведению, утвержденное постановлением администрации города Невинномысска</w:t>
      </w:r>
    </w:p>
    <w:p w:rsidR="00D6356D" w:rsidRDefault="00587084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от 03 февраля 2023 г. № 118</w:t>
      </w:r>
    </w:p>
    <w:bookmarkEnd w:id="1"/>
    <w:p w:rsidR="00D6356D" w:rsidRDefault="00D6356D">
      <w:pPr>
        <w:pStyle w:val="ConsPlusTitle"/>
        <w:spacing w:line="240" w:lineRule="exact"/>
        <w:jc w:val="center"/>
        <w:rPr>
          <w:rFonts w:ascii="Times New Roman" w:hAnsi="Times New Roman"/>
          <w:sz w:val="28"/>
        </w:rPr>
      </w:pPr>
    </w:p>
    <w:p w:rsidR="00D6356D" w:rsidRDefault="00D6356D">
      <w:pPr>
        <w:pStyle w:val="ConsPlusNormal"/>
        <w:rPr>
          <w:rFonts w:ascii="Times New Roman" w:hAnsi="Times New Roman"/>
          <w:sz w:val="28"/>
        </w:rPr>
      </w:pPr>
    </w:p>
    <w:p w:rsidR="00D6356D" w:rsidRDefault="00587084">
      <w:pPr>
        <w:spacing w:line="240" w:lineRule="auto"/>
        <w:ind w:firstLine="658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25 декабря 2008 г. № 273-ФЗ «О противодействии коррупции», Указом Президента Российской Федерации 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постановлением Губернатора Ставропольского края от 09 апреля 2010 г.      № 145 «О проверке достоверности и полноты сведений, представляемых гражданами Российской Федерации, претендующими на замещение государственных должностей Ставропольского края, должностей государственной гражданской службы Ставропольского края, лицами, замещающими государственные должности Ставропольского края, государственными гражданскими служащими Ставропольского края, и соблюдения государственными гражданскими служащими Ставропольского края требований к служебному поведению» </w:t>
      </w:r>
      <w:r>
        <w:rPr>
          <w:rFonts w:ascii="Times New Roman" w:hAnsi="Times New Roman"/>
          <w:spacing w:val="30"/>
          <w:sz w:val="28"/>
        </w:rPr>
        <w:t>постановляю:</w:t>
      </w:r>
    </w:p>
    <w:p w:rsidR="00D6356D" w:rsidRDefault="00D6356D">
      <w:pPr>
        <w:pStyle w:val="ConsPlusNormal"/>
        <w:rPr>
          <w:rFonts w:ascii="Times New Roman" w:hAnsi="Times New Roman"/>
          <w:sz w:val="28"/>
        </w:rPr>
      </w:pPr>
    </w:p>
    <w:p w:rsidR="00D6356D" w:rsidRDefault="00587084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поведению, утвержденное постановлением </w:t>
      </w:r>
      <w:r>
        <w:rPr>
          <w:rFonts w:ascii="Times New Roman" w:hAnsi="Times New Roman"/>
          <w:sz w:val="28"/>
        </w:rPr>
        <w:lastRenderedPageBreak/>
        <w:t>администрации города Невинномысска от 03 февраля 2023 г. № 118 следующие изменения:</w:t>
      </w:r>
    </w:p>
    <w:p w:rsidR="00D6356D" w:rsidRDefault="00587084">
      <w:pPr>
        <w:numPr>
          <w:ilvl w:val="1"/>
          <w:numId w:val="1"/>
        </w:numPr>
        <w:spacing w:after="0" w:line="240" w:lineRule="auto"/>
        <w:ind w:left="9" w:firstLine="6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Дополнить пунктом 17</w:t>
      </w:r>
      <w:r>
        <w:rPr>
          <w:rFonts w:ascii="Times New Roman" w:hAnsi="Times New Roman"/>
          <w:sz w:val="28"/>
          <w:vertAlign w:val="superscript"/>
        </w:rPr>
        <w:t xml:space="preserve">1 </w:t>
      </w:r>
      <w:r>
        <w:rPr>
          <w:rFonts w:ascii="Times New Roman" w:hAnsi="Times New Roman"/>
          <w:sz w:val="28"/>
        </w:rPr>
        <w:t>следующего содержания:</w:t>
      </w:r>
    </w:p>
    <w:p w:rsidR="00D6356D" w:rsidRDefault="00587084">
      <w:pPr>
        <w:spacing w:after="0" w:line="240" w:lineRule="auto"/>
        <w:ind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«17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>. В случае если в ходе осуществления проверки достоверности и полноты  сведений о  доходах,  расходах,  об  имуществе  и  обязательствах имущественного характера получена информация о том, что в течение отчетного периода на счета гражданского служащего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2 года, руководитель кадровой службы, осуществляющий такую проверку, обязан истребовать у муниципального служащего сведения, подтверждающие законность получения им этих денежных средств.</w:t>
      </w:r>
    </w:p>
    <w:p w:rsidR="00D6356D" w:rsidRDefault="00587084">
      <w:pPr>
        <w:spacing w:after="0" w:line="240" w:lineRule="auto"/>
        <w:ind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непредставления муниципальным служащим сведений, подтверждающих законность получения этих денежных средств, или представления недостоверных сведений материалы проверки в  трехдневный срок после ее завершения направляются лицом, принявшим решение о ее проведении, в прокуратуру города Невинномысска.»;</w:t>
      </w:r>
    </w:p>
    <w:p w:rsidR="00D6356D" w:rsidRDefault="00587084">
      <w:pPr>
        <w:numPr>
          <w:ilvl w:val="1"/>
          <w:numId w:val="1"/>
        </w:numPr>
        <w:spacing w:after="0" w:line="240" w:lineRule="auto"/>
        <w:ind w:left="0"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Дополнить пунктом 17</w:t>
      </w:r>
      <w:r>
        <w:rPr>
          <w:rFonts w:ascii="Times New Roman" w:hAnsi="Times New Roman"/>
          <w:sz w:val="28"/>
          <w:vertAlign w:val="superscript"/>
        </w:rPr>
        <w:t xml:space="preserve">2 </w:t>
      </w:r>
      <w:r>
        <w:rPr>
          <w:rFonts w:ascii="Times New Roman" w:hAnsi="Times New Roman"/>
          <w:sz w:val="28"/>
        </w:rPr>
        <w:t>следующего содержания:</w:t>
      </w:r>
    </w:p>
    <w:p w:rsidR="00D6356D" w:rsidRDefault="00587084">
      <w:pPr>
        <w:spacing w:after="0" w:line="240" w:lineRule="auto"/>
        <w:ind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«17</w:t>
      </w:r>
      <w:r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Courier New" w:hAnsi="Courier New"/>
          <w:sz w:val="20"/>
        </w:rPr>
        <w:t xml:space="preserve"> </w:t>
      </w:r>
      <w:r>
        <w:rPr>
          <w:rFonts w:ascii="Times New Roman" w:hAnsi="Times New Roman"/>
          <w:sz w:val="28"/>
        </w:rPr>
        <w:t>В случае увольнения муниципального служащего, в отношении которого осуществляется проверка достоверности и полноты сведений о доходах, расходах, об имуществе и обязательствах имущественного характера, до ее завершения и при наличии информации, о том, что в течение отчетного периода на счета этого муниципального служащего,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2 года, материалы проверки в трехдневный срок после увольнения муниципального служащего направляются лицом, принявшим решение о ее проведении, в прокуратуру города Невинномысска.»;</w:t>
      </w:r>
    </w:p>
    <w:p w:rsidR="00D6356D" w:rsidRDefault="00587084">
      <w:pPr>
        <w:numPr>
          <w:ilvl w:val="1"/>
          <w:numId w:val="1"/>
        </w:numPr>
        <w:spacing w:after="0" w:line="240" w:lineRule="auto"/>
        <w:ind w:left="0"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Дополнить пунктом 17</w:t>
      </w:r>
      <w:r>
        <w:rPr>
          <w:rFonts w:ascii="Times New Roman" w:hAnsi="Times New Roman"/>
          <w:sz w:val="28"/>
          <w:vertAlign w:val="superscript"/>
        </w:rPr>
        <w:t xml:space="preserve">3 </w:t>
      </w:r>
      <w:r>
        <w:rPr>
          <w:rFonts w:ascii="Times New Roman" w:hAnsi="Times New Roman"/>
          <w:sz w:val="28"/>
        </w:rPr>
        <w:t>следующего содержания:</w:t>
      </w:r>
    </w:p>
    <w:p w:rsidR="00D6356D" w:rsidRDefault="00587084">
      <w:pPr>
        <w:spacing w:after="0" w:line="240" w:lineRule="auto"/>
        <w:ind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«17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 xml:space="preserve">. </w:t>
      </w:r>
      <w:bookmarkStart w:id="2" w:name="Par0"/>
      <w:bookmarkEnd w:id="2"/>
      <w:r>
        <w:rPr>
          <w:rFonts w:ascii="Times New Roman" w:hAnsi="Times New Roman"/>
          <w:sz w:val="28"/>
        </w:rPr>
        <w:t xml:space="preserve">В случае увольнения муниципального служащего, на которого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расходах,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 проведении проверки, представляется доклад о невозможности привлечения указанного </w:t>
      </w:r>
      <w:r>
        <w:rPr>
          <w:rFonts w:ascii="Times New Roman" w:hAnsi="Times New Roman"/>
          <w:sz w:val="28"/>
        </w:rPr>
        <w:lastRenderedPageBreak/>
        <w:t>проверяемого муниципального служащего, к ответственности за совершение коррупционного правонарушения.</w:t>
      </w:r>
    </w:p>
    <w:p w:rsidR="00D6356D" w:rsidRDefault="00587084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bookmarkStart w:id="3" w:name="Par14"/>
      <w:bookmarkEnd w:id="3"/>
      <w:r>
        <w:rPr>
          <w:rFonts w:ascii="Times New Roman" w:hAnsi="Times New Roman"/>
          <w:sz w:val="28"/>
        </w:rPr>
        <w:t>В случае увольнения муниципального служащего, на которого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расходах,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 проведении такой проверки, представляется доклад о невозможности завершения такой проверки в отношении указанного проверяемого муниципального служащего.</w:t>
      </w:r>
    </w:p>
    <w:p w:rsidR="00D6356D" w:rsidRDefault="00587084">
      <w:pPr>
        <w:spacing w:after="0" w:line="240" w:lineRule="auto"/>
        <w:ind w:firstLine="65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случаях, предусмотренных </w:t>
      </w:r>
      <w:hyperlink w:anchor="Par0" w:history="1">
        <w:r>
          <w:rPr>
            <w:rFonts w:ascii="Times New Roman" w:hAnsi="Times New Roman"/>
            <w:color w:val="000000" w:themeColor="text1"/>
            <w:sz w:val="28"/>
          </w:rPr>
          <w:t>абзацами первым</w:t>
        </w:r>
      </w:hyperlink>
      <w:r>
        <w:rPr>
          <w:rFonts w:ascii="Times New Roman" w:hAnsi="Times New Roman"/>
          <w:color w:val="000000" w:themeColor="text1"/>
          <w:sz w:val="28"/>
        </w:rPr>
        <w:t xml:space="preserve"> и </w:t>
      </w:r>
      <w:hyperlink w:anchor="Par14" w:history="1">
        <w:r>
          <w:rPr>
            <w:rFonts w:ascii="Times New Roman" w:hAnsi="Times New Roman"/>
            <w:color w:val="000000" w:themeColor="text1"/>
            <w:sz w:val="28"/>
          </w:rPr>
          <w:t>вторым</w:t>
        </w:r>
      </w:hyperlink>
      <w:r>
        <w:rPr>
          <w:rFonts w:ascii="Times New Roman" w:hAnsi="Times New Roman"/>
          <w:sz w:val="28"/>
        </w:rPr>
        <w:t xml:space="preserve"> настоящего пункта, материалы, полученные соответственно после завершения проверки, предусмотренной </w:t>
      </w:r>
      <w:hyperlink w:anchor="Par0" w:history="1">
        <w:r>
          <w:rPr>
            <w:rFonts w:ascii="Times New Roman" w:hAnsi="Times New Roman"/>
            <w:color w:val="000000" w:themeColor="text1"/>
            <w:sz w:val="28"/>
          </w:rPr>
          <w:t>абзацами первым</w:t>
        </w:r>
      </w:hyperlink>
      <w:r>
        <w:rPr>
          <w:rFonts w:ascii="Times New Roman" w:hAnsi="Times New Roman"/>
          <w:color w:val="000000" w:themeColor="text1"/>
          <w:sz w:val="28"/>
        </w:rPr>
        <w:t xml:space="preserve"> и </w:t>
      </w:r>
      <w:hyperlink w:anchor="Par14" w:history="1">
        <w:r>
          <w:rPr>
            <w:rFonts w:ascii="Times New Roman" w:hAnsi="Times New Roman"/>
            <w:color w:val="000000" w:themeColor="text1"/>
            <w:sz w:val="28"/>
          </w:rPr>
          <w:t>вторым</w:t>
        </w:r>
      </w:hyperlink>
      <w:r>
        <w:rPr>
          <w:rFonts w:ascii="Times New Roman" w:hAnsi="Times New Roman"/>
          <w:sz w:val="28"/>
        </w:rPr>
        <w:t xml:space="preserve"> настоящего пункта, и в ходе ее осуществления в трехдневный срок после увольнения проверяемого муниципального служащего, указанного в </w:t>
      </w:r>
      <w:hyperlink w:anchor="Par0" w:history="1">
        <w:r>
          <w:rPr>
            <w:rFonts w:ascii="Times New Roman" w:hAnsi="Times New Roman"/>
            <w:color w:val="000000" w:themeColor="text1"/>
            <w:sz w:val="28"/>
          </w:rPr>
          <w:t>абзацах первом</w:t>
        </w:r>
      </w:hyperlink>
      <w:r>
        <w:rPr>
          <w:rFonts w:ascii="Times New Roman" w:hAnsi="Times New Roman"/>
          <w:color w:val="000000" w:themeColor="text1"/>
          <w:sz w:val="28"/>
        </w:rPr>
        <w:t xml:space="preserve"> и </w:t>
      </w:r>
      <w:hyperlink w:anchor="Par14" w:history="1">
        <w:r>
          <w:rPr>
            <w:rFonts w:ascii="Times New Roman" w:hAnsi="Times New Roman"/>
            <w:color w:val="000000" w:themeColor="text1"/>
            <w:sz w:val="28"/>
          </w:rPr>
          <w:t>втором</w:t>
        </w:r>
      </w:hyperlink>
      <w:r>
        <w:rPr>
          <w:rFonts w:ascii="Times New Roman" w:hAnsi="Times New Roman"/>
          <w:sz w:val="28"/>
        </w:rPr>
        <w:t xml:space="preserve"> настоящего пункта, направляются лицом, принявшим решение о проведении такой проверки, в прокуратуру города Невинномысска.».</w:t>
      </w:r>
    </w:p>
    <w:p w:rsidR="00D6356D" w:rsidRDefault="00587084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D6356D" w:rsidRDefault="00D6356D">
      <w:pPr>
        <w:pStyle w:val="ConsPlusNormal"/>
        <w:jc w:val="both"/>
        <w:rPr>
          <w:rFonts w:ascii="Times New Roman" w:hAnsi="Times New Roman"/>
          <w:sz w:val="28"/>
        </w:rPr>
      </w:pPr>
    </w:p>
    <w:p w:rsidR="00D6356D" w:rsidRDefault="00587084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Невинномысска</w:t>
      </w:r>
    </w:p>
    <w:p w:rsidR="00D6356D" w:rsidRDefault="00587084">
      <w:pPr>
        <w:pStyle w:val="ConsPlusNormal"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Ставропольского края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М.А. Миненков</w:t>
      </w:r>
    </w:p>
    <w:sectPr w:rsidR="00D6356D" w:rsidSect="00782E83">
      <w:headerReference w:type="default" r:id="rId8"/>
      <w:pgSz w:w="11906" w:h="16838"/>
      <w:pgMar w:top="284" w:right="567" w:bottom="851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084" w:rsidRDefault="00587084">
      <w:pPr>
        <w:spacing w:after="0" w:line="240" w:lineRule="auto"/>
      </w:pPr>
      <w:r>
        <w:separator/>
      </w:r>
    </w:p>
  </w:endnote>
  <w:endnote w:type="continuationSeparator" w:id="0">
    <w:p w:rsidR="00587084" w:rsidRDefault="00587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084" w:rsidRDefault="00587084">
      <w:pPr>
        <w:spacing w:after="0" w:line="240" w:lineRule="auto"/>
      </w:pPr>
      <w:r>
        <w:separator/>
      </w:r>
    </w:p>
  </w:footnote>
  <w:footnote w:type="continuationSeparator" w:id="0">
    <w:p w:rsidR="00587084" w:rsidRDefault="00587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3702528"/>
      <w:docPartObj>
        <w:docPartGallery w:val="Page Numbers (Top of Page)"/>
        <w:docPartUnique/>
      </w:docPartObj>
    </w:sdtPr>
    <w:sdtEndPr/>
    <w:sdtContent>
      <w:p w:rsidR="00782E83" w:rsidRDefault="00782E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29E">
          <w:rPr>
            <w:noProof/>
          </w:rPr>
          <w:t>2</w:t>
        </w:r>
        <w:r>
          <w:fldChar w:fldCharType="end"/>
        </w:r>
      </w:p>
    </w:sdtContent>
  </w:sdt>
  <w:p w:rsidR="00782E83" w:rsidRDefault="00782E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B599B"/>
    <w:multiLevelType w:val="multilevel"/>
    <w:tmpl w:val="B69896D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6356D"/>
    <w:rsid w:val="00587084"/>
    <w:rsid w:val="00782E83"/>
    <w:rsid w:val="00A0529E"/>
    <w:rsid w:val="00CB7F68"/>
    <w:rsid w:val="00D6356D"/>
    <w:rsid w:val="00D7760A"/>
    <w:rsid w:val="00E9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EA1C"/>
  <w15:docId w15:val="{38AD457F-EC73-421E-8918-3BC0EE9E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Pr>
      <w:rFonts w:asciiTheme="minorHAnsi" w:hAnsiTheme="minorHAns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aa">
    <w:name w:val="Автозамена"/>
    <w:link w:val="ab"/>
    <w:pPr>
      <w:spacing w:after="200" w:line="276" w:lineRule="auto"/>
    </w:pPr>
    <w:rPr>
      <w:sz w:val="22"/>
    </w:rPr>
  </w:style>
  <w:style w:type="character" w:customStyle="1" w:styleId="ab">
    <w:name w:val="Автозамена"/>
    <w:link w:val="aa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2023-12-25T08:01:00Z</cp:lastPrinted>
  <dcterms:created xsi:type="dcterms:W3CDTF">2023-12-22T09:11:00Z</dcterms:created>
  <dcterms:modified xsi:type="dcterms:W3CDTF">2023-12-25T08:58:00Z</dcterms:modified>
</cp:coreProperties>
</file>