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CE9" w:rsidRPr="00D16CE9" w:rsidRDefault="00D16CE9" w:rsidP="00D16CE9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D16CE9" w:rsidRPr="00D16CE9" w:rsidRDefault="00D16CE9" w:rsidP="00D16CE9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D16CE9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F9E10EF" wp14:editId="3DFC518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CE9" w:rsidRPr="00D16CE9" w:rsidRDefault="00D16CE9" w:rsidP="00D16CE9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D16CE9" w:rsidRPr="00D16CE9" w:rsidRDefault="00D16CE9" w:rsidP="00D16CE9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D16CE9" w:rsidRPr="00D16CE9" w:rsidRDefault="00D16CE9" w:rsidP="00D16CE9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D16CE9" w:rsidRPr="00D16CE9" w:rsidRDefault="00D16CE9" w:rsidP="00D16CE9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D16CE9">
        <w:rPr>
          <w:sz w:val="28"/>
          <w:szCs w:val="28"/>
          <w:lang w:eastAsia="ar-SA"/>
        </w:rPr>
        <w:t>АДМИНИСТРАЦИЯ ГОРОДА НЕВИННОМЫССКА</w:t>
      </w:r>
    </w:p>
    <w:p w:rsidR="00D16CE9" w:rsidRPr="00D16CE9" w:rsidRDefault="00D16CE9" w:rsidP="00D16CE9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D16CE9">
        <w:rPr>
          <w:sz w:val="28"/>
          <w:szCs w:val="28"/>
          <w:lang w:eastAsia="ar-SA"/>
        </w:rPr>
        <w:t>СТАВРОПОЛЬСКОГО КРАЯ</w:t>
      </w:r>
    </w:p>
    <w:p w:rsidR="00D16CE9" w:rsidRPr="00D16CE9" w:rsidRDefault="00D16CE9" w:rsidP="00D16CE9">
      <w:pPr>
        <w:widowControl w:val="0"/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</w:p>
    <w:p w:rsidR="00D16CE9" w:rsidRPr="00D16CE9" w:rsidRDefault="00D16CE9" w:rsidP="00D16CE9">
      <w:pPr>
        <w:widowControl w:val="0"/>
        <w:tabs>
          <w:tab w:val="left" w:pos="4263"/>
        </w:tabs>
        <w:autoSpaceDN w:val="0"/>
        <w:adjustRightInd w:val="0"/>
        <w:ind w:left="705"/>
        <w:jc w:val="center"/>
        <w:rPr>
          <w:sz w:val="28"/>
          <w:szCs w:val="28"/>
          <w:lang w:eastAsia="ar-SA"/>
        </w:rPr>
      </w:pPr>
      <w:r w:rsidRPr="00D16CE9">
        <w:rPr>
          <w:sz w:val="28"/>
          <w:szCs w:val="28"/>
          <w:lang w:eastAsia="ar-SA"/>
        </w:rPr>
        <w:t>ПОСТАНОВЛЕНИЕ</w:t>
      </w:r>
    </w:p>
    <w:p w:rsidR="00D16CE9" w:rsidRPr="00D16CE9" w:rsidRDefault="00D16CE9" w:rsidP="00D16CE9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D16CE9" w:rsidRPr="00D16CE9" w:rsidRDefault="00D16CE9" w:rsidP="00D16CE9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D16CE9" w:rsidRPr="00D16CE9" w:rsidRDefault="00D16CE9" w:rsidP="00D16CE9">
      <w:pPr>
        <w:widowControl w:val="0"/>
        <w:tabs>
          <w:tab w:val="left" w:pos="4140"/>
        </w:tabs>
        <w:autoSpaceDN w:val="0"/>
        <w:adjustRightInd w:val="0"/>
        <w:spacing w:line="240" w:lineRule="exact"/>
        <w:jc w:val="center"/>
        <w:rPr>
          <w:sz w:val="28"/>
          <w:szCs w:val="28"/>
          <w:lang w:eastAsia="ar-SA"/>
        </w:rPr>
      </w:pPr>
    </w:p>
    <w:p w:rsidR="00D16CE9" w:rsidRPr="00D16CE9" w:rsidRDefault="00D16CE9" w:rsidP="00D16CE9">
      <w:pPr>
        <w:autoSpaceDN w:val="0"/>
        <w:spacing w:line="240" w:lineRule="exact"/>
        <w:jc w:val="center"/>
        <w:rPr>
          <w:sz w:val="28"/>
          <w:szCs w:val="28"/>
          <w:lang w:eastAsia="ar-SA"/>
        </w:rPr>
      </w:pPr>
      <w:r w:rsidRPr="00D16CE9">
        <w:rPr>
          <w:sz w:val="28"/>
          <w:szCs w:val="28"/>
          <w:lang w:eastAsia="ar-SA"/>
        </w:rPr>
        <w:t>11.06.2026                                     г. Невинномысск                                    № 78</w:t>
      </w:r>
      <w:r>
        <w:rPr>
          <w:sz w:val="28"/>
          <w:szCs w:val="28"/>
          <w:lang w:eastAsia="ar-SA"/>
        </w:rPr>
        <w:t>6</w:t>
      </w:r>
    </w:p>
    <w:p w:rsidR="00056124" w:rsidRDefault="00056124">
      <w:pPr>
        <w:jc w:val="center"/>
        <w:rPr>
          <w:sz w:val="28"/>
          <w:szCs w:val="28"/>
          <w:lang w:eastAsia="en-US"/>
        </w:rPr>
      </w:pPr>
    </w:p>
    <w:p w:rsidR="00056124" w:rsidRDefault="00056124">
      <w:pPr>
        <w:jc w:val="center"/>
        <w:rPr>
          <w:sz w:val="28"/>
          <w:szCs w:val="28"/>
          <w:lang w:eastAsia="en-US"/>
        </w:rPr>
      </w:pPr>
    </w:p>
    <w:p w:rsidR="00056124" w:rsidRDefault="00F66FE1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hyperlink r:id="rId10" w:tooltip="https://login.consultant.ru/link/?req=doc&amp;base=RLAW077&amp;n=239504&amp;dst=100013&amp;field=134&amp;date=25.08.2025" w:history="1">
        <w:proofErr w:type="gramStart"/>
        <w:r>
          <w:rPr>
            <w:rStyle w:val="afd"/>
            <w:color w:val="000000" w:themeColor="text1"/>
            <w:sz w:val="28"/>
            <w:szCs w:val="28"/>
            <w:u w:val="none"/>
          </w:rPr>
          <w:t>Порядк</w:t>
        </w:r>
      </w:hyperlink>
      <w:r>
        <w:rPr>
          <w:color w:val="000000" w:themeColor="text1"/>
          <w:sz w:val="28"/>
          <w:szCs w:val="28"/>
        </w:rPr>
        <w:t>а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предварительного уведомления представителя нанимателя (работодателя) о выполнении иной оплачиваемой работы муниципальными служащими, замещающими муниципальные должности муниципальной службы в администрации города Невинномысска, органах администрации города Невинномысска с правами юридического лица</w:t>
      </w:r>
    </w:p>
    <w:p w:rsidR="00056124" w:rsidRDefault="00056124">
      <w:pPr>
        <w:rPr>
          <w:sz w:val="28"/>
          <w:szCs w:val="28"/>
        </w:rPr>
      </w:pPr>
      <w:bookmarkStart w:id="0" w:name="_GoBack"/>
      <w:bookmarkEnd w:id="0"/>
    </w:p>
    <w:p w:rsidR="00056124" w:rsidRDefault="00056124">
      <w:pPr>
        <w:jc w:val="both"/>
        <w:rPr>
          <w:sz w:val="28"/>
          <w:szCs w:val="28"/>
        </w:rPr>
      </w:pPr>
    </w:p>
    <w:p w:rsidR="00056124" w:rsidRDefault="00F66F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hyperlink r:id="rId11" w:tooltip="https://login.consultant.ru/link/?req=doc&amp;base=LAW&amp;n=487004&amp;dst=100288&amp;field=134&amp;date=25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 xml:space="preserve"> частью 2 статьи 11</w:t>
        </w:r>
      </w:hyperlink>
      <w:r>
        <w:rPr>
          <w:color w:val="000000"/>
          <w:sz w:val="28"/>
          <w:szCs w:val="28"/>
        </w:rPr>
        <w:t xml:space="preserve"> Федерального закона от 02 марта 2007 г. № 25-ФЗ «О муниципальной службе в Российской Федерации»</w:t>
      </w:r>
      <w:r>
        <w:rPr>
          <w:sz w:val="28"/>
          <w:szCs w:val="28"/>
        </w:rPr>
        <w:t xml:space="preserve">,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056124" w:rsidRDefault="00056124">
      <w:pPr>
        <w:jc w:val="both"/>
        <w:rPr>
          <w:sz w:val="28"/>
          <w:szCs w:val="28"/>
        </w:rPr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</w:pPr>
      <w:r>
        <w:rPr>
          <w:color w:val="000000"/>
        </w:rPr>
        <w:t xml:space="preserve">1. </w:t>
      </w:r>
      <w:r>
        <w:rPr>
          <w:color w:val="000000"/>
          <w:sz w:val="28"/>
          <w:szCs w:val="28"/>
        </w:rPr>
        <w:t xml:space="preserve">Утвердить </w:t>
      </w:r>
      <w:hyperlink r:id="rId12" w:tooltip="https://login.consultant.ru/link/?req=doc&amp;base=RLAW077&amp;n=239504&amp;dst=100013&amp;field=134&amp;date=25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>Порядок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предварительного уведомления представителя нанимателя (работодателя) о выполнении иной оплачиваемой работы муниципальными служащими администрации города Невинномысска Ставропольского края, органов администрации города Невинномысска с правами юридического лица, </w:t>
      </w:r>
      <w:r>
        <w:rPr>
          <w:sz w:val="28"/>
          <w:szCs w:val="28"/>
        </w:rPr>
        <w:t>изложив его в редакции согласно приложению к настоящему постановлению</w:t>
      </w:r>
      <w:r>
        <w:rPr>
          <w:color w:val="000000"/>
        </w:rPr>
        <w:t>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8"/>
          <w:szCs w:val="28"/>
        </w:rPr>
      </w:pPr>
      <w:r>
        <w:rPr>
          <w:color w:val="000000"/>
        </w:rPr>
        <w:t xml:space="preserve">2. </w:t>
      </w:r>
      <w:r>
        <w:rPr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056124" w:rsidRDefault="0005612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56124" w:rsidRDefault="0005612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56124" w:rsidRDefault="00056124">
      <w:pPr>
        <w:tabs>
          <w:tab w:val="left" w:pos="709"/>
        </w:tabs>
        <w:jc w:val="both"/>
        <w:rPr>
          <w:sz w:val="28"/>
          <w:szCs w:val="28"/>
        </w:rPr>
      </w:pPr>
    </w:p>
    <w:p w:rsidR="00056124" w:rsidRDefault="00F66FE1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056124" w:rsidRDefault="00F66FE1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главы города Невинномысска</w:t>
      </w:r>
    </w:p>
    <w:p w:rsidR="00056124" w:rsidRDefault="00F66FE1" w:rsidP="00BD1D8A">
      <w:pPr>
        <w:spacing w:line="240" w:lineRule="exact"/>
        <w:ind w:right="-5"/>
        <w:jc w:val="both"/>
        <w:outlineLvl w:val="0"/>
        <w:rPr>
          <w:sz w:val="28"/>
          <w:szCs w:val="28"/>
        </w:rPr>
        <w:sectPr w:rsidR="00056124">
          <w:headerReference w:type="even" r:id="rId13"/>
          <w:headerReference w:type="default" r:id="rId14"/>
          <w:headerReference w:type="first" r:id="rId15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Ставропольского края                          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p w:rsidR="00056124" w:rsidRDefault="00F66FE1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D16CE9" w:rsidRDefault="00D16CE9">
      <w:pPr>
        <w:spacing w:line="240" w:lineRule="exact"/>
        <w:ind w:left="5245"/>
        <w:jc w:val="center"/>
        <w:rPr>
          <w:bCs/>
          <w:sz w:val="28"/>
          <w:szCs w:val="28"/>
        </w:rPr>
      </w:pPr>
    </w:p>
    <w:p w:rsidR="00056124" w:rsidRDefault="00F66FE1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администрации</w:t>
      </w:r>
    </w:p>
    <w:p w:rsidR="00056124" w:rsidRDefault="00F66FE1">
      <w:pPr>
        <w:pStyle w:val="ConsPlusTitle"/>
        <w:spacing w:line="240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города Невинномысска</w:t>
      </w:r>
    </w:p>
    <w:p w:rsidR="00056124" w:rsidRDefault="00D16CE9">
      <w:pPr>
        <w:pStyle w:val="ConsPlusTitle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11.06.2026 № 786</w:t>
      </w:r>
    </w:p>
    <w:p w:rsidR="00056124" w:rsidRDefault="0005612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16CE9" w:rsidRDefault="00D16C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56124" w:rsidRDefault="00657CB2">
      <w:pPr>
        <w:pStyle w:val="ConsPlusNormal"/>
        <w:spacing w:line="240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tooltip="https://login.consultant.ru/link/?req=doc&amp;base=RLAW077&amp;n=239504&amp;dst=100013&amp;field=134&amp;date=25.08.2025" w:history="1">
        <w:r w:rsidR="00F66FE1">
          <w:rPr>
            <w:rStyle w:val="afd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Порядок</w:t>
        </w:r>
      </w:hyperlink>
      <w:r w:rsidR="00F66F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56124" w:rsidRDefault="00F66FE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предварительного уведомления представителя нанимателя (работодателя) о выполнении иной оплачиваемой работы муниципальными служащими, замещающими муниципальные должности муниципальной службы в администрации города Невинномысска, органах администрации города Невинномысска с правами юридического лица</w:t>
      </w:r>
    </w:p>
    <w:p w:rsidR="00056124" w:rsidRDefault="00056124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56124" w:rsidRDefault="00F66FE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Настоящий Порядок предварительного уведомления представителя нанимателя (работодателя) о выполнении иной оплачиваемой работы муниципальными служащими администрации города Невинномысска, органов администрации города Невинномысска с правами юридического лица</w:t>
      </w:r>
      <w:r>
        <w:rPr>
          <w:rFonts w:ascii="Times New Roman" w:hAnsi="Times New Roman" w:cs="Times New Roman"/>
          <w:sz w:val="28"/>
          <w:szCs w:val="28"/>
        </w:rPr>
        <w:t xml:space="preserve"> (далее - Порядок) </w:t>
      </w:r>
      <w:r>
        <w:rPr>
          <w:rFonts w:ascii="Times New Roman" w:hAnsi="Times New Roman" w:cs="Times New Roman"/>
          <w:color w:val="000000"/>
          <w:sz w:val="28"/>
          <w:szCs w:val="28"/>
        </w:rPr>
        <w:t>устанавливает процедуру предварительного уведомления представителя нанимателя (работодателя) муниципальными служащими администрации города Невинномысска, органов администрации города Невинномысска с правами юридического лица (далее - муниципальный служащий) о намерении выполнять иную оплачиваемую работу, а также порядок регистрации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уведомлений о  намерении выполнять иную оплачиваемую работу.</w:t>
      </w:r>
    </w:p>
    <w:p w:rsidR="00056124" w:rsidRDefault="00F66FE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Муниципальный служащий вправе с предварительным письменным уведомлением представителя нанимателя (работодателя) выполнять иную оплачиваемую работу (далее - уведомление), если это не повлечет за собой конфликт интересов.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При намерении выполнять иную оплачиваемую работу, имеющую разовый характер, уведомление представляется муниципальным служащим в отношении каждого случая выполнения иной оплачиваемой работы (по каждому договору о выполнении иной оплачиваемой работы, который предполагается заключить).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Гражданин, осуществляющий иную оплачиваемую работу на момент назначения на должность муниципальной службы, уведомляет представителя нанимателя о выполнении иной оплачиваемой работы в день назначения на должность муниципальной службы.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Муниципальный служащий, намеревающийся выполнять иную оплачиваемую работу, обязан: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уведомлять о выполнении иной оплачиваемой работы не менее чем за семь дней до начала ее выполнения;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заниматься иной оплачиваемой работой только вне рабочего (служебного) времени;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3) соблюдать при выполнении иной оплачиваемой работы требования, предусмотренные </w:t>
      </w:r>
      <w:hyperlink r:id="rId17" w:tooltip="https://login.consultant.ru/link/?req=doc&amp;base=LAW&amp;n=487004&amp;dst=100104&amp;field=134&amp;date=25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>статьей 14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Федерального закона от 02 марта 2007 г.           № 25-ФЗ «О муниципальной службе в Российской Федерации».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6. </w:t>
      </w:r>
      <w:hyperlink r:id="rId18" w:tooltip="https://login.consultant.ru/link/?req=doc&amp;base=RLAW077&amp;n=239504&amp;dst=100048&amp;field=134&amp;date=25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>Уведомление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представляется представителю нанимателя (работодателя) муниципальным служащим по форме, согласно     приложению  1 к настоящему Порядку.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уведомлении указываются следующие сведения об иной оплачиваемой работе: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а) документ, в соответствии с которым будет выполняться (выполняется) иная оплачиваемая работа (трудовой договор о работе по совместительству, гражданско-правовой договор (авторский договор, договор возмездного оказания услуг и т.п.), при наличии;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б) полное наименование организации (фамилия, имя, отчество (при наличии) индивидуального предпринимателя или физического лица), с которой (которым) будет заключен (заключен) договор о выполнении иной оплачиваемой работы, и ее (его) адрес;</w:t>
      </w:r>
      <w:proofErr w:type="gramEnd"/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в) дата начала и окончания выполнения иной оплачиваемой работы (дата начала и прекращения обязательств по договору либо срок действия трудового договора), а также предполагаемый (установленный) график рабочего времени;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г) характер выполняемой работы (педагогическая, научная, творческая или иная деятельность);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д) наименование должности, основные обязанности (содержание обязательств), тематика выполняемой работы (в том числе наименование предмета преподавания, темы лекций, научно-исследовательской работы и т.п.);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е) иные сведения, которые муниципальный служащий считает необходимым сообщить.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случае изменения вышеперечисленных сведений об иной оплачиваемой работе муниципальный служащий уведомляет представителя нанимателя (работодателя) повторно не менее чем за три дня до возникновения соответствующих изменений. Рассмотрение данного уведомления осуществляется в соответствии с настоящим Порядком.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7. Каждый случай предполагаемых изменений (дополнений) вида деятельности, характера, места или условий работы, выполняемой муниципальным служащим, требует отдельного уведомления и рассмотрения в соответствии с настоящим Порядком.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8. В случае заключения договора, в соответствии с которым будет выполняться иная оплачиваемая работа, на срок более одного года, уведомление подается один раз за весь период выполнения иной оплачиваемой работы.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9. </w:t>
      </w:r>
      <w:proofErr w:type="gramStart"/>
      <w:r>
        <w:rPr>
          <w:color w:val="000000"/>
          <w:sz w:val="28"/>
          <w:szCs w:val="28"/>
        </w:rPr>
        <w:t>К уведомлению прикладывается копия документа, в соответствии с которым будет выполняться (выполняется) иная оплачиваемая работа (трудовой договор о работе по совместительству, гражданско-правовой договор (авторский договор, договор возмездного оказания услуг и т.п.).</w:t>
      </w:r>
      <w:proofErr w:type="gramEnd"/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10. Муниципальный служащий администрации города Невинномысска представляет уведомление в управление документационного и кадрового обеспечения администрации города Невинномысска.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Муниципальный служащий органа администрации города Невинномысска с правами юридического лица, представляет уведомление  должностным лицам, ответственным за кадровую работу или за работу по профилактике коррупционных и иных правонарушений в органе администрации города Невинномысска с правами юридического лица.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11. Должностное лицо, ответственное за кадровую работу или за работу по профилактике коррупционных и иных правонарушений в день поступления уведомления осуществляет его регистрацию в </w:t>
      </w:r>
      <w:hyperlink r:id="rId19" w:tooltip="https://login.consultant.ru/link/?req=doc&amp;base=RLAW077&amp;n=239504&amp;dst=100057&amp;field=134&amp;date=25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>журнале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регистрации уведомлений об иной оплачиваемой работе, составленном по форме согласно приложению 2 к настоящему Порядку.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>
        <w:rPr>
          <w:color w:val="000000"/>
          <w:sz w:val="28"/>
          <w:szCs w:val="28"/>
        </w:rPr>
        <w:t>Копия зарегистрированного в установленном порядке уведомления с отметкой о регистрации в тот же день выдается муниципальному служащему на руки либо по его письменной просьбе направляется по почте с уведомлением о вручении. На копии уведомления, подлежащей передаче муниципальному служащему, делается запись «Уведомление зарегистрировано»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13. В 3-дневный срок со дня поступления уведомления управление документационного и кадрового обеспечения администрации города Невинномысска, кадровая служба органа администрации города Невинномысска с правами юридического лица готовит заключение по существу уведомления и направляет уведомление представителю нанимателя (работодателя) для принятия решения.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14. Представитель нанимателя (работодатель), получив уведомление муниципального служащего о выполнении муниципальным служащим  иной оплачиваемой работы, направляет его на рассмотрение в соответствующую комиссию по соблюдению требований к служебному поведению муниципальных служащих, и урегулированию конфликта интересов (далее - Комиссия).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  Комиссии информирует муниципального служащего о рассмотрении уведомления Комиссией, а также о результатах указанного рассмотрения.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16. Рассмотрение уведомления Комиссией осуществляется в порядке, установленном положением о Комиссии.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17. В случае если по результатам рассмотрения уведомления Комиссией принято решение о том, что выполнение муниципальным служащим иной оплачиваемой работы не повлечет за собой конфликт интересов, то уведомление с резолюцией представителя нанимателя (работодателя) и соответствующее решение Комиссии (выписка из протокола) приобщается к личному делу муниципального служащего.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18. В случае если по результатам рассмотрения уведомления Комиссией принято решение о том, что выполнение муниципальным служащим иной оплачиваемой работы повлечет или может повлечь за собой конфликт интересов, то представитель нанимателя (работодателя) обязан принять меры по предотвращению или урегулированию конфликта интересов в соответствии с действующим законодательством. Уведомление с резолюцией представителя нанимателя (работодателя) и соответствующее решение Комиссии (выписка из протокола) приобщается к личному делу муниципального служащего.</w:t>
      </w: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</w:p>
    <w:p w:rsidR="00056124" w:rsidRDefault="00F66FE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056124" w:rsidRDefault="00F66FE1">
      <w:pPr>
        <w:tabs>
          <w:tab w:val="left" w:pos="6739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 Невинномысска                                       Е.С. Евдоченко</w:t>
      </w: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rFonts w:eastAsia="Calibri"/>
          <w:sz w:val="28"/>
          <w:szCs w:val="28"/>
        </w:rPr>
        <w:sectPr w:rsidR="00056124">
          <w:headerReference w:type="default" r:id="rId20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394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 1</w:t>
      </w:r>
      <w:r>
        <w:rPr>
          <w:color w:val="000000"/>
          <w:sz w:val="28"/>
          <w:szCs w:val="28"/>
        </w:rPr>
        <w:br/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exact"/>
        <w:ind w:left="4394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exact"/>
        <w:ind w:left="4394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предварительного уведомления представителя нанимателя (работодателя) о выполнении иной оплачиваемой работы муниципальными служащими, замещающими муниципальные должности муниципальной службы в администрации города Невинномысска, органах администрации города Невинномысска с правами юридического лица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exact"/>
        <w:jc w:val="both"/>
      </w:pPr>
      <w:r>
        <w:rPr>
          <w:color w:val="000000"/>
        </w:rPr>
        <w:t> 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819"/>
        <w:rPr>
          <w:rFonts w:ascii="Courier New" w:eastAsia="Courier New" w:hAnsi="Courier New" w:cs="Courier New"/>
          <w:color w:val="000000"/>
        </w:rPr>
      </w:pPr>
      <w:proofErr w:type="gramStart"/>
      <w:r>
        <w:rPr>
          <w:rFonts w:ascii="Courier New" w:eastAsia="Courier New" w:hAnsi="Courier New" w:cs="Courier New"/>
          <w:color w:val="000000"/>
        </w:rPr>
        <w:t xml:space="preserve">___________________________                                      </w:t>
      </w:r>
      <w:r>
        <w:rPr>
          <w:color w:val="000000"/>
          <w:sz w:val="20"/>
          <w:szCs w:val="20"/>
        </w:rPr>
        <w:t>наименование должности, инициалы,                                      фамилия представителя нанимателя                                      (работодателя)</w:t>
      </w:r>
      <w:r>
        <w:rPr>
          <w:color w:val="000000"/>
        </w:rPr>
        <w:t xml:space="preserve">                                                      _______________________________                                      </w:t>
      </w:r>
      <w:r>
        <w:rPr>
          <w:color w:val="000000"/>
          <w:sz w:val="20"/>
          <w:szCs w:val="20"/>
        </w:rPr>
        <w:t>фамилия, имя, отчество муниципального                                          служащего, наименование должности </w:t>
      </w:r>
      <w:r>
        <w:rPr>
          <w:color w:val="000000"/>
        </w:rPr>
        <w:t xml:space="preserve">          </w:t>
      </w:r>
      <w:r>
        <w:rPr>
          <w:rFonts w:ascii="Courier New" w:eastAsia="Courier New" w:hAnsi="Courier New" w:cs="Courier New"/>
          <w:color w:val="000000"/>
        </w:rPr>
        <w:t xml:space="preserve">               </w:t>
      </w:r>
      <w:proofErr w:type="gramEnd"/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ourier New" w:eastAsia="Courier New" w:hAnsi="Courier New" w:cs="Courier New"/>
        </w:rPr>
      </w:pP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Courier New" w:eastAsia="Courier New" w:hAnsi="Courier New" w:cs="Courier New"/>
          <w:color w:val="000000"/>
        </w:rPr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УВЕДОМЛЕНИЕ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выполнении иной оплачиваемой работы </w:t>
      </w: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</w:rPr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hyperlink r:id="rId21" w:tooltip="https://login.consultant.ru/link/?req=doc&amp;base=LAW&amp;n=487004&amp;dst=100288&amp;field=134&amp;date=26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>частью 2 статьи 11</w:t>
        </w:r>
      </w:hyperlink>
      <w:r>
        <w:rPr>
          <w:color w:val="000000"/>
          <w:sz w:val="28"/>
          <w:szCs w:val="28"/>
        </w:rPr>
        <w:t xml:space="preserve"> Федерального закона от  02  марта  2007  года  №  25-ФЗ  «О  муниципальной  службе в Российской Федерации» 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я,___________________________________________________________________________________________________________________________________, </w:t>
      </w:r>
      <w:r>
        <w:rPr>
          <w:color w:val="000000"/>
          <w:sz w:val="20"/>
          <w:szCs w:val="20"/>
        </w:rPr>
        <w:t>(фамилия, имя, отчество, должность муниципального служащего, наименование органа администрации)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намере</w:t>
      </w:r>
      <w:proofErr w:type="gramStart"/>
      <w:r>
        <w:rPr>
          <w:color w:val="000000"/>
          <w:sz w:val="28"/>
          <w:szCs w:val="28"/>
        </w:rPr>
        <w:t>н(</w:t>
      </w:r>
      <w:proofErr w:type="gramEnd"/>
      <w:r>
        <w:rPr>
          <w:color w:val="000000"/>
          <w:sz w:val="28"/>
          <w:szCs w:val="28"/>
        </w:rPr>
        <w:t xml:space="preserve">а) выполнять (выполняю) с «__» ________ 20_ года по «_» ________ 20_года оплачиваемую деятельность:________________________________,  </w:t>
      </w:r>
      <w:r>
        <w:rPr>
          <w:color w:val="000000"/>
          <w:sz w:val="20"/>
          <w:szCs w:val="20"/>
        </w:rPr>
        <w:t>(указывается документ, в соответствии с которым будет выполняться иная        оплачиваемая работа: трудовой договор по совместительству, гражданско-правовой договор, авторский договор, договор                    возмездного оказания услуг и т.п.)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________________________________________________________________  </w:t>
      </w:r>
      <w:r>
        <w:rPr>
          <w:color w:val="000000"/>
          <w:sz w:val="20"/>
          <w:szCs w:val="20"/>
        </w:rPr>
        <w:t>(полное наименование организации, фамилия, имя, отчество (при наличии) индивидуального предпринимателя или физического лица), с которой (которым)  будет заключен (заключен) договор о выполнении иной оплачиваемой работы   и ее (его) адрес)</w:t>
      </w:r>
      <w:proofErr w:type="gramEnd"/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>предполагаемый (установленный) график работы, характер выполняемой работы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__________________________________________________________________       </w:t>
      </w:r>
      <w:r>
        <w:rPr>
          <w:color w:val="000000"/>
          <w:sz w:val="20"/>
          <w:szCs w:val="20"/>
        </w:rPr>
        <w:t>(педагогическая, научная, творческая или иная деятельность)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0"/>
          <w:szCs w:val="20"/>
        </w:rPr>
        <w:t>(наименование должности, основные обязанности, тематику выполняемой работы       (в том числе наименование предмета преподавания, темы лекций,  научно-исследовательской работы и т.п.)</w:t>
      </w:r>
      <w:r>
        <w:rPr>
          <w:color w:val="000000"/>
          <w:sz w:val="28"/>
          <w:szCs w:val="28"/>
        </w:rPr>
        <w:t>,</w:t>
      </w:r>
      <w:proofErr w:type="gramEnd"/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>иные сведения, которые муниципальный служащий считает необходимым сообщить)</w:t>
      </w: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color w:val="000000"/>
          <w:sz w:val="28"/>
          <w:szCs w:val="28"/>
        </w:rPr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Приложение (при наличии): ____________________________________                    </w:t>
      </w:r>
      <w:r>
        <w:rPr>
          <w:color w:val="000000"/>
          <w:sz w:val="20"/>
          <w:szCs w:val="20"/>
        </w:rPr>
        <w:t>(копия документа, в соответствии с которым будет выполняться (выполняется) иная оплачиваемая деятельность         (гражданско-правовой договор (авторский договор, договор                    возмездного оказания услуг и т.п.)</w:t>
      </w:r>
      <w:r>
        <w:rPr>
          <w:color w:val="000000"/>
          <w:sz w:val="28"/>
          <w:szCs w:val="28"/>
        </w:rPr>
        <w:t xml:space="preserve">   </w:t>
      </w:r>
      <w:proofErr w:type="gramEnd"/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Работа будет выполняться </w:t>
      </w:r>
      <w:proofErr w:type="gramStart"/>
      <w:r>
        <w:rPr>
          <w:color w:val="000000"/>
          <w:sz w:val="28"/>
          <w:szCs w:val="28"/>
        </w:rPr>
        <w:t>во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вне</w:t>
      </w:r>
      <w:proofErr w:type="gramEnd"/>
      <w:r>
        <w:rPr>
          <w:color w:val="000000"/>
          <w:sz w:val="28"/>
          <w:szCs w:val="28"/>
        </w:rPr>
        <w:t xml:space="preserve"> пределов служебного времени и не повлечет возникновение конфликта интересов. При выполнении указанной   работы обязуюсь соблюдать запреты и </w:t>
      </w:r>
      <w:proofErr w:type="gramStart"/>
      <w:r>
        <w:rPr>
          <w:color w:val="000000"/>
          <w:sz w:val="28"/>
          <w:szCs w:val="28"/>
        </w:rPr>
        <w:t xml:space="preserve">т </w:t>
      </w:r>
      <w:proofErr w:type="spellStart"/>
      <w:r>
        <w:rPr>
          <w:color w:val="000000"/>
          <w:sz w:val="28"/>
          <w:szCs w:val="28"/>
        </w:rPr>
        <w:t>ребования</w:t>
      </w:r>
      <w:proofErr w:type="spellEnd"/>
      <w:proofErr w:type="gramEnd"/>
      <w:r>
        <w:rPr>
          <w:color w:val="000000"/>
          <w:sz w:val="28"/>
          <w:szCs w:val="28"/>
        </w:rPr>
        <w:t xml:space="preserve">, предусмотренные  </w:t>
      </w:r>
      <w:hyperlink r:id="rId22" w:tooltip="https://login.consultant.ru/link/?req=doc&amp;base=LAW&amp;n=487004&amp;dst=100104&amp;field=134&amp;date=26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>статьями 14</w:t>
        </w:r>
      </w:hyperlink>
      <w:r>
        <w:rPr>
          <w:color w:val="000000" w:themeColor="text1"/>
          <w:sz w:val="28"/>
          <w:szCs w:val="28"/>
        </w:rPr>
        <w:t xml:space="preserve"> и </w:t>
      </w:r>
      <w:hyperlink r:id="rId23" w:tooltip="https://login.consultant.ru/link/?req=doc&amp;base=LAW&amp;n=487004&amp;dst=54&amp;field=134&amp;date=26.08.2025" w:history="1">
        <w:r>
          <w:rPr>
            <w:rStyle w:val="afd"/>
            <w:color w:val="000000" w:themeColor="text1"/>
            <w:sz w:val="28"/>
            <w:szCs w:val="28"/>
            <w:u w:val="none"/>
          </w:rPr>
          <w:t>14.2</w:t>
        </w:r>
      </w:hyperlink>
      <w:r>
        <w:rPr>
          <w:color w:val="000000" w:themeColor="text1"/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>т 02 марта 2007 г. № 25-ФЗ «О муниципальной службе в Российской Федерации». </w:t>
      </w: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«___» __________20__ г. _________________  ____________________                          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(подпись) </w:t>
      </w: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0"/>
          <w:szCs w:val="20"/>
        </w:rPr>
        <w:t>(расшифровка подписи)</w:t>
      </w:r>
      <w:r>
        <w:rPr>
          <w:color w:val="000000"/>
          <w:sz w:val="28"/>
          <w:szCs w:val="28"/>
        </w:rPr>
        <w:t> </w:t>
      </w: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09"/>
        <w:rPr>
          <w:color w:val="000000"/>
          <w:sz w:val="20"/>
          <w:szCs w:val="20"/>
        </w:rPr>
      </w:pPr>
      <w:proofErr w:type="gramStart"/>
      <w:r>
        <w:rPr>
          <w:color w:val="000000"/>
          <w:sz w:val="28"/>
          <w:szCs w:val="28"/>
        </w:rPr>
        <w:t xml:space="preserve">Ознакомлен_________________________________________________   </w:t>
      </w:r>
      <w:r>
        <w:rPr>
          <w:color w:val="000000"/>
          <w:sz w:val="20"/>
          <w:szCs w:val="20"/>
        </w:rPr>
        <w:t xml:space="preserve">                                                                                 (фамилия, инициалы, представителя нанимателя                                                   (дата, подпись)   (работодателя, в котором муниципальный  </w:t>
      </w:r>
      <w:proofErr w:type="gramEnd"/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09"/>
        <w:rPr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 xml:space="preserve"> служащий проходит муниципальную службу)</w:t>
      </w:r>
    </w:p>
    <w:p w:rsidR="00056124" w:rsidRDefault="000561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Регистрационный номер в журнале регистрации уведомлений_______ 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 регистрации уведомления                    "___" ____________ 20___ г. 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(фамилия, инициалы муниципального служащего, (подпись муниципального      зарегистрировавшего уведомление) служащего, зарегистрировавшего                                                       уведомление)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056124" w:rsidRDefault="00056124">
      <w:pPr>
        <w:rPr>
          <w:sz w:val="28"/>
          <w:szCs w:val="28"/>
        </w:rPr>
      </w:pPr>
    </w:p>
    <w:p w:rsidR="00056124" w:rsidRDefault="00F66FE1">
      <w:pPr>
        <w:spacing w:line="283" w:lineRule="exact"/>
        <w:rPr>
          <w:sz w:val="28"/>
          <w:szCs w:val="28"/>
        </w:rPr>
        <w:sectPr w:rsidR="00056124">
          <w:headerReference w:type="first" r:id="rId24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br w:type="page" w:clear="all"/>
      </w:r>
    </w:p>
    <w:p w:rsidR="00056124" w:rsidRDefault="00056124">
      <w:pPr>
        <w:rPr>
          <w:sz w:val="28"/>
          <w:szCs w:val="28"/>
        </w:rPr>
      </w:pP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left="4394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 2</w:t>
      </w:r>
      <w:r>
        <w:rPr>
          <w:color w:val="000000"/>
          <w:sz w:val="28"/>
          <w:szCs w:val="28"/>
        </w:rPr>
        <w:br/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exact"/>
        <w:ind w:left="4394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к Порядку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961"/>
        </w:tabs>
        <w:spacing w:line="283" w:lineRule="exact"/>
        <w:ind w:left="439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предварительного уведомления представителя нанимателя (работодателя) о выполнении иной оплачиваемой работы муниципальными служащими, замещающими муниципальные должности муниципальной службы в администрации города Невинномысска, органах администрации города Невинномысска с правами 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961"/>
        </w:tabs>
        <w:spacing w:line="283" w:lineRule="exact"/>
        <w:ind w:left="4394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юридического лица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exact"/>
        <w:jc w:val="both"/>
      </w:pPr>
      <w:r>
        <w:rPr>
          <w:color w:val="000000"/>
        </w:rPr>
        <w:t> 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</w:rPr>
        <w:t>ЖУРНАЛ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</w:rPr>
        <w:t>регистрации уведомлений муниципальных служащих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</w:rPr>
        <w:t>о выполнении иной оплачиваемой работы</w:t>
      </w:r>
    </w:p>
    <w:p w:rsidR="00056124" w:rsidRDefault="00F66F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</w:pPr>
      <w:r>
        <w:rPr>
          <w:color w:val="000000"/>
        </w:rPr>
        <w:t> </w:t>
      </w:r>
    </w:p>
    <w:tbl>
      <w:tblPr>
        <w:tblStyle w:val="af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"/>
        <w:gridCol w:w="1080"/>
        <w:gridCol w:w="1410"/>
        <w:gridCol w:w="1843"/>
        <w:gridCol w:w="1417"/>
        <w:gridCol w:w="1134"/>
        <w:gridCol w:w="1701"/>
      </w:tblGrid>
      <w:tr w:rsidR="00056124">
        <w:tc>
          <w:tcPr>
            <w:tcW w:w="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 xml:space="preserve">№ </w:t>
            </w:r>
            <w:proofErr w:type="gramStart"/>
            <w:r>
              <w:rPr>
                <w:color w:val="000000"/>
                <w:sz w:val="19"/>
              </w:rPr>
              <w:t>п</w:t>
            </w:r>
            <w:proofErr w:type="gramEnd"/>
            <w:r>
              <w:rPr>
                <w:color w:val="000000"/>
                <w:sz w:val="19"/>
              </w:rPr>
              <w:t>/п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</w:rPr>
              <w:t>Дата регистрации уведомления</w:t>
            </w:r>
          </w:p>
          <w:p w:rsidR="00056124" w:rsidRDefault="0005612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19"/>
                <w:szCs w:val="19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Ф.И.О., должность муниципального служащего, представившего уведомление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Ф.И.О., должность, подпись муниципального служащего, принявшего уведомление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Подпись муниципального служащего, представившего уведомление, в получении копии уведомления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Дата направления уведомления представителю нанимателя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Дата приобщения уведомления к личному делу</w:t>
            </w:r>
          </w:p>
        </w:tc>
      </w:tr>
      <w:tr w:rsidR="00056124">
        <w:tc>
          <w:tcPr>
            <w:tcW w:w="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19"/>
              </w:rPr>
              <w:t>7</w:t>
            </w:r>
          </w:p>
        </w:tc>
      </w:tr>
      <w:tr w:rsidR="00056124">
        <w:tc>
          <w:tcPr>
            <w:tcW w:w="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</w:tr>
      <w:tr w:rsidR="00056124">
        <w:tc>
          <w:tcPr>
            <w:tcW w:w="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</w:tr>
      <w:tr w:rsidR="00056124">
        <w:tc>
          <w:tcPr>
            <w:tcW w:w="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6124" w:rsidRDefault="00F66FE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</w:pPr>
            <w:r>
              <w:rPr>
                <w:color w:val="000000"/>
                <w:sz w:val="19"/>
              </w:rPr>
              <w:t> </w:t>
            </w:r>
          </w:p>
        </w:tc>
      </w:tr>
    </w:tbl>
    <w:p w:rsidR="00056124" w:rsidRDefault="00056124">
      <w:pPr>
        <w:spacing w:line="240" w:lineRule="exact"/>
        <w:rPr>
          <w:sz w:val="28"/>
          <w:szCs w:val="28"/>
        </w:rPr>
      </w:pPr>
    </w:p>
    <w:p w:rsidR="00056124" w:rsidRDefault="00056124">
      <w:pPr>
        <w:spacing w:line="240" w:lineRule="exact"/>
        <w:rPr>
          <w:sz w:val="28"/>
          <w:szCs w:val="28"/>
        </w:rPr>
      </w:pPr>
    </w:p>
    <w:p w:rsidR="00056124" w:rsidRDefault="00056124">
      <w:pPr>
        <w:spacing w:line="240" w:lineRule="exact"/>
        <w:rPr>
          <w:sz w:val="28"/>
          <w:szCs w:val="28"/>
        </w:rPr>
      </w:pPr>
    </w:p>
    <w:sectPr w:rsidR="00056124">
      <w:headerReference w:type="first" r:id="rId25"/>
      <w:pgSz w:w="11906" w:h="16838"/>
      <w:pgMar w:top="1418" w:right="567" w:bottom="1134" w:left="1985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CB2" w:rsidRDefault="00657CB2">
      <w:r>
        <w:separator/>
      </w:r>
    </w:p>
  </w:endnote>
  <w:endnote w:type="continuationSeparator" w:id="0">
    <w:p w:rsidR="00657CB2" w:rsidRDefault="0065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CB2" w:rsidRDefault="00657CB2">
      <w:r>
        <w:separator/>
      </w:r>
    </w:p>
  </w:footnote>
  <w:footnote w:type="continuationSeparator" w:id="0">
    <w:p w:rsidR="00657CB2" w:rsidRDefault="00657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24" w:rsidRDefault="00F66FE1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056124" w:rsidRDefault="00056124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24" w:rsidRDefault="00F66FE1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056124" w:rsidRDefault="00056124">
    <w:pPr>
      <w:pStyle w:val="af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24" w:rsidRDefault="00056124">
    <w:pPr>
      <w:pStyle w:val="af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24" w:rsidRDefault="00F66FE1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1D8A">
      <w:rPr>
        <w:noProof/>
      </w:rPr>
      <w:t>2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24" w:rsidRDefault="00056124">
    <w:pPr>
      <w:pStyle w:val="af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124" w:rsidRDefault="00056124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E482F"/>
    <w:multiLevelType w:val="multilevel"/>
    <w:tmpl w:val="0C1C122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">
    <w:nsid w:val="5C9F0846"/>
    <w:multiLevelType w:val="hybridMultilevel"/>
    <w:tmpl w:val="304A0328"/>
    <w:lvl w:ilvl="0" w:tplc="51BE5C3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1ED097C0">
      <w:start w:val="1"/>
      <w:numFmt w:val="lowerLetter"/>
      <w:lvlText w:val="%2."/>
      <w:lvlJc w:val="left"/>
      <w:pPr>
        <w:ind w:left="1789" w:hanging="360"/>
      </w:pPr>
    </w:lvl>
    <w:lvl w:ilvl="2" w:tplc="3FE6D47C">
      <w:start w:val="1"/>
      <w:numFmt w:val="lowerRoman"/>
      <w:lvlText w:val="%3."/>
      <w:lvlJc w:val="right"/>
      <w:pPr>
        <w:ind w:left="2509" w:hanging="180"/>
      </w:pPr>
    </w:lvl>
    <w:lvl w:ilvl="3" w:tplc="456468C2">
      <w:start w:val="1"/>
      <w:numFmt w:val="decimal"/>
      <w:lvlText w:val="%4."/>
      <w:lvlJc w:val="left"/>
      <w:pPr>
        <w:ind w:left="3229" w:hanging="360"/>
      </w:pPr>
    </w:lvl>
    <w:lvl w:ilvl="4" w:tplc="3D601C14">
      <w:start w:val="1"/>
      <w:numFmt w:val="lowerLetter"/>
      <w:lvlText w:val="%5."/>
      <w:lvlJc w:val="left"/>
      <w:pPr>
        <w:ind w:left="3949" w:hanging="360"/>
      </w:pPr>
    </w:lvl>
    <w:lvl w:ilvl="5" w:tplc="72EA1F82">
      <w:start w:val="1"/>
      <w:numFmt w:val="lowerRoman"/>
      <w:lvlText w:val="%6."/>
      <w:lvlJc w:val="right"/>
      <w:pPr>
        <w:ind w:left="4669" w:hanging="180"/>
      </w:pPr>
    </w:lvl>
    <w:lvl w:ilvl="6" w:tplc="313A06E0">
      <w:start w:val="1"/>
      <w:numFmt w:val="decimal"/>
      <w:lvlText w:val="%7."/>
      <w:lvlJc w:val="left"/>
      <w:pPr>
        <w:ind w:left="5389" w:hanging="360"/>
      </w:pPr>
    </w:lvl>
    <w:lvl w:ilvl="7" w:tplc="24F416D8">
      <w:start w:val="1"/>
      <w:numFmt w:val="lowerLetter"/>
      <w:lvlText w:val="%8."/>
      <w:lvlJc w:val="left"/>
      <w:pPr>
        <w:ind w:left="6109" w:hanging="360"/>
      </w:pPr>
    </w:lvl>
    <w:lvl w:ilvl="8" w:tplc="9D1A57DC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7111A3"/>
    <w:multiLevelType w:val="hybridMultilevel"/>
    <w:tmpl w:val="8E8E73E0"/>
    <w:lvl w:ilvl="0" w:tplc="C8C0E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7AA40A6">
      <w:start w:val="1"/>
      <w:numFmt w:val="lowerLetter"/>
      <w:lvlText w:val="%2."/>
      <w:lvlJc w:val="left"/>
      <w:pPr>
        <w:ind w:left="1789" w:hanging="360"/>
      </w:pPr>
    </w:lvl>
    <w:lvl w:ilvl="2" w:tplc="B1929D5C">
      <w:start w:val="1"/>
      <w:numFmt w:val="lowerRoman"/>
      <w:lvlText w:val="%3."/>
      <w:lvlJc w:val="right"/>
      <w:pPr>
        <w:ind w:left="2509" w:hanging="180"/>
      </w:pPr>
    </w:lvl>
    <w:lvl w:ilvl="3" w:tplc="46C2183E">
      <w:start w:val="1"/>
      <w:numFmt w:val="decimal"/>
      <w:lvlText w:val="%4."/>
      <w:lvlJc w:val="left"/>
      <w:pPr>
        <w:ind w:left="3229" w:hanging="360"/>
      </w:pPr>
    </w:lvl>
    <w:lvl w:ilvl="4" w:tplc="864470C4">
      <w:start w:val="1"/>
      <w:numFmt w:val="lowerLetter"/>
      <w:lvlText w:val="%5."/>
      <w:lvlJc w:val="left"/>
      <w:pPr>
        <w:ind w:left="3949" w:hanging="360"/>
      </w:pPr>
    </w:lvl>
    <w:lvl w:ilvl="5" w:tplc="A37A2C98">
      <w:start w:val="1"/>
      <w:numFmt w:val="lowerRoman"/>
      <w:lvlText w:val="%6."/>
      <w:lvlJc w:val="right"/>
      <w:pPr>
        <w:ind w:left="4669" w:hanging="180"/>
      </w:pPr>
    </w:lvl>
    <w:lvl w:ilvl="6" w:tplc="52446C98">
      <w:start w:val="1"/>
      <w:numFmt w:val="decimal"/>
      <w:lvlText w:val="%7."/>
      <w:lvlJc w:val="left"/>
      <w:pPr>
        <w:ind w:left="5389" w:hanging="360"/>
      </w:pPr>
    </w:lvl>
    <w:lvl w:ilvl="7" w:tplc="812287E8">
      <w:start w:val="1"/>
      <w:numFmt w:val="lowerLetter"/>
      <w:lvlText w:val="%8."/>
      <w:lvlJc w:val="left"/>
      <w:pPr>
        <w:ind w:left="6109" w:hanging="360"/>
      </w:pPr>
    </w:lvl>
    <w:lvl w:ilvl="8" w:tplc="56A2D64C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E47298"/>
    <w:multiLevelType w:val="hybridMultilevel"/>
    <w:tmpl w:val="EA127404"/>
    <w:lvl w:ilvl="0" w:tplc="1CA67EC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42F4E618">
      <w:start w:val="1"/>
      <w:numFmt w:val="lowerLetter"/>
      <w:lvlText w:val="%2."/>
      <w:lvlJc w:val="left"/>
      <w:pPr>
        <w:ind w:left="1789" w:hanging="360"/>
      </w:pPr>
    </w:lvl>
    <w:lvl w:ilvl="2" w:tplc="D29C2254">
      <w:start w:val="1"/>
      <w:numFmt w:val="lowerRoman"/>
      <w:lvlText w:val="%3."/>
      <w:lvlJc w:val="right"/>
      <w:pPr>
        <w:ind w:left="2509" w:hanging="180"/>
      </w:pPr>
    </w:lvl>
    <w:lvl w:ilvl="3" w:tplc="3E2C8E1A">
      <w:start w:val="1"/>
      <w:numFmt w:val="decimal"/>
      <w:lvlText w:val="%4."/>
      <w:lvlJc w:val="left"/>
      <w:pPr>
        <w:ind w:left="3229" w:hanging="360"/>
      </w:pPr>
    </w:lvl>
    <w:lvl w:ilvl="4" w:tplc="DC42857C">
      <w:start w:val="1"/>
      <w:numFmt w:val="lowerLetter"/>
      <w:lvlText w:val="%5."/>
      <w:lvlJc w:val="left"/>
      <w:pPr>
        <w:ind w:left="3949" w:hanging="360"/>
      </w:pPr>
    </w:lvl>
    <w:lvl w:ilvl="5" w:tplc="4A96E222">
      <w:start w:val="1"/>
      <w:numFmt w:val="lowerRoman"/>
      <w:lvlText w:val="%6."/>
      <w:lvlJc w:val="right"/>
      <w:pPr>
        <w:ind w:left="4669" w:hanging="180"/>
      </w:pPr>
    </w:lvl>
    <w:lvl w:ilvl="6" w:tplc="B5BA5492">
      <w:start w:val="1"/>
      <w:numFmt w:val="decimal"/>
      <w:lvlText w:val="%7."/>
      <w:lvlJc w:val="left"/>
      <w:pPr>
        <w:ind w:left="5389" w:hanging="360"/>
      </w:pPr>
    </w:lvl>
    <w:lvl w:ilvl="7" w:tplc="F80EF5BA">
      <w:start w:val="1"/>
      <w:numFmt w:val="lowerLetter"/>
      <w:lvlText w:val="%8."/>
      <w:lvlJc w:val="left"/>
      <w:pPr>
        <w:ind w:left="6109" w:hanging="360"/>
      </w:pPr>
    </w:lvl>
    <w:lvl w:ilvl="8" w:tplc="8B34B63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124"/>
    <w:rsid w:val="00056124"/>
    <w:rsid w:val="00657CB2"/>
    <w:rsid w:val="00BD1D8A"/>
    <w:rsid w:val="00D16CE9"/>
    <w:rsid w:val="00F6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7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s://login.consultant.ru/link/?req=doc&amp;base=RLAW077&amp;n=239504&amp;dst=100048&amp;field=134&amp;date=25.08.202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7004&amp;dst=100288&amp;field=134&amp;date=26.08.2025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77&amp;n=239504&amp;dst=100013&amp;field=134&amp;date=25.08.2025" TargetMode="External"/><Relationship Id="rId17" Type="http://schemas.openxmlformats.org/officeDocument/2006/relationships/hyperlink" Target="https://login.consultant.ru/link/?req=doc&amp;base=LAW&amp;n=487004&amp;dst=100104&amp;field=134&amp;date=25.08.2025" TargetMode="External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77&amp;n=239504&amp;dst=100013&amp;field=134&amp;date=25.08.2025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7004&amp;dst=100288&amp;field=134&amp;date=25.08.2025" TargetMode="External"/><Relationship Id="rId24" Type="http://schemas.openxmlformats.org/officeDocument/2006/relationships/header" Target="header5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hyperlink" Target="https://login.consultant.ru/link/?req=doc&amp;base=LAW&amp;n=487004&amp;dst=54&amp;field=134&amp;date=26.08.2025" TargetMode="External"/><Relationship Id="rId10" Type="http://schemas.openxmlformats.org/officeDocument/2006/relationships/hyperlink" Target="https://login.consultant.ru/link/?req=doc&amp;base=RLAW077&amp;n=239504&amp;dst=100013&amp;field=134&amp;date=25.08.2025" TargetMode="External"/><Relationship Id="rId19" Type="http://schemas.openxmlformats.org/officeDocument/2006/relationships/hyperlink" Target="https://login.consultant.ru/link/?req=doc&amp;base=RLAW077&amp;n=239504&amp;dst=100057&amp;field=134&amp;date=25.08.202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hyperlink" Target="https://login.consultant.ru/link/?req=doc&amp;base=LAW&amp;n=487004&amp;dst=100104&amp;field=134&amp;date=26.08.202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47D2D-8DAD-4D27-9EDF-1DA925283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2490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16653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Яна А. Сысоева</cp:lastModifiedBy>
  <cp:revision>3</cp:revision>
  <cp:lastPrinted>2026-06-11T12:01:00Z</cp:lastPrinted>
  <dcterms:created xsi:type="dcterms:W3CDTF">2026-06-11T08:45:00Z</dcterms:created>
  <dcterms:modified xsi:type="dcterms:W3CDTF">2026-06-11T12:01:00Z</dcterms:modified>
</cp:coreProperties>
</file>