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060" w:rsidRPr="00EB7060" w:rsidRDefault="00EB7060" w:rsidP="00EB7060">
      <w:pPr>
        <w:tabs>
          <w:tab w:val="left" w:pos="4140"/>
        </w:tabs>
        <w:overflowPunct w:val="0"/>
        <w:spacing w:after="0" w:line="240" w:lineRule="auto"/>
        <w:ind w:right="-57"/>
        <w:jc w:val="center"/>
        <w:rPr>
          <w:rFonts w:ascii="Times New Roman" w:eastAsia="Times New Roman" w:hAnsi="Times New Roman"/>
          <w:bCs/>
          <w:sz w:val="28"/>
          <w:szCs w:val="24"/>
          <w:lang w:eastAsia="ru-RU"/>
        </w:rPr>
      </w:pPr>
      <w:r>
        <w:rPr>
          <w:rFonts w:ascii="Times New Roman" w:eastAsia="Times New Roman" w:hAnsi="Times New Roman"/>
          <w:noProof/>
          <w:sz w:val="24"/>
          <w:szCs w:val="24"/>
          <w:lang w:eastAsia="ru-RU"/>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0" b="0"/>
            <wp:wrapSquare wrapText="lef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7060" w:rsidRPr="00EB7060" w:rsidRDefault="00EB7060" w:rsidP="00EB7060">
      <w:pPr>
        <w:tabs>
          <w:tab w:val="left" w:pos="4140"/>
        </w:tabs>
        <w:overflowPunct w:val="0"/>
        <w:spacing w:after="0" w:line="240" w:lineRule="auto"/>
        <w:ind w:right="-57"/>
        <w:jc w:val="center"/>
        <w:rPr>
          <w:rFonts w:ascii="Times New Roman" w:eastAsia="Times New Roman" w:hAnsi="Times New Roman"/>
          <w:bCs/>
          <w:sz w:val="28"/>
          <w:szCs w:val="24"/>
          <w:lang w:eastAsia="ru-RU"/>
        </w:rPr>
      </w:pPr>
    </w:p>
    <w:p w:rsidR="00EB7060" w:rsidRPr="00EB7060" w:rsidRDefault="00EB7060" w:rsidP="00EB7060">
      <w:pPr>
        <w:tabs>
          <w:tab w:val="left" w:pos="4140"/>
        </w:tabs>
        <w:overflowPunct w:val="0"/>
        <w:spacing w:after="0" w:line="240" w:lineRule="auto"/>
        <w:ind w:right="-57"/>
        <w:jc w:val="center"/>
        <w:rPr>
          <w:rFonts w:ascii="Times New Roman" w:eastAsia="Times New Roman" w:hAnsi="Times New Roman"/>
          <w:bCs/>
          <w:sz w:val="28"/>
          <w:szCs w:val="24"/>
          <w:lang w:eastAsia="ru-RU"/>
        </w:rPr>
      </w:pPr>
    </w:p>
    <w:p w:rsidR="00EB7060" w:rsidRPr="00EB7060" w:rsidRDefault="00EB7060" w:rsidP="00EB7060">
      <w:pPr>
        <w:overflowPunct w:val="0"/>
        <w:spacing w:after="0" w:line="240" w:lineRule="auto"/>
        <w:ind w:right="-57"/>
        <w:jc w:val="center"/>
        <w:rPr>
          <w:rFonts w:ascii="Times New Roman" w:eastAsia="Times New Roman" w:hAnsi="Times New Roman"/>
          <w:bCs/>
          <w:sz w:val="28"/>
          <w:szCs w:val="24"/>
          <w:lang w:eastAsia="ru-RU"/>
        </w:rPr>
      </w:pPr>
      <w:r w:rsidRPr="00EB7060">
        <w:rPr>
          <w:rFonts w:ascii="Times New Roman" w:eastAsia="Times New Roman" w:hAnsi="Times New Roman"/>
          <w:bCs/>
          <w:sz w:val="28"/>
          <w:szCs w:val="24"/>
          <w:lang w:eastAsia="ru-RU"/>
        </w:rPr>
        <w:t>АДМИНИСТРАЦИЯ ГОРОДА НЕВИННОМЫССКА</w:t>
      </w:r>
    </w:p>
    <w:p w:rsidR="00EB7060" w:rsidRPr="00EB7060" w:rsidRDefault="00EB7060" w:rsidP="00EB7060">
      <w:pPr>
        <w:overflowPunct w:val="0"/>
        <w:spacing w:after="0" w:line="240" w:lineRule="auto"/>
        <w:ind w:right="-57"/>
        <w:jc w:val="center"/>
        <w:rPr>
          <w:rFonts w:ascii="Times New Roman" w:eastAsia="Times New Roman" w:hAnsi="Times New Roman"/>
          <w:bCs/>
          <w:sz w:val="28"/>
          <w:szCs w:val="24"/>
          <w:lang w:eastAsia="ru-RU"/>
        </w:rPr>
      </w:pPr>
      <w:r w:rsidRPr="00EB7060">
        <w:rPr>
          <w:rFonts w:ascii="Times New Roman" w:eastAsia="Times New Roman" w:hAnsi="Times New Roman"/>
          <w:bCs/>
          <w:sz w:val="28"/>
          <w:szCs w:val="24"/>
          <w:lang w:eastAsia="ru-RU"/>
        </w:rPr>
        <w:t>СТАВРОПОЛЬСКОГО КРАЯ</w:t>
      </w:r>
    </w:p>
    <w:p w:rsidR="00EB7060" w:rsidRPr="00EB7060" w:rsidRDefault="00EB7060" w:rsidP="00EB7060">
      <w:pPr>
        <w:tabs>
          <w:tab w:val="left" w:pos="4005"/>
          <w:tab w:val="left" w:pos="4215"/>
        </w:tabs>
        <w:overflowPunct w:val="0"/>
        <w:spacing w:after="0" w:line="240" w:lineRule="auto"/>
        <w:ind w:right="-57"/>
        <w:jc w:val="center"/>
        <w:rPr>
          <w:rFonts w:ascii="Times New Roman" w:eastAsia="Times New Roman" w:hAnsi="Times New Roman"/>
          <w:bCs/>
          <w:sz w:val="28"/>
          <w:szCs w:val="24"/>
          <w:lang w:eastAsia="ru-RU"/>
        </w:rPr>
      </w:pPr>
    </w:p>
    <w:p w:rsidR="00EB7060" w:rsidRPr="00EB7060" w:rsidRDefault="00EB7060" w:rsidP="00EB7060">
      <w:pPr>
        <w:overflowPunct w:val="0"/>
        <w:spacing w:after="0" w:line="240" w:lineRule="auto"/>
        <w:ind w:right="-57"/>
        <w:jc w:val="center"/>
        <w:rPr>
          <w:rFonts w:ascii="Times New Roman" w:eastAsia="Times New Roman" w:hAnsi="Times New Roman"/>
          <w:bCs/>
          <w:sz w:val="28"/>
          <w:szCs w:val="24"/>
          <w:lang w:eastAsia="ru-RU"/>
        </w:rPr>
      </w:pPr>
      <w:r w:rsidRPr="00EB7060">
        <w:rPr>
          <w:rFonts w:ascii="Times New Roman" w:eastAsia="Times New Roman" w:hAnsi="Times New Roman"/>
          <w:bCs/>
          <w:sz w:val="28"/>
          <w:szCs w:val="24"/>
          <w:lang w:eastAsia="ru-RU"/>
        </w:rPr>
        <w:t>ПОСТАНОВЛЕНИЕ</w:t>
      </w:r>
    </w:p>
    <w:p w:rsidR="00EB7060" w:rsidRPr="00EB7060" w:rsidRDefault="00EB7060" w:rsidP="00EB7060">
      <w:pPr>
        <w:tabs>
          <w:tab w:val="left" w:pos="4140"/>
        </w:tabs>
        <w:overflowPunct w:val="0"/>
        <w:spacing w:after="0" w:line="240" w:lineRule="auto"/>
        <w:ind w:right="-57"/>
        <w:jc w:val="center"/>
        <w:rPr>
          <w:rFonts w:ascii="Times New Roman" w:eastAsia="Times New Roman" w:hAnsi="Times New Roman"/>
          <w:bCs/>
          <w:sz w:val="28"/>
          <w:szCs w:val="24"/>
          <w:lang w:eastAsia="ru-RU"/>
        </w:rPr>
      </w:pPr>
    </w:p>
    <w:p w:rsidR="00EB7060" w:rsidRPr="00EB7060" w:rsidRDefault="00EB7060" w:rsidP="00EB7060">
      <w:pPr>
        <w:tabs>
          <w:tab w:val="left" w:pos="4140"/>
        </w:tabs>
        <w:overflowPunct w:val="0"/>
        <w:spacing w:after="0" w:line="240" w:lineRule="auto"/>
        <w:ind w:right="-57"/>
        <w:jc w:val="center"/>
        <w:rPr>
          <w:rFonts w:ascii="Times New Roman" w:eastAsia="Times New Roman" w:hAnsi="Times New Roman"/>
          <w:bCs/>
          <w:sz w:val="28"/>
          <w:szCs w:val="24"/>
          <w:lang w:eastAsia="ru-RU"/>
        </w:rPr>
      </w:pPr>
    </w:p>
    <w:p w:rsidR="00EB7060" w:rsidRPr="00EB7060" w:rsidRDefault="00EB7060" w:rsidP="00EB7060">
      <w:pPr>
        <w:tabs>
          <w:tab w:val="left" w:pos="4140"/>
        </w:tabs>
        <w:overflowPunct w:val="0"/>
        <w:spacing w:after="0" w:line="240" w:lineRule="auto"/>
        <w:ind w:right="-57"/>
        <w:jc w:val="center"/>
        <w:rPr>
          <w:rFonts w:ascii="Times New Roman" w:eastAsia="Times New Roman" w:hAnsi="Times New Roman"/>
          <w:bCs/>
          <w:sz w:val="28"/>
          <w:szCs w:val="24"/>
          <w:lang w:eastAsia="ru-RU"/>
        </w:rPr>
      </w:pPr>
    </w:p>
    <w:p w:rsidR="00EB7060" w:rsidRPr="00EB7060" w:rsidRDefault="00EB7060" w:rsidP="00EB7060">
      <w:pPr>
        <w:spacing w:after="0" w:line="240" w:lineRule="auto"/>
        <w:jc w:val="center"/>
        <w:rPr>
          <w:rFonts w:ascii="Times New Roman" w:eastAsia="Times New Roman" w:hAnsi="Times New Roman"/>
          <w:bCs/>
          <w:sz w:val="28"/>
          <w:szCs w:val="24"/>
          <w:lang w:eastAsia="ru-RU"/>
        </w:rPr>
      </w:pPr>
      <w:r w:rsidRPr="00EB7060">
        <w:rPr>
          <w:rFonts w:ascii="Times New Roman" w:eastAsia="Times New Roman" w:hAnsi="Times New Roman"/>
          <w:bCs/>
          <w:sz w:val="28"/>
          <w:szCs w:val="24"/>
          <w:lang w:eastAsia="ru-RU"/>
        </w:rPr>
        <w:t>28.04.2022                                    г. Невинномысск                                     № 55</w:t>
      </w:r>
      <w:r>
        <w:rPr>
          <w:rFonts w:ascii="Times New Roman" w:eastAsia="Times New Roman" w:hAnsi="Times New Roman"/>
          <w:bCs/>
          <w:sz w:val="28"/>
          <w:szCs w:val="24"/>
          <w:lang w:eastAsia="ru-RU"/>
        </w:rPr>
        <w:t>6</w:t>
      </w:r>
    </w:p>
    <w:p w:rsidR="00EB7060" w:rsidRDefault="00EB7060" w:rsidP="008A1D98">
      <w:pPr>
        <w:pStyle w:val="ConsPlusTitle"/>
        <w:spacing w:line="240" w:lineRule="exact"/>
        <w:jc w:val="center"/>
        <w:rPr>
          <w:b w:val="0"/>
          <w:szCs w:val="28"/>
        </w:rPr>
      </w:pPr>
    </w:p>
    <w:p w:rsidR="00EB7060" w:rsidRDefault="00EB7060" w:rsidP="008A1D98">
      <w:pPr>
        <w:pStyle w:val="ConsPlusTitle"/>
        <w:spacing w:line="240" w:lineRule="exact"/>
        <w:jc w:val="center"/>
        <w:rPr>
          <w:b w:val="0"/>
          <w:szCs w:val="28"/>
        </w:rPr>
      </w:pPr>
    </w:p>
    <w:p w:rsidR="0011092C" w:rsidRPr="004A1677" w:rsidRDefault="0058586A" w:rsidP="008A1D98">
      <w:pPr>
        <w:pStyle w:val="ConsPlusTitle"/>
        <w:spacing w:line="240" w:lineRule="exact"/>
        <w:jc w:val="center"/>
        <w:rPr>
          <w:b w:val="0"/>
          <w:szCs w:val="28"/>
        </w:rPr>
      </w:pPr>
      <w:r w:rsidRPr="0011092C">
        <w:rPr>
          <w:b w:val="0"/>
          <w:szCs w:val="28"/>
        </w:rPr>
        <w:t>О</w:t>
      </w:r>
      <w:r w:rsidR="00DE1295" w:rsidRPr="0011092C">
        <w:rPr>
          <w:b w:val="0"/>
          <w:szCs w:val="28"/>
        </w:rPr>
        <w:t>б утверждении</w:t>
      </w:r>
      <w:r w:rsidRPr="0011092C">
        <w:rPr>
          <w:b w:val="0"/>
          <w:szCs w:val="28"/>
        </w:rPr>
        <w:t xml:space="preserve"> </w:t>
      </w:r>
      <w:r w:rsidR="00E15C0A" w:rsidRPr="0011092C">
        <w:rPr>
          <w:b w:val="0"/>
          <w:szCs w:val="28"/>
        </w:rPr>
        <w:t>административн</w:t>
      </w:r>
      <w:r w:rsidR="00DE1295" w:rsidRPr="0011092C">
        <w:rPr>
          <w:b w:val="0"/>
          <w:szCs w:val="28"/>
        </w:rPr>
        <w:t>ого</w:t>
      </w:r>
      <w:r w:rsidR="00601EED" w:rsidRPr="0011092C">
        <w:rPr>
          <w:b w:val="0"/>
          <w:szCs w:val="28"/>
        </w:rPr>
        <w:t xml:space="preserve"> регламент</w:t>
      </w:r>
      <w:r w:rsidR="00DE1295" w:rsidRPr="0011092C">
        <w:rPr>
          <w:b w:val="0"/>
          <w:szCs w:val="28"/>
        </w:rPr>
        <w:t>а</w:t>
      </w:r>
      <w:r w:rsidR="00601EED" w:rsidRPr="0011092C">
        <w:rPr>
          <w:b w:val="0"/>
          <w:szCs w:val="28"/>
        </w:rPr>
        <w:t xml:space="preserve"> </w:t>
      </w:r>
      <w:r w:rsidR="00E15C0A" w:rsidRPr="0011092C">
        <w:rPr>
          <w:b w:val="0"/>
          <w:szCs w:val="28"/>
        </w:rPr>
        <w:t xml:space="preserve"> </w:t>
      </w:r>
      <w:r w:rsidR="00076210" w:rsidRPr="0011092C">
        <w:rPr>
          <w:b w:val="0"/>
          <w:szCs w:val="28"/>
        </w:rPr>
        <w:t xml:space="preserve">предоставления комитетом по труду и социальной поддержке населения администрации города Невинномысска государственной услуги </w:t>
      </w:r>
      <w:r w:rsidR="0050407D" w:rsidRPr="0011092C">
        <w:rPr>
          <w:b w:val="0"/>
          <w:kern w:val="1"/>
          <w:szCs w:val="28"/>
          <w:lang w:eastAsia="ar-SA"/>
        </w:rPr>
        <w:t>«</w:t>
      </w:r>
      <w:r w:rsidR="00FF1776" w:rsidRPr="00FF1776">
        <w:rPr>
          <w:b w:val="0"/>
          <w:szCs w:val="28"/>
        </w:rPr>
        <w:t>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r w:rsidR="0011092C" w:rsidRPr="004A1677">
        <w:rPr>
          <w:b w:val="0"/>
          <w:szCs w:val="28"/>
        </w:rPr>
        <w:t>»</w:t>
      </w:r>
    </w:p>
    <w:p w:rsidR="0058586A" w:rsidRPr="00133C64" w:rsidRDefault="0058586A" w:rsidP="0011092C">
      <w:pPr>
        <w:suppressAutoHyphens/>
        <w:spacing w:after="0" w:line="240" w:lineRule="exact"/>
        <w:ind w:right="-1"/>
        <w:jc w:val="both"/>
        <w:rPr>
          <w:rFonts w:ascii="Times New Roman" w:hAnsi="Times New Roman"/>
          <w:sz w:val="28"/>
          <w:szCs w:val="28"/>
        </w:rPr>
      </w:pPr>
    </w:p>
    <w:p w:rsidR="00F2032C" w:rsidRPr="0058586A" w:rsidRDefault="00F2032C" w:rsidP="0058586A">
      <w:pPr>
        <w:pStyle w:val="ab"/>
        <w:rPr>
          <w:rFonts w:ascii="Times New Roman" w:hAnsi="Times New Roman"/>
          <w:sz w:val="28"/>
          <w:szCs w:val="28"/>
        </w:rPr>
      </w:pPr>
    </w:p>
    <w:p w:rsidR="00644351" w:rsidRPr="009D776C" w:rsidRDefault="00631B41" w:rsidP="00FF1776">
      <w:pPr>
        <w:pStyle w:val="ConsPlusTitle"/>
        <w:ind w:firstLine="709"/>
        <w:jc w:val="both"/>
        <w:rPr>
          <w:b w:val="0"/>
          <w:szCs w:val="28"/>
        </w:rPr>
      </w:pPr>
      <w:proofErr w:type="gramStart"/>
      <w:r w:rsidRPr="009D776C">
        <w:rPr>
          <w:b w:val="0"/>
          <w:szCs w:val="28"/>
        </w:rPr>
        <w:t>В соответствии с Федеральным законом от 27 июля 2010 г</w:t>
      </w:r>
      <w:r w:rsidR="004B5836" w:rsidRPr="009D776C">
        <w:rPr>
          <w:b w:val="0"/>
          <w:szCs w:val="28"/>
        </w:rPr>
        <w:t xml:space="preserve">ода  </w:t>
      </w:r>
      <w:r w:rsidR="008A1D98">
        <w:rPr>
          <w:b w:val="0"/>
          <w:szCs w:val="28"/>
        </w:rPr>
        <w:t xml:space="preserve">               </w:t>
      </w:r>
      <w:r w:rsidRPr="009D776C">
        <w:rPr>
          <w:b w:val="0"/>
          <w:szCs w:val="28"/>
        </w:rPr>
        <w:t>№ 210-ФЗ «Об организации предоставления государственных и муниципальных услуг»,  Законом Ставропольского края от 11 декабря 2009 г. № 92-кз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w:t>
      </w:r>
      <w:r w:rsidR="004B5836" w:rsidRPr="009D776C">
        <w:rPr>
          <w:b w:val="0"/>
          <w:szCs w:val="28"/>
        </w:rPr>
        <w:t>ов</w:t>
      </w:r>
      <w:r w:rsidRPr="009D776C">
        <w:rPr>
          <w:b w:val="0"/>
          <w:szCs w:val="28"/>
        </w:rPr>
        <w:t xml:space="preserve"> Российской Федерации, и отдельными государственными полномочиями Ставропольского края</w:t>
      </w:r>
      <w:proofErr w:type="gramEnd"/>
      <w:r w:rsidRPr="009D776C">
        <w:rPr>
          <w:b w:val="0"/>
          <w:szCs w:val="28"/>
        </w:rPr>
        <w:t xml:space="preserve"> </w:t>
      </w:r>
      <w:proofErr w:type="gramStart"/>
      <w:r w:rsidRPr="009D776C">
        <w:rPr>
          <w:b w:val="0"/>
          <w:szCs w:val="28"/>
        </w:rPr>
        <w:t>в области труда и социальной защиты отдельных категорий граждан», постановлением Правительства Ставропольского края от 25 июля 2011 г. № 295-п «</w:t>
      </w:r>
      <w:r w:rsidR="00565A0A" w:rsidRPr="009D776C">
        <w:rPr>
          <w:b w:val="0"/>
          <w:szCs w:val="28"/>
        </w:rPr>
        <w:t>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w:t>
      </w:r>
      <w:proofErr w:type="gramEnd"/>
      <w:r w:rsidR="00565A0A" w:rsidRPr="009D776C">
        <w:rPr>
          <w:b w:val="0"/>
          <w:szCs w:val="28"/>
        </w:rPr>
        <w:t xml:space="preserve"> и проектов административных регламентов осуществления государственного контроля (надзора)</w:t>
      </w:r>
      <w:r w:rsidRPr="009D776C">
        <w:rPr>
          <w:b w:val="0"/>
          <w:szCs w:val="28"/>
        </w:rPr>
        <w:t xml:space="preserve">», </w:t>
      </w:r>
      <w:r w:rsidR="0006312B" w:rsidRPr="009D776C">
        <w:rPr>
          <w:b w:val="0"/>
          <w:szCs w:val="28"/>
        </w:rPr>
        <w:t>приказ</w:t>
      </w:r>
      <w:r w:rsidR="001A56FB" w:rsidRPr="009D776C">
        <w:rPr>
          <w:b w:val="0"/>
          <w:szCs w:val="28"/>
        </w:rPr>
        <w:t>ом</w:t>
      </w:r>
      <w:r w:rsidR="0006312B" w:rsidRPr="009D776C">
        <w:rPr>
          <w:b w:val="0"/>
          <w:szCs w:val="28"/>
        </w:rPr>
        <w:t xml:space="preserve"> министерства труда и социальной защиты населения Ставропольского края </w:t>
      </w:r>
      <w:r w:rsidR="00FF1776" w:rsidRPr="00FF1776">
        <w:rPr>
          <w:b w:val="0"/>
          <w:szCs w:val="28"/>
        </w:rPr>
        <w:t xml:space="preserve">от 20 июня 2014 г. </w:t>
      </w:r>
      <w:r w:rsidR="00FF1776">
        <w:rPr>
          <w:b w:val="0"/>
          <w:szCs w:val="28"/>
        </w:rPr>
        <w:t xml:space="preserve">         №</w:t>
      </w:r>
      <w:r w:rsidR="00FF1776" w:rsidRPr="00FF1776">
        <w:rPr>
          <w:b w:val="0"/>
          <w:szCs w:val="28"/>
        </w:rPr>
        <w:t xml:space="preserve"> 364 </w:t>
      </w:r>
      <w:r w:rsidR="00FF1776">
        <w:rPr>
          <w:b w:val="0"/>
          <w:szCs w:val="28"/>
        </w:rPr>
        <w:t>«</w:t>
      </w:r>
      <w:r w:rsidR="00FF1776" w:rsidRPr="00FF1776">
        <w:rPr>
          <w:b w:val="0"/>
          <w:szCs w:val="28"/>
        </w:rPr>
        <w:t>Об утверждении типовых административных регламентов предо</w:t>
      </w:r>
      <w:r w:rsidR="00FF1776">
        <w:rPr>
          <w:b w:val="0"/>
          <w:szCs w:val="28"/>
        </w:rPr>
        <w:t>ставления государственных услуг</w:t>
      </w:r>
      <w:r w:rsidR="009D776C" w:rsidRPr="009D776C">
        <w:rPr>
          <w:b w:val="0"/>
        </w:rPr>
        <w:t>»</w:t>
      </w:r>
      <w:r w:rsidR="008126F1" w:rsidRPr="009D776C">
        <w:rPr>
          <w:b w:val="0"/>
          <w:szCs w:val="28"/>
        </w:rPr>
        <w:t>, в целях повышения качества исполнения и доступности результатов предоставления государственной услуги</w:t>
      </w:r>
      <w:r w:rsidRPr="009D776C">
        <w:rPr>
          <w:b w:val="0"/>
          <w:szCs w:val="28"/>
        </w:rPr>
        <w:t xml:space="preserve">, </w:t>
      </w:r>
      <w:r w:rsidR="00355383" w:rsidRPr="009D776C">
        <w:rPr>
          <w:b w:val="0"/>
          <w:spacing w:val="30"/>
          <w:szCs w:val="28"/>
        </w:rPr>
        <w:t>постановляю</w:t>
      </w:r>
      <w:r w:rsidRPr="009D776C">
        <w:rPr>
          <w:b w:val="0"/>
          <w:szCs w:val="28"/>
        </w:rPr>
        <w:t xml:space="preserve">: </w:t>
      </w:r>
    </w:p>
    <w:p w:rsidR="000523E8" w:rsidRPr="00644351" w:rsidRDefault="000523E8" w:rsidP="00644351">
      <w:pPr>
        <w:pStyle w:val="ab"/>
        <w:ind w:firstLine="709"/>
        <w:jc w:val="both"/>
        <w:rPr>
          <w:rFonts w:ascii="Times New Roman" w:hAnsi="Times New Roman"/>
          <w:sz w:val="28"/>
          <w:szCs w:val="28"/>
        </w:rPr>
      </w:pPr>
    </w:p>
    <w:p w:rsidR="003B4A70" w:rsidRPr="004F0A16" w:rsidRDefault="004B6AB4" w:rsidP="00E15C0A">
      <w:pPr>
        <w:widowControl w:val="0"/>
        <w:autoSpaceDE w:val="0"/>
        <w:autoSpaceDN w:val="0"/>
        <w:adjustRightInd w:val="0"/>
        <w:spacing w:after="0" w:line="240" w:lineRule="auto"/>
        <w:ind w:firstLine="709"/>
        <w:jc w:val="both"/>
        <w:rPr>
          <w:rFonts w:ascii="Times New Roman" w:eastAsia="Times New Roman" w:hAnsi="Times New Roman"/>
          <w:kern w:val="2"/>
          <w:sz w:val="28"/>
          <w:szCs w:val="28"/>
          <w:lang w:eastAsia="ar-SA"/>
        </w:rPr>
      </w:pPr>
      <w:r>
        <w:rPr>
          <w:rFonts w:ascii="Times New Roman" w:eastAsia="Times New Roman" w:hAnsi="Times New Roman"/>
          <w:kern w:val="2"/>
          <w:sz w:val="28"/>
          <w:szCs w:val="28"/>
          <w:lang w:eastAsia="ar-SA"/>
        </w:rPr>
        <w:t>1. </w:t>
      </w:r>
      <w:r w:rsidR="00DE1295" w:rsidRPr="00F36921">
        <w:rPr>
          <w:rFonts w:ascii="Times New Roman" w:eastAsia="Times New Roman" w:hAnsi="Times New Roman"/>
          <w:kern w:val="2"/>
          <w:sz w:val="28"/>
          <w:szCs w:val="28"/>
          <w:lang w:eastAsia="ar-SA"/>
        </w:rPr>
        <w:t xml:space="preserve">Утвердить </w:t>
      </w:r>
      <w:r w:rsidR="00DE1295" w:rsidRPr="007D31E6">
        <w:rPr>
          <w:rFonts w:ascii="Times New Roman" w:eastAsia="Times New Roman" w:hAnsi="Times New Roman"/>
          <w:kern w:val="2"/>
          <w:sz w:val="28"/>
          <w:szCs w:val="28"/>
          <w:lang w:eastAsia="ar-SA"/>
        </w:rPr>
        <w:t>административн</w:t>
      </w:r>
      <w:r w:rsidR="00DE1295">
        <w:rPr>
          <w:rFonts w:ascii="Times New Roman" w:eastAsia="Times New Roman" w:hAnsi="Times New Roman"/>
          <w:kern w:val="2"/>
          <w:sz w:val="28"/>
          <w:szCs w:val="28"/>
          <w:lang w:eastAsia="ar-SA"/>
        </w:rPr>
        <w:t>ый регламент</w:t>
      </w:r>
      <w:r w:rsidR="00DE1295" w:rsidRPr="007D31E6">
        <w:rPr>
          <w:rFonts w:ascii="Times New Roman" w:eastAsia="Times New Roman" w:hAnsi="Times New Roman"/>
          <w:kern w:val="2"/>
          <w:sz w:val="28"/>
          <w:szCs w:val="28"/>
          <w:lang w:eastAsia="ar-SA"/>
        </w:rPr>
        <w:t xml:space="preserve"> </w:t>
      </w:r>
      <w:r w:rsidR="00DE1295" w:rsidRPr="00A11553">
        <w:rPr>
          <w:rFonts w:ascii="Times New Roman" w:hAnsi="Times New Roman"/>
          <w:sz w:val="28"/>
          <w:szCs w:val="28"/>
        </w:rPr>
        <w:t>предоставления комитетом по труду и социальной поддержке населения администрации города Невинномысска государственной услуги</w:t>
      </w:r>
      <w:r w:rsidR="00E15C0A" w:rsidRPr="00E15C0A">
        <w:rPr>
          <w:rFonts w:ascii="Times New Roman" w:eastAsia="Times New Roman" w:hAnsi="Times New Roman"/>
          <w:kern w:val="2"/>
          <w:sz w:val="28"/>
          <w:szCs w:val="28"/>
          <w:lang w:eastAsia="ar-SA"/>
        </w:rPr>
        <w:t xml:space="preserve"> </w:t>
      </w:r>
      <w:r w:rsidR="0050407D">
        <w:rPr>
          <w:rFonts w:ascii="Times New Roman" w:eastAsia="Times New Roman" w:hAnsi="Times New Roman"/>
          <w:kern w:val="1"/>
          <w:sz w:val="28"/>
          <w:szCs w:val="28"/>
          <w:lang w:eastAsia="ar-SA"/>
        </w:rPr>
        <w:t>«</w:t>
      </w:r>
      <w:r w:rsidR="00FF1776" w:rsidRPr="00FF1776">
        <w:rPr>
          <w:rFonts w:ascii="Times New Roman" w:hAnsi="Times New Roman"/>
          <w:sz w:val="28"/>
          <w:szCs w:val="28"/>
        </w:rPr>
        <w:t xml:space="preserve">Осуществление уведомительной регистрации коллективных договоров, территориальных, отраслевых </w:t>
      </w:r>
      <w:r w:rsidR="00FF1776" w:rsidRPr="00FF1776">
        <w:rPr>
          <w:rFonts w:ascii="Times New Roman" w:hAnsi="Times New Roman"/>
          <w:sz w:val="28"/>
          <w:szCs w:val="28"/>
        </w:rPr>
        <w:lastRenderedPageBreak/>
        <w:t>(межотраслевых) и иных соглашений, заключаемых на территориальном уровне социального партнерства</w:t>
      </w:r>
      <w:r w:rsidR="0050407D">
        <w:rPr>
          <w:rFonts w:ascii="Times New Roman" w:eastAsia="Times New Roman" w:hAnsi="Times New Roman"/>
          <w:kern w:val="1"/>
          <w:sz w:val="28"/>
          <w:szCs w:val="28"/>
          <w:lang w:eastAsia="ar-SA"/>
        </w:rPr>
        <w:t>»</w:t>
      </w:r>
      <w:r w:rsidR="00084CE5">
        <w:rPr>
          <w:rFonts w:ascii="Times New Roman" w:eastAsia="Times New Roman" w:hAnsi="Times New Roman"/>
          <w:kern w:val="2"/>
          <w:sz w:val="28"/>
          <w:szCs w:val="28"/>
          <w:lang w:eastAsia="ar-SA"/>
        </w:rPr>
        <w:t>, согласно приложению к настоящему постановлению</w:t>
      </w:r>
      <w:r w:rsidR="00737606">
        <w:rPr>
          <w:rFonts w:ascii="Times New Roman" w:hAnsi="Times New Roman"/>
          <w:sz w:val="28"/>
          <w:szCs w:val="28"/>
        </w:rPr>
        <w:t>.</w:t>
      </w:r>
    </w:p>
    <w:p w:rsidR="008A1D98" w:rsidRDefault="00E26174" w:rsidP="004E4D13">
      <w:pPr>
        <w:widowControl w:val="0"/>
        <w:autoSpaceDE w:val="0"/>
        <w:autoSpaceDN w:val="0"/>
        <w:adjustRightInd w:val="0"/>
        <w:spacing w:after="0" w:line="240" w:lineRule="auto"/>
        <w:ind w:firstLine="709"/>
        <w:jc w:val="both"/>
        <w:rPr>
          <w:rFonts w:ascii="Times New Roman" w:eastAsia="Times New Roman" w:hAnsi="Times New Roman"/>
          <w:kern w:val="2"/>
          <w:sz w:val="28"/>
          <w:szCs w:val="28"/>
          <w:lang w:eastAsia="ar-SA"/>
        </w:rPr>
      </w:pPr>
      <w:r w:rsidRPr="00E26174">
        <w:rPr>
          <w:rFonts w:ascii="Times New Roman" w:hAnsi="Times New Roman"/>
          <w:sz w:val="28"/>
          <w:szCs w:val="28"/>
        </w:rPr>
        <w:t>2. </w:t>
      </w:r>
      <w:r w:rsidR="00DE1295">
        <w:rPr>
          <w:rFonts w:ascii="Times New Roman" w:eastAsia="Times New Roman" w:hAnsi="Times New Roman"/>
          <w:kern w:val="2"/>
          <w:sz w:val="28"/>
          <w:szCs w:val="28"/>
          <w:lang w:eastAsia="ar-SA"/>
        </w:rPr>
        <w:t xml:space="preserve"> </w:t>
      </w:r>
      <w:r w:rsidR="004E4D13">
        <w:rPr>
          <w:rFonts w:ascii="Times New Roman" w:eastAsia="Times New Roman" w:hAnsi="Times New Roman"/>
          <w:kern w:val="2"/>
          <w:sz w:val="28"/>
          <w:szCs w:val="28"/>
          <w:lang w:eastAsia="ar-SA"/>
        </w:rPr>
        <w:t>Признать утратившим</w:t>
      </w:r>
      <w:r w:rsidR="000178FC">
        <w:rPr>
          <w:rFonts w:ascii="Times New Roman" w:eastAsia="Times New Roman" w:hAnsi="Times New Roman"/>
          <w:kern w:val="2"/>
          <w:sz w:val="28"/>
          <w:szCs w:val="28"/>
          <w:lang w:eastAsia="ar-SA"/>
        </w:rPr>
        <w:t>и</w:t>
      </w:r>
      <w:r w:rsidR="004E4D13">
        <w:rPr>
          <w:rFonts w:ascii="Times New Roman" w:eastAsia="Times New Roman" w:hAnsi="Times New Roman"/>
          <w:kern w:val="2"/>
          <w:sz w:val="28"/>
          <w:szCs w:val="28"/>
          <w:lang w:eastAsia="ar-SA"/>
        </w:rPr>
        <w:t xml:space="preserve"> силу постановлени</w:t>
      </w:r>
      <w:r w:rsidR="000178FC">
        <w:rPr>
          <w:rFonts w:ascii="Times New Roman" w:eastAsia="Times New Roman" w:hAnsi="Times New Roman"/>
          <w:kern w:val="2"/>
          <w:sz w:val="28"/>
          <w:szCs w:val="28"/>
          <w:lang w:eastAsia="ar-SA"/>
        </w:rPr>
        <w:t>я</w:t>
      </w:r>
      <w:r w:rsidR="004E4D13">
        <w:rPr>
          <w:rFonts w:ascii="Times New Roman" w:eastAsia="Times New Roman" w:hAnsi="Times New Roman"/>
          <w:kern w:val="2"/>
          <w:sz w:val="28"/>
          <w:szCs w:val="28"/>
          <w:lang w:eastAsia="ar-SA"/>
        </w:rPr>
        <w:t xml:space="preserve"> администрации города Невинномысска</w:t>
      </w:r>
      <w:r w:rsidR="008A1D98">
        <w:rPr>
          <w:rFonts w:ascii="Times New Roman" w:eastAsia="Times New Roman" w:hAnsi="Times New Roman"/>
          <w:kern w:val="2"/>
          <w:sz w:val="28"/>
          <w:szCs w:val="28"/>
          <w:lang w:eastAsia="ar-SA"/>
        </w:rPr>
        <w:t>:</w:t>
      </w:r>
    </w:p>
    <w:p w:rsidR="008A1D98" w:rsidRDefault="00FF1776" w:rsidP="00FF1776">
      <w:pPr>
        <w:widowControl w:val="0"/>
        <w:autoSpaceDE w:val="0"/>
        <w:autoSpaceDN w:val="0"/>
        <w:adjustRightInd w:val="0"/>
        <w:spacing w:after="0" w:line="240" w:lineRule="auto"/>
        <w:ind w:firstLine="709"/>
        <w:jc w:val="both"/>
        <w:rPr>
          <w:rFonts w:ascii="Times New Roman" w:eastAsia="Times New Roman" w:hAnsi="Times New Roman"/>
          <w:kern w:val="2"/>
          <w:sz w:val="28"/>
          <w:szCs w:val="28"/>
          <w:lang w:eastAsia="ar-SA"/>
        </w:rPr>
      </w:pPr>
      <w:r w:rsidRPr="00FF1776">
        <w:rPr>
          <w:rFonts w:ascii="Times New Roman" w:eastAsia="Times New Roman" w:hAnsi="Times New Roman"/>
          <w:kern w:val="2"/>
          <w:sz w:val="28"/>
          <w:szCs w:val="28"/>
          <w:lang w:eastAsia="ar-SA"/>
        </w:rPr>
        <w:t xml:space="preserve">от </w:t>
      </w:r>
      <w:r w:rsidR="00416CA0">
        <w:rPr>
          <w:rFonts w:ascii="Times New Roman" w:eastAsia="Times New Roman" w:hAnsi="Times New Roman"/>
          <w:kern w:val="2"/>
          <w:sz w:val="28"/>
          <w:szCs w:val="28"/>
          <w:lang w:eastAsia="ar-SA"/>
        </w:rPr>
        <w:t>0</w:t>
      </w:r>
      <w:r w:rsidRPr="00FF1776">
        <w:rPr>
          <w:rFonts w:ascii="Times New Roman" w:eastAsia="Times New Roman" w:hAnsi="Times New Roman"/>
          <w:kern w:val="2"/>
          <w:sz w:val="28"/>
          <w:szCs w:val="28"/>
          <w:lang w:eastAsia="ar-SA"/>
        </w:rPr>
        <w:t xml:space="preserve">2 февраля 2015 г. </w:t>
      </w:r>
      <w:r>
        <w:rPr>
          <w:rFonts w:ascii="Times New Roman" w:eastAsia="Times New Roman" w:hAnsi="Times New Roman"/>
          <w:kern w:val="2"/>
          <w:sz w:val="28"/>
          <w:szCs w:val="28"/>
          <w:lang w:eastAsia="ar-SA"/>
        </w:rPr>
        <w:t>№</w:t>
      </w:r>
      <w:r w:rsidRPr="00FF1776">
        <w:rPr>
          <w:rFonts w:ascii="Times New Roman" w:eastAsia="Times New Roman" w:hAnsi="Times New Roman"/>
          <w:kern w:val="2"/>
          <w:sz w:val="28"/>
          <w:szCs w:val="28"/>
          <w:lang w:eastAsia="ar-SA"/>
        </w:rPr>
        <w:t xml:space="preserve"> 174</w:t>
      </w:r>
      <w:r>
        <w:rPr>
          <w:rFonts w:ascii="Times New Roman" w:eastAsia="Times New Roman" w:hAnsi="Times New Roman"/>
          <w:kern w:val="2"/>
          <w:sz w:val="28"/>
          <w:szCs w:val="28"/>
          <w:lang w:eastAsia="ar-SA"/>
        </w:rPr>
        <w:t xml:space="preserve"> «</w:t>
      </w:r>
      <w:r w:rsidRPr="00FF1776">
        <w:rPr>
          <w:rFonts w:ascii="Times New Roman" w:eastAsia="Times New Roman" w:hAnsi="Times New Roman"/>
          <w:kern w:val="2"/>
          <w:sz w:val="28"/>
          <w:szCs w:val="28"/>
          <w:lang w:eastAsia="ar-SA"/>
        </w:rPr>
        <w:t xml:space="preserve">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w:t>
      </w:r>
      <w:r>
        <w:rPr>
          <w:rFonts w:ascii="Times New Roman" w:eastAsia="Times New Roman" w:hAnsi="Times New Roman"/>
          <w:kern w:val="2"/>
          <w:sz w:val="28"/>
          <w:szCs w:val="28"/>
          <w:lang w:eastAsia="ar-SA"/>
        </w:rPr>
        <w:t>«</w:t>
      </w:r>
      <w:r w:rsidRPr="00FF1776">
        <w:rPr>
          <w:rFonts w:ascii="Times New Roman" w:eastAsia="Times New Roman" w:hAnsi="Times New Roman"/>
          <w:kern w:val="2"/>
          <w:sz w:val="28"/>
          <w:szCs w:val="28"/>
          <w:lang w:eastAsia="ar-SA"/>
        </w:rPr>
        <w:t>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r>
        <w:rPr>
          <w:rFonts w:ascii="Times New Roman" w:eastAsia="Times New Roman" w:hAnsi="Times New Roman"/>
          <w:kern w:val="2"/>
          <w:sz w:val="28"/>
          <w:szCs w:val="28"/>
          <w:lang w:eastAsia="ar-SA"/>
        </w:rPr>
        <w:t>»</w:t>
      </w:r>
      <w:r w:rsidR="008A1D98">
        <w:rPr>
          <w:rFonts w:ascii="Times New Roman" w:eastAsia="Times New Roman" w:hAnsi="Times New Roman"/>
          <w:kern w:val="2"/>
          <w:sz w:val="28"/>
          <w:szCs w:val="28"/>
          <w:lang w:eastAsia="ar-SA"/>
        </w:rPr>
        <w:t>;</w:t>
      </w:r>
    </w:p>
    <w:p w:rsidR="00FF1776" w:rsidRDefault="00FF1776" w:rsidP="00FF1776">
      <w:pPr>
        <w:widowControl w:val="0"/>
        <w:autoSpaceDE w:val="0"/>
        <w:autoSpaceDN w:val="0"/>
        <w:adjustRightInd w:val="0"/>
        <w:spacing w:after="0" w:line="240" w:lineRule="auto"/>
        <w:ind w:firstLine="709"/>
        <w:jc w:val="both"/>
        <w:rPr>
          <w:rFonts w:ascii="Times New Roman" w:eastAsia="Times New Roman" w:hAnsi="Times New Roman"/>
          <w:kern w:val="2"/>
          <w:sz w:val="28"/>
          <w:szCs w:val="28"/>
          <w:lang w:eastAsia="ar-SA"/>
        </w:rPr>
      </w:pPr>
      <w:proofErr w:type="gramStart"/>
      <w:r w:rsidRPr="00FF1776">
        <w:rPr>
          <w:rFonts w:ascii="Times New Roman" w:eastAsia="Times New Roman" w:hAnsi="Times New Roman"/>
          <w:kern w:val="2"/>
          <w:sz w:val="28"/>
          <w:szCs w:val="28"/>
          <w:lang w:eastAsia="ar-SA"/>
        </w:rPr>
        <w:t xml:space="preserve">от 14 августа 2015 г. </w:t>
      </w:r>
      <w:r>
        <w:rPr>
          <w:rFonts w:ascii="Times New Roman" w:eastAsia="Times New Roman" w:hAnsi="Times New Roman"/>
          <w:kern w:val="2"/>
          <w:sz w:val="28"/>
          <w:szCs w:val="28"/>
          <w:lang w:eastAsia="ar-SA"/>
        </w:rPr>
        <w:t>№</w:t>
      </w:r>
      <w:r w:rsidRPr="00FF1776">
        <w:rPr>
          <w:rFonts w:ascii="Times New Roman" w:eastAsia="Times New Roman" w:hAnsi="Times New Roman"/>
          <w:kern w:val="2"/>
          <w:sz w:val="28"/>
          <w:szCs w:val="28"/>
          <w:lang w:eastAsia="ar-SA"/>
        </w:rPr>
        <w:t xml:space="preserve"> 1912 </w:t>
      </w:r>
      <w:r>
        <w:rPr>
          <w:rFonts w:ascii="Times New Roman" w:eastAsia="Times New Roman" w:hAnsi="Times New Roman"/>
          <w:kern w:val="2"/>
          <w:sz w:val="28"/>
          <w:szCs w:val="28"/>
          <w:lang w:eastAsia="ar-SA"/>
        </w:rPr>
        <w:t>«</w:t>
      </w:r>
      <w:r w:rsidRPr="00FF1776">
        <w:rPr>
          <w:rFonts w:ascii="Times New Roman" w:eastAsia="Times New Roman" w:hAnsi="Times New Roman"/>
          <w:kern w:val="2"/>
          <w:sz w:val="28"/>
          <w:szCs w:val="28"/>
          <w:lang w:eastAsia="ar-SA"/>
        </w:rPr>
        <w:t xml:space="preserve">О внесении изменений в 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w:t>
      </w:r>
      <w:r>
        <w:rPr>
          <w:rFonts w:ascii="Times New Roman" w:eastAsia="Times New Roman" w:hAnsi="Times New Roman"/>
          <w:kern w:val="2"/>
          <w:sz w:val="28"/>
          <w:szCs w:val="28"/>
          <w:lang w:eastAsia="ar-SA"/>
        </w:rPr>
        <w:t>«</w:t>
      </w:r>
      <w:r w:rsidRPr="00FF1776">
        <w:rPr>
          <w:rFonts w:ascii="Times New Roman" w:eastAsia="Times New Roman" w:hAnsi="Times New Roman"/>
          <w:kern w:val="2"/>
          <w:sz w:val="28"/>
          <w:szCs w:val="28"/>
          <w:lang w:eastAsia="ar-SA"/>
        </w:rPr>
        <w:t>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r>
        <w:rPr>
          <w:rFonts w:ascii="Times New Roman" w:eastAsia="Times New Roman" w:hAnsi="Times New Roman"/>
          <w:kern w:val="2"/>
          <w:sz w:val="28"/>
          <w:szCs w:val="28"/>
          <w:lang w:eastAsia="ar-SA"/>
        </w:rPr>
        <w:t>»</w:t>
      </w:r>
      <w:r w:rsidRPr="00FF1776">
        <w:rPr>
          <w:rFonts w:ascii="Times New Roman" w:eastAsia="Times New Roman" w:hAnsi="Times New Roman"/>
          <w:kern w:val="2"/>
          <w:sz w:val="28"/>
          <w:szCs w:val="28"/>
          <w:lang w:eastAsia="ar-SA"/>
        </w:rPr>
        <w:t xml:space="preserve">, утвержденный постановлением администрации города Невинномысска от 02 февраля 2015 г. </w:t>
      </w:r>
      <w:r>
        <w:rPr>
          <w:rFonts w:ascii="Times New Roman" w:eastAsia="Times New Roman" w:hAnsi="Times New Roman"/>
          <w:kern w:val="2"/>
          <w:sz w:val="28"/>
          <w:szCs w:val="28"/>
          <w:lang w:eastAsia="ar-SA"/>
        </w:rPr>
        <w:t>№</w:t>
      </w:r>
      <w:r w:rsidRPr="00FF1776">
        <w:rPr>
          <w:rFonts w:ascii="Times New Roman" w:eastAsia="Times New Roman" w:hAnsi="Times New Roman"/>
          <w:kern w:val="2"/>
          <w:sz w:val="28"/>
          <w:szCs w:val="28"/>
          <w:lang w:eastAsia="ar-SA"/>
        </w:rPr>
        <w:t xml:space="preserve"> 174</w:t>
      </w:r>
      <w:r>
        <w:rPr>
          <w:rFonts w:ascii="Times New Roman" w:eastAsia="Times New Roman" w:hAnsi="Times New Roman"/>
          <w:kern w:val="2"/>
          <w:sz w:val="28"/>
          <w:szCs w:val="28"/>
          <w:lang w:eastAsia="ar-SA"/>
        </w:rPr>
        <w:t>»;</w:t>
      </w:r>
      <w:proofErr w:type="gramEnd"/>
    </w:p>
    <w:p w:rsidR="00FF1776" w:rsidRDefault="00FF1776" w:rsidP="00294CEF">
      <w:pPr>
        <w:widowControl w:val="0"/>
        <w:autoSpaceDE w:val="0"/>
        <w:autoSpaceDN w:val="0"/>
        <w:adjustRightInd w:val="0"/>
        <w:spacing w:after="0" w:line="240" w:lineRule="auto"/>
        <w:ind w:firstLine="709"/>
        <w:jc w:val="both"/>
        <w:rPr>
          <w:rFonts w:ascii="Times New Roman" w:eastAsia="Times New Roman" w:hAnsi="Times New Roman"/>
          <w:kern w:val="1"/>
          <w:sz w:val="28"/>
          <w:szCs w:val="28"/>
          <w:lang w:eastAsia="ar-SA"/>
        </w:rPr>
      </w:pPr>
      <w:proofErr w:type="gramStart"/>
      <w:r w:rsidRPr="00FF1776">
        <w:rPr>
          <w:rFonts w:ascii="Times New Roman" w:eastAsia="Times New Roman" w:hAnsi="Times New Roman"/>
          <w:kern w:val="2"/>
          <w:sz w:val="28"/>
          <w:szCs w:val="28"/>
          <w:lang w:eastAsia="ar-SA"/>
        </w:rPr>
        <w:t xml:space="preserve">от 22 июля 2016 г. </w:t>
      </w:r>
      <w:r>
        <w:rPr>
          <w:rFonts w:ascii="Times New Roman" w:eastAsia="Times New Roman" w:hAnsi="Times New Roman"/>
          <w:kern w:val="2"/>
          <w:sz w:val="28"/>
          <w:szCs w:val="28"/>
          <w:lang w:eastAsia="ar-SA"/>
        </w:rPr>
        <w:t>№ 1559 «</w:t>
      </w:r>
      <w:r w:rsidRPr="00FF1776">
        <w:rPr>
          <w:rFonts w:ascii="Times New Roman" w:eastAsia="Times New Roman" w:hAnsi="Times New Roman"/>
          <w:kern w:val="2"/>
          <w:sz w:val="28"/>
          <w:szCs w:val="28"/>
          <w:lang w:eastAsia="ar-SA"/>
        </w:rPr>
        <w:t xml:space="preserve">О внесении изменений в 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w:t>
      </w:r>
      <w:r>
        <w:rPr>
          <w:rFonts w:ascii="Times New Roman" w:eastAsia="Times New Roman" w:hAnsi="Times New Roman"/>
          <w:kern w:val="2"/>
          <w:sz w:val="28"/>
          <w:szCs w:val="28"/>
          <w:lang w:eastAsia="ar-SA"/>
        </w:rPr>
        <w:t>«</w:t>
      </w:r>
      <w:r w:rsidRPr="00FF1776">
        <w:rPr>
          <w:rFonts w:ascii="Times New Roman" w:eastAsia="Times New Roman" w:hAnsi="Times New Roman"/>
          <w:kern w:val="2"/>
          <w:sz w:val="28"/>
          <w:szCs w:val="28"/>
          <w:lang w:eastAsia="ar-SA"/>
        </w:rPr>
        <w:t>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r>
        <w:rPr>
          <w:rFonts w:ascii="Times New Roman" w:eastAsia="Times New Roman" w:hAnsi="Times New Roman"/>
          <w:kern w:val="2"/>
          <w:sz w:val="28"/>
          <w:szCs w:val="28"/>
          <w:lang w:eastAsia="ar-SA"/>
        </w:rPr>
        <w:t>»</w:t>
      </w:r>
      <w:r w:rsidRPr="00FF1776">
        <w:rPr>
          <w:rFonts w:ascii="Times New Roman" w:eastAsia="Times New Roman" w:hAnsi="Times New Roman"/>
          <w:kern w:val="2"/>
          <w:sz w:val="28"/>
          <w:szCs w:val="28"/>
          <w:lang w:eastAsia="ar-SA"/>
        </w:rPr>
        <w:t xml:space="preserve">, утвержденный постановлением администрации города Невинномысска </w:t>
      </w:r>
      <w:r w:rsidR="00416CA0">
        <w:rPr>
          <w:rFonts w:ascii="Times New Roman" w:eastAsia="Times New Roman" w:hAnsi="Times New Roman"/>
          <w:kern w:val="2"/>
          <w:sz w:val="28"/>
          <w:szCs w:val="28"/>
          <w:lang w:eastAsia="ar-SA"/>
        </w:rPr>
        <w:t xml:space="preserve">           </w:t>
      </w:r>
      <w:r w:rsidRPr="00FF1776">
        <w:rPr>
          <w:rFonts w:ascii="Times New Roman" w:eastAsia="Times New Roman" w:hAnsi="Times New Roman"/>
          <w:kern w:val="2"/>
          <w:sz w:val="28"/>
          <w:szCs w:val="28"/>
          <w:lang w:eastAsia="ar-SA"/>
        </w:rPr>
        <w:t xml:space="preserve">от 02 февраля 2015 г. </w:t>
      </w:r>
      <w:r>
        <w:rPr>
          <w:rFonts w:ascii="Times New Roman" w:eastAsia="Times New Roman" w:hAnsi="Times New Roman"/>
          <w:kern w:val="2"/>
          <w:sz w:val="28"/>
          <w:szCs w:val="28"/>
          <w:lang w:eastAsia="ar-SA"/>
        </w:rPr>
        <w:t>№</w:t>
      </w:r>
      <w:r w:rsidRPr="00FF1776">
        <w:rPr>
          <w:rFonts w:ascii="Times New Roman" w:eastAsia="Times New Roman" w:hAnsi="Times New Roman"/>
          <w:kern w:val="2"/>
          <w:sz w:val="28"/>
          <w:szCs w:val="28"/>
          <w:lang w:eastAsia="ar-SA"/>
        </w:rPr>
        <w:t xml:space="preserve"> 174</w:t>
      </w:r>
      <w:r>
        <w:rPr>
          <w:rFonts w:ascii="Times New Roman" w:eastAsia="Times New Roman" w:hAnsi="Times New Roman"/>
          <w:kern w:val="2"/>
          <w:sz w:val="28"/>
          <w:szCs w:val="28"/>
          <w:lang w:eastAsia="ar-SA"/>
        </w:rPr>
        <w:t>».</w:t>
      </w:r>
      <w:proofErr w:type="gramEnd"/>
    </w:p>
    <w:p w:rsidR="00E26174" w:rsidRPr="00E26174" w:rsidRDefault="004E4D13" w:rsidP="00A642B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008A1D98" w:rsidRPr="008A1D98">
        <w:rPr>
          <w:rFonts w:ascii="Times New Roman" w:hAnsi="Times New Roman"/>
          <w:sz w:val="28"/>
          <w:szCs w:val="28"/>
        </w:rPr>
        <w:t xml:space="preserve">Опубликовать настоящее постановление в </w:t>
      </w:r>
      <w:r w:rsidR="00A91CA0">
        <w:rPr>
          <w:rFonts w:ascii="Times New Roman" w:hAnsi="Times New Roman"/>
          <w:sz w:val="28"/>
          <w:szCs w:val="28"/>
        </w:rPr>
        <w:t xml:space="preserve">газете «Невинномысский рабочий», а также </w:t>
      </w:r>
      <w:r w:rsidR="008A1D98" w:rsidRPr="008A1D98">
        <w:rPr>
          <w:rFonts w:ascii="Times New Roman" w:hAnsi="Times New Roman"/>
          <w:sz w:val="28"/>
          <w:szCs w:val="28"/>
        </w:rPr>
        <w:t>разместить в се</w:t>
      </w:r>
      <w:r w:rsidR="000605D7">
        <w:rPr>
          <w:rFonts w:ascii="Times New Roman" w:hAnsi="Times New Roman"/>
          <w:sz w:val="28"/>
          <w:szCs w:val="28"/>
        </w:rPr>
        <w:t xml:space="preserve">тевом издании </w:t>
      </w:r>
      <w:r w:rsidR="008A1D98" w:rsidRPr="008A1D98">
        <w:rPr>
          <w:rFonts w:ascii="Times New Roman" w:hAnsi="Times New Roman"/>
          <w:sz w:val="28"/>
          <w:szCs w:val="28"/>
        </w:rPr>
        <w:t>«Редакция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4D2602" w:rsidRDefault="004D2602" w:rsidP="00945875">
      <w:pPr>
        <w:spacing w:after="0" w:line="240" w:lineRule="exact"/>
        <w:jc w:val="both"/>
        <w:rPr>
          <w:rFonts w:ascii="Times New Roman" w:hAnsi="Times New Roman"/>
          <w:sz w:val="28"/>
          <w:szCs w:val="28"/>
        </w:rPr>
      </w:pPr>
    </w:p>
    <w:p w:rsidR="00625474" w:rsidRDefault="00625474" w:rsidP="00945875">
      <w:pPr>
        <w:spacing w:after="0" w:line="240" w:lineRule="exact"/>
        <w:jc w:val="both"/>
        <w:rPr>
          <w:rFonts w:ascii="Times New Roman" w:hAnsi="Times New Roman"/>
          <w:sz w:val="28"/>
          <w:szCs w:val="28"/>
        </w:rPr>
      </w:pPr>
    </w:p>
    <w:p w:rsidR="00625474" w:rsidRDefault="00625474" w:rsidP="00945875">
      <w:pPr>
        <w:spacing w:after="0" w:line="240" w:lineRule="exact"/>
        <w:jc w:val="both"/>
        <w:rPr>
          <w:rFonts w:ascii="Times New Roman" w:hAnsi="Times New Roman"/>
          <w:sz w:val="28"/>
          <w:szCs w:val="28"/>
        </w:rPr>
      </w:pPr>
    </w:p>
    <w:p w:rsidR="00945875" w:rsidRDefault="00945875" w:rsidP="00945875">
      <w:pPr>
        <w:spacing w:after="0" w:line="240" w:lineRule="exact"/>
        <w:jc w:val="both"/>
        <w:rPr>
          <w:rFonts w:ascii="Times New Roman" w:hAnsi="Times New Roman"/>
          <w:sz w:val="28"/>
          <w:szCs w:val="28"/>
        </w:rPr>
      </w:pPr>
      <w:r>
        <w:rPr>
          <w:rFonts w:ascii="Times New Roman" w:hAnsi="Times New Roman"/>
          <w:sz w:val="28"/>
          <w:szCs w:val="28"/>
        </w:rPr>
        <w:t>Глава</w:t>
      </w:r>
      <w:r w:rsidRPr="00F62FA0">
        <w:rPr>
          <w:rFonts w:ascii="Times New Roman" w:hAnsi="Times New Roman"/>
          <w:sz w:val="28"/>
          <w:szCs w:val="28"/>
        </w:rPr>
        <w:t xml:space="preserve"> города Невинномысска</w:t>
      </w:r>
    </w:p>
    <w:p w:rsidR="002B536E" w:rsidRDefault="00945875" w:rsidP="004D2602">
      <w:pPr>
        <w:spacing w:after="0" w:line="240" w:lineRule="exact"/>
        <w:jc w:val="both"/>
        <w:rPr>
          <w:rFonts w:ascii="Times New Roman" w:eastAsia="Times New Roman" w:hAnsi="Times New Roman"/>
          <w:sz w:val="28"/>
          <w:szCs w:val="28"/>
          <w:lang w:eastAsia="ru-RU"/>
        </w:rPr>
        <w:sectPr w:rsidR="002B536E" w:rsidSect="00EB7060">
          <w:headerReference w:type="even" r:id="rId10"/>
          <w:headerReference w:type="default" r:id="rId11"/>
          <w:pgSz w:w="11906" w:h="16838"/>
          <w:pgMar w:top="284" w:right="567" w:bottom="1134" w:left="1985" w:header="709" w:footer="709" w:gutter="0"/>
          <w:cols w:space="708"/>
          <w:titlePg/>
          <w:docGrid w:linePitch="360"/>
        </w:sectPr>
      </w:pPr>
      <w:r>
        <w:rPr>
          <w:rFonts w:ascii="Times New Roman" w:hAnsi="Times New Roman"/>
          <w:sz w:val="28"/>
          <w:szCs w:val="28"/>
        </w:rPr>
        <w:t xml:space="preserve">Ставропольского карая                   </w:t>
      </w:r>
      <w:r>
        <w:rPr>
          <w:rFonts w:ascii="Times New Roman" w:hAnsi="Times New Roman"/>
          <w:sz w:val="28"/>
          <w:szCs w:val="28"/>
        </w:rPr>
        <w:tab/>
        <w:t xml:space="preserve">                                             М.А. Миненков</w:t>
      </w:r>
    </w:p>
    <w:p w:rsidR="00EB7060" w:rsidRPr="00EB7060" w:rsidRDefault="00EB7060" w:rsidP="00EB7060">
      <w:pPr>
        <w:widowControl w:val="0"/>
        <w:tabs>
          <w:tab w:val="left" w:pos="709"/>
          <w:tab w:val="left" w:pos="7380"/>
        </w:tabs>
        <w:suppressAutoHyphens/>
        <w:autoSpaceDE w:val="0"/>
        <w:autoSpaceDN w:val="0"/>
        <w:adjustRightInd w:val="0"/>
        <w:spacing w:after="0" w:line="240" w:lineRule="auto"/>
        <w:ind w:left="5103"/>
        <w:jc w:val="center"/>
        <w:textAlignment w:val="baseline"/>
        <w:outlineLvl w:val="0"/>
        <w:rPr>
          <w:rFonts w:ascii="Times New Roman" w:eastAsiaTheme="minorEastAsia" w:hAnsi="Times New Roman"/>
          <w:kern w:val="1"/>
          <w:sz w:val="28"/>
          <w:szCs w:val="28"/>
          <w:lang w:eastAsia="ar-SA"/>
        </w:rPr>
      </w:pPr>
      <w:bookmarkStart w:id="0" w:name="sub_1000"/>
      <w:r w:rsidRPr="00EB7060">
        <w:rPr>
          <w:rFonts w:ascii="Times New Roman" w:eastAsiaTheme="minorEastAsia" w:hAnsi="Times New Roman"/>
          <w:kern w:val="1"/>
          <w:sz w:val="28"/>
          <w:szCs w:val="28"/>
          <w:lang w:eastAsia="ar-SA"/>
        </w:rPr>
        <w:lastRenderedPageBreak/>
        <w:t>Приложение</w:t>
      </w:r>
    </w:p>
    <w:p w:rsidR="00EB7060" w:rsidRPr="00EB7060" w:rsidRDefault="00EB7060" w:rsidP="00EB7060">
      <w:pPr>
        <w:widowControl w:val="0"/>
        <w:tabs>
          <w:tab w:val="left" w:pos="4962"/>
        </w:tabs>
        <w:suppressAutoHyphens/>
        <w:autoSpaceDE w:val="0"/>
        <w:autoSpaceDN w:val="0"/>
        <w:adjustRightInd w:val="0"/>
        <w:spacing w:after="0" w:line="240" w:lineRule="auto"/>
        <w:ind w:left="4962"/>
        <w:jc w:val="center"/>
        <w:textAlignment w:val="baseline"/>
        <w:outlineLvl w:val="0"/>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к постановлению администрации города Невинномысска</w:t>
      </w:r>
    </w:p>
    <w:p w:rsidR="00EB7060" w:rsidRPr="00EB7060" w:rsidRDefault="00EB7060" w:rsidP="00EB7060">
      <w:pPr>
        <w:widowControl w:val="0"/>
        <w:tabs>
          <w:tab w:val="left" w:pos="7380"/>
        </w:tabs>
        <w:suppressAutoHyphens/>
        <w:autoSpaceDE w:val="0"/>
        <w:autoSpaceDN w:val="0"/>
        <w:adjustRightInd w:val="0"/>
        <w:spacing w:after="0" w:line="240" w:lineRule="auto"/>
        <w:ind w:left="5400" w:hanging="13"/>
        <w:jc w:val="center"/>
        <w:textAlignment w:val="baseline"/>
        <w:outlineLvl w:val="0"/>
        <w:rPr>
          <w:rFonts w:ascii="Times New Roman" w:eastAsiaTheme="minorEastAsia" w:hAnsi="Times New Roman"/>
          <w:kern w:val="1"/>
          <w:sz w:val="28"/>
          <w:szCs w:val="28"/>
          <w:lang w:eastAsia="ar-SA"/>
        </w:rPr>
      </w:pPr>
      <w:r>
        <w:rPr>
          <w:rFonts w:ascii="Times New Roman" w:eastAsiaTheme="minorEastAsia" w:hAnsi="Times New Roman"/>
          <w:kern w:val="1"/>
          <w:sz w:val="28"/>
          <w:szCs w:val="28"/>
          <w:lang w:eastAsia="ar-SA"/>
        </w:rPr>
        <w:t>от 28.04.2022 № 556</w:t>
      </w:r>
    </w:p>
    <w:p w:rsidR="00EB7060" w:rsidRPr="00EB7060" w:rsidRDefault="00EB7060" w:rsidP="00EB7060">
      <w:pPr>
        <w:widowControl w:val="0"/>
        <w:tabs>
          <w:tab w:val="left" w:pos="7380"/>
        </w:tabs>
        <w:suppressAutoHyphens/>
        <w:autoSpaceDE w:val="0"/>
        <w:autoSpaceDN w:val="0"/>
        <w:adjustRightInd w:val="0"/>
        <w:spacing w:after="0" w:line="240" w:lineRule="auto"/>
        <w:ind w:left="5400" w:firstLine="720"/>
        <w:jc w:val="center"/>
        <w:textAlignment w:val="baseline"/>
        <w:outlineLvl w:val="0"/>
        <w:rPr>
          <w:rFonts w:ascii="Times New Roman" w:eastAsiaTheme="minorEastAsia" w:hAnsi="Times New Roman"/>
          <w:kern w:val="1"/>
          <w:sz w:val="28"/>
          <w:szCs w:val="28"/>
          <w:lang w:eastAsia="ar-SA"/>
        </w:rPr>
      </w:pPr>
    </w:p>
    <w:p w:rsidR="00EB7060" w:rsidRPr="00EB7060" w:rsidRDefault="00EB7060" w:rsidP="00EB7060">
      <w:pPr>
        <w:widowControl w:val="0"/>
        <w:tabs>
          <w:tab w:val="left" w:pos="7380"/>
        </w:tabs>
        <w:suppressAutoHyphens/>
        <w:autoSpaceDE w:val="0"/>
        <w:autoSpaceDN w:val="0"/>
        <w:adjustRightInd w:val="0"/>
        <w:spacing w:after="0" w:line="240" w:lineRule="auto"/>
        <w:ind w:left="5400" w:firstLine="720"/>
        <w:jc w:val="center"/>
        <w:textAlignment w:val="baseline"/>
        <w:outlineLvl w:val="0"/>
        <w:rPr>
          <w:rFonts w:ascii="Times New Roman" w:eastAsiaTheme="minorEastAsia" w:hAnsi="Times New Roman"/>
          <w:kern w:val="1"/>
          <w:sz w:val="28"/>
          <w:szCs w:val="28"/>
          <w:lang w:eastAsia="ar-SA"/>
        </w:rPr>
      </w:pPr>
    </w:p>
    <w:p w:rsidR="00EB7060" w:rsidRPr="00EB7060" w:rsidRDefault="00EB7060" w:rsidP="00EB7060">
      <w:pPr>
        <w:widowControl w:val="0"/>
        <w:tabs>
          <w:tab w:val="left" w:pos="7380"/>
        </w:tabs>
        <w:suppressAutoHyphens/>
        <w:autoSpaceDE w:val="0"/>
        <w:autoSpaceDN w:val="0"/>
        <w:adjustRightInd w:val="0"/>
        <w:spacing w:after="0" w:line="240" w:lineRule="auto"/>
        <w:ind w:left="5400" w:firstLine="720"/>
        <w:jc w:val="center"/>
        <w:textAlignment w:val="baseline"/>
        <w:outlineLvl w:val="0"/>
        <w:rPr>
          <w:rFonts w:ascii="Times New Roman" w:eastAsiaTheme="minorEastAsia" w:hAnsi="Times New Roman"/>
          <w:kern w:val="1"/>
          <w:sz w:val="28"/>
          <w:szCs w:val="28"/>
          <w:lang w:eastAsia="ar-SA"/>
        </w:rPr>
      </w:pPr>
    </w:p>
    <w:p w:rsidR="00EB7060" w:rsidRPr="00EB7060" w:rsidRDefault="00EB7060" w:rsidP="00EB7060">
      <w:pPr>
        <w:widowControl w:val="0"/>
        <w:suppressAutoHyphens/>
        <w:autoSpaceDE w:val="0"/>
        <w:autoSpaceDN w:val="0"/>
        <w:adjustRightInd w:val="0"/>
        <w:spacing w:after="0" w:line="240" w:lineRule="auto"/>
        <w:jc w:val="center"/>
        <w:textAlignment w:val="baseline"/>
        <w:rPr>
          <w:rFonts w:ascii="Times New Roman" w:eastAsiaTheme="minorEastAsia" w:hAnsi="Times New Roman"/>
          <w:bCs/>
          <w:kern w:val="1"/>
          <w:sz w:val="28"/>
          <w:szCs w:val="28"/>
          <w:lang w:eastAsia="ar-SA"/>
        </w:rPr>
      </w:pPr>
      <w:r w:rsidRPr="00EB7060">
        <w:rPr>
          <w:rFonts w:ascii="Times New Roman" w:eastAsiaTheme="minorEastAsia" w:hAnsi="Times New Roman"/>
          <w:bCs/>
          <w:kern w:val="1"/>
          <w:sz w:val="28"/>
          <w:szCs w:val="28"/>
          <w:lang w:eastAsia="ar-SA"/>
        </w:rPr>
        <w:t>АДМИНИСТРАТИВНЫЙ РЕГЛАМЕНТ</w:t>
      </w:r>
    </w:p>
    <w:p w:rsidR="00EB7060" w:rsidRPr="00EB7060" w:rsidRDefault="00EB7060" w:rsidP="00EB7060">
      <w:pPr>
        <w:widowControl w:val="0"/>
        <w:autoSpaceDE w:val="0"/>
        <w:autoSpaceDN w:val="0"/>
        <w:adjustRightInd w:val="0"/>
        <w:spacing w:after="0" w:line="240" w:lineRule="auto"/>
        <w:jc w:val="center"/>
        <w:outlineLvl w:val="0"/>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предоставления комитетом по труду и социальной поддержке населения администрации города Невинномысска государственной услуги «Осуществление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 </w:t>
      </w:r>
      <w:bookmarkStart w:id="1" w:name="sub_100"/>
      <w:bookmarkEnd w:id="0"/>
    </w:p>
    <w:p w:rsidR="00EB7060" w:rsidRPr="00EB7060" w:rsidRDefault="00EB7060" w:rsidP="00EB7060">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ar-SA"/>
        </w:rPr>
      </w:pPr>
    </w:p>
    <w:p w:rsidR="00EB7060" w:rsidRPr="00EB7060" w:rsidRDefault="00EB7060" w:rsidP="00EB7060">
      <w:pPr>
        <w:widowControl w:val="0"/>
        <w:autoSpaceDE w:val="0"/>
        <w:autoSpaceDN w:val="0"/>
        <w:adjustRightInd w:val="0"/>
        <w:spacing w:after="0" w:line="240" w:lineRule="auto"/>
        <w:jc w:val="center"/>
        <w:outlineLvl w:val="0"/>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1. Общие положения</w:t>
      </w:r>
    </w:p>
    <w:bookmarkEnd w:id="1"/>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 w:name="sub_11"/>
      <w:r w:rsidRPr="00EB7060">
        <w:rPr>
          <w:rFonts w:ascii="Times New Roman" w:eastAsiaTheme="minorEastAsia" w:hAnsi="Times New Roman"/>
          <w:sz w:val="28"/>
          <w:szCs w:val="28"/>
          <w:lang w:eastAsia="ru-RU"/>
        </w:rPr>
        <w:t>1.1. Предмет регулирования административного регламента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3" w:name="sub_1110"/>
      <w:bookmarkEnd w:id="2"/>
      <w:proofErr w:type="gramStart"/>
      <w:r w:rsidRPr="00EB7060">
        <w:rPr>
          <w:rFonts w:ascii="Times New Roman" w:eastAsiaTheme="minorEastAsia" w:hAnsi="Times New Roman"/>
          <w:sz w:val="28"/>
          <w:szCs w:val="28"/>
          <w:lang w:eastAsia="ru-RU"/>
        </w:rPr>
        <w:t>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 (далее соответственно - административный регламент, Комитет, город, государственная услуга, коллективный договор, соглашение) определяет стандарт и порядок предоставления государственной услуги работодателям, представителям работодателей, осуществляющим деятельность на территории Ставропольского края и</w:t>
      </w:r>
      <w:proofErr w:type="gramEnd"/>
      <w:r w:rsidRPr="00EB7060">
        <w:rPr>
          <w:rFonts w:ascii="Times New Roman" w:eastAsiaTheme="minorEastAsia" w:hAnsi="Times New Roman"/>
          <w:sz w:val="28"/>
          <w:szCs w:val="28"/>
          <w:lang w:eastAsia="ru-RU"/>
        </w:rPr>
        <w:t xml:space="preserve"> участвующим в заключени</w:t>
      </w:r>
      <w:proofErr w:type="gramStart"/>
      <w:r w:rsidRPr="00EB7060">
        <w:rPr>
          <w:rFonts w:ascii="Times New Roman" w:eastAsiaTheme="minorEastAsia" w:hAnsi="Times New Roman"/>
          <w:sz w:val="28"/>
          <w:szCs w:val="28"/>
          <w:lang w:eastAsia="ru-RU"/>
        </w:rPr>
        <w:t>и</w:t>
      </w:r>
      <w:proofErr w:type="gramEnd"/>
      <w:r w:rsidRPr="00EB7060">
        <w:rPr>
          <w:rFonts w:ascii="Times New Roman" w:eastAsiaTheme="minorEastAsia" w:hAnsi="Times New Roman"/>
          <w:sz w:val="28"/>
          <w:szCs w:val="28"/>
          <w:lang w:eastAsia="ru-RU"/>
        </w:rPr>
        <w:t xml:space="preserve"> коллективных договоров, соглашений.</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4" w:name="sub_12"/>
      <w:bookmarkEnd w:id="3"/>
      <w:r w:rsidRPr="00EB7060">
        <w:rPr>
          <w:rFonts w:ascii="Times New Roman" w:eastAsiaTheme="minorEastAsia" w:hAnsi="Times New Roman"/>
          <w:sz w:val="28"/>
          <w:szCs w:val="28"/>
          <w:lang w:eastAsia="ru-RU"/>
        </w:rPr>
        <w:t>1.2. Круг заявителей</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5" w:name="sub_121"/>
      <w:bookmarkEnd w:id="4"/>
      <w:r w:rsidRPr="00EB7060">
        <w:rPr>
          <w:rFonts w:ascii="Times New Roman" w:eastAsiaTheme="minorEastAsia" w:hAnsi="Times New Roman"/>
          <w:sz w:val="28"/>
          <w:szCs w:val="28"/>
          <w:lang w:eastAsia="ru-RU"/>
        </w:rPr>
        <w:t>Заявителями являются работодатель, представители работодателя (работодателей).</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Предоставление государственной услуги отдельным категориям заявителей, объединенных общими признаками, законодательством Российской Федерации и законодательством Ставропольского края не предусмотрено.</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6" w:name="sub_13"/>
      <w:bookmarkEnd w:id="5"/>
      <w:r w:rsidRPr="00EB7060">
        <w:rPr>
          <w:rFonts w:ascii="Times New Roman" w:eastAsiaTheme="minorEastAsia" w:hAnsi="Times New Roman"/>
          <w:sz w:val="28"/>
          <w:szCs w:val="28"/>
          <w:lang w:eastAsia="ru-RU"/>
        </w:rPr>
        <w:t>1.3. Требования к порядку информирования о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7" w:name="sub_131"/>
      <w:bookmarkEnd w:id="6"/>
      <w:r w:rsidRPr="00EB7060">
        <w:rPr>
          <w:rFonts w:ascii="Times New Roman" w:eastAsiaTheme="minorEastAsia" w:hAnsi="Times New Roman"/>
          <w:sz w:val="28"/>
          <w:szCs w:val="28"/>
          <w:lang w:eastAsia="ru-RU"/>
        </w:rPr>
        <w:t>Информация о местах нахождения и графике работы Комитета справочных телефонах, адресах официальных сайтов, электронной почты:</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bookmarkStart w:id="8" w:name="sub_132"/>
      <w:bookmarkEnd w:id="7"/>
      <w:r w:rsidRPr="00EB7060">
        <w:rPr>
          <w:rFonts w:ascii="Times New Roman" w:eastAsiaTheme="minorEastAsia" w:hAnsi="Times New Roman"/>
          <w:sz w:val="28"/>
          <w:szCs w:val="28"/>
          <w:lang w:eastAsia="ru-RU"/>
        </w:rPr>
        <w:t>Справочные телефоны Комитета:</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телефоны Комитета: (86554) 6-10-64, 6-13-69;</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телефон «Горячей линии»: (86554) 7-03-35.</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Комитет расположен по адресу: Ставропольский край, город Невинномысск, улица Свердлова, 16. </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lastRenderedPageBreak/>
        <w:t>График работы Комитета:</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ежедневно с 9:00 до 18:00, выходные дни – суббота, воскресенье.</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Адрес официального сайта администрации города Невинномысска в сети «Интернет» www.nevadm.ru (далее – официальный сайт администрации города).</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Получение заявителем информации по вопросам предоставления государственной услуги, а также сведений о ходе предоставления государственной услуги осуществляются </w:t>
      </w:r>
      <w:proofErr w:type="gramStart"/>
      <w:r w:rsidRPr="00EB7060">
        <w:rPr>
          <w:rFonts w:ascii="Times New Roman" w:eastAsiaTheme="minorEastAsia" w:hAnsi="Times New Roman"/>
          <w:sz w:val="28"/>
          <w:szCs w:val="28"/>
          <w:lang w:eastAsia="ru-RU"/>
        </w:rPr>
        <w:t>при</w:t>
      </w:r>
      <w:proofErr w:type="gramEnd"/>
      <w:r w:rsidRPr="00EB7060">
        <w:rPr>
          <w:rFonts w:ascii="Times New Roman" w:eastAsiaTheme="minorEastAsia" w:hAnsi="Times New Roman"/>
          <w:sz w:val="28"/>
          <w:szCs w:val="28"/>
          <w:lang w:eastAsia="ru-RU"/>
        </w:rPr>
        <w:t>:</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личном </w:t>
      </w:r>
      <w:proofErr w:type="gramStart"/>
      <w:r w:rsidRPr="00EB7060">
        <w:rPr>
          <w:rFonts w:ascii="Times New Roman" w:eastAsiaTheme="minorEastAsia" w:hAnsi="Times New Roman"/>
          <w:sz w:val="28"/>
          <w:szCs w:val="28"/>
          <w:lang w:eastAsia="ru-RU"/>
        </w:rPr>
        <w:t>обращении</w:t>
      </w:r>
      <w:proofErr w:type="gramEnd"/>
      <w:r w:rsidRPr="00EB7060">
        <w:rPr>
          <w:rFonts w:ascii="Times New Roman" w:eastAsiaTheme="minorEastAsia" w:hAnsi="Times New Roman"/>
          <w:sz w:val="28"/>
          <w:szCs w:val="28"/>
          <w:lang w:eastAsia="ru-RU"/>
        </w:rPr>
        <w:t xml:space="preserve"> заявителя;</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письменном </w:t>
      </w:r>
      <w:proofErr w:type="gramStart"/>
      <w:r w:rsidRPr="00EB7060">
        <w:rPr>
          <w:rFonts w:ascii="Times New Roman" w:eastAsiaTheme="minorEastAsia" w:hAnsi="Times New Roman"/>
          <w:sz w:val="28"/>
          <w:szCs w:val="28"/>
          <w:lang w:eastAsia="ru-RU"/>
        </w:rPr>
        <w:t>обращении</w:t>
      </w:r>
      <w:proofErr w:type="gramEnd"/>
      <w:r w:rsidRPr="00EB7060">
        <w:rPr>
          <w:rFonts w:ascii="Times New Roman" w:eastAsiaTheme="minorEastAsia" w:hAnsi="Times New Roman"/>
          <w:sz w:val="28"/>
          <w:szCs w:val="28"/>
          <w:lang w:eastAsia="ru-RU"/>
        </w:rPr>
        <w:t xml:space="preserve"> заявителя;</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обращении</w:t>
      </w:r>
      <w:proofErr w:type="gramEnd"/>
      <w:r w:rsidRPr="00EB7060">
        <w:rPr>
          <w:rFonts w:ascii="Times New Roman" w:eastAsiaTheme="minorEastAsia" w:hAnsi="Times New Roman"/>
          <w:sz w:val="28"/>
          <w:szCs w:val="28"/>
          <w:lang w:eastAsia="ru-RU"/>
        </w:rPr>
        <w:t xml:space="preserve"> заявителя по телефону (86554) 6-13-69.</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Информирование заявителей о предоставлении государственной услуги проводится также посредством размещения информации на официальном сайте администрации города,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w:t>
      </w:r>
      <w:proofErr w:type="gramEnd"/>
      <w:r w:rsidRPr="00EB7060">
        <w:rPr>
          <w:rFonts w:ascii="Times New Roman" w:eastAsiaTheme="minorEastAsia" w:hAnsi="Times New Roman"/>
          <w:sz w:val="28"/>
          <w:szCs w:val="28"/>
          <w:lang w:eastAsia="ru-RU"/>
        </w:rPr>
        <w:t>.26gosuslugi.ru (далее - региональный портал).</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На информационных стендах в здании Комитета, на официальном сайте администрации города, Едином и региональном порталах и в государственной информационной системе Ставропольского края «Региональный реестр государственных услуг (функций)» (далее - региональный реестр) размещается и поддерживается в актуальном состоянии следующая информация:</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текст административного регламента;</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блок-схема последовательности административных действий при предоставлении государственной услуги «Осуществление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 указанная в приложении 1 к административному регламенту;</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график работы комитета, почтовый адрес, номера телефонов, адреса интернет-сайта и электронной почты, по которым заявители могут получать необходимую информацию и документы.</w:t>
      </w:r>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Информация о порядке и сроках предоставления государственной услуги, основанная на сведениях об услугах, содержащихся в федеральной государственной информационной системе «Федеральный реестр государственных и муниципальных услуг (функций)» и региональном реестре, размещенная на Едином и региональном порталах и официальном сайте администрации города, предоставляется заявителю бесплатно.</w:t>
      </w:r>
      <w:proofErr w:type="gramEnd"/>
    </w:p>
    <w:p w:rsidR="00EB7060" w:rsidRPr="00EB7060" w:rsidRDefault="00EB7060" w:rsidP="00EB7060">
      <w:pPr>
        <w:widowControl w:val="0"/>
        <w:autoSpaceDE w:val="0"/>
        <w:autoSpaceDN w:val="0"/>
        <w:adjustRightInd w:val="0"/>
        <w:spacing w:after="0" w:line="240" w:lineRule="auto"/>
        <w:ind w:firstLine="709"/>
        <w:jc w:val="both"/>
        <w:outlineLvl w:val="2"/>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 xml:space="preserve">Доступ к информации о сроках и порядке предоставления </w:t>
      </w:r>
      <w:r w:rsidRPr="00EB7060">
        <w:rPr>
          <w:rFonts w:ascii="Times New Roman" w:eastAsiaTheme="minorEastAsia" w:hAnsi="Times New Roman"/>
          <w:sz w:val="28"/>
          <w:szCs w:val="28"/>
          <w:lang w:eastAsia="ru-RU"/>
        </w:rPr>
        <w:lastRenderedPageBreak/>
        <w:t>государственной услуги, размещенной на Едином и региональном порталах и официальном сайте администрации города,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w:t>
      </w:r>
      <w:proofErr w:type="gramEnd"/>
      <w:r w:rsidRPr="00EB7060">
        <w:rPr>
          <w:rFonts w:ascii="Times New Roman" w:eastAsiaTheme="minorEastAsia" w:hAnsi="Times New Roman"/>
          <w:sz w:val="28"/>
          <w:szCs w:val="28"/>
          <w:lang w:eastAsia="ru-RU"/>
        </w:rPr>
        <w:t xml:space="preserve"> персональных данных.</w:t>
      </w:r>
    </w:p>
    <w:bookmarkEnd w:id="8"/>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p>
    <w:p w:rsidR="00EB7060" w:rsidRPr="00EB7060" w:rsidRDefault="00EB7060" w:rsidP="00EB7060">
      <w:pPr>
        <w:widowControl w:val="0"/>
        <w:autoSpaceDE w:val="0"/>
        <w:autoSpaceDN w:val="0"/>
        <w:adjustRightInd w:val="0"/>
        <w:spacing w:after="0" w:line="240" w:lineRule="auto"/>
        <w:jc w:val="center"/>
        <w:outlineLvl w:val="0"/>
        <w:rPr>
          <w:rFonts w:ascii="Times New Roman" w:eastAsiaTheme="minorEastAsia" w:hAnsi="Times New Roman"/>
          <w:bCs/>
          <w:sz w:val="28"/>
          <w:szCs w:val="28"/>
          <w:lang w:eastAsia="ru-RU"/>
        </w:rPr>
      </w:pPr>
      <w:bookmarkStart w:id="9" w:name="sub_200"/>
      <w:r w:rsidRPr="00EB7060">
        <w:rPr>
          <w:rFonts w:ascii="Times New Roman" w:eastAsiaTheme="minorEastAsia" w:hAnsi="Times New Roman"/>
          <w:bCs/>
          <w:sz w:val="28"/>
          <w:szCs w:val="28"/>
          <w:lang w:eastAsia="ru-RU"/>
        </w:rPr>
        <w:t>2. Стандарт предоставления услуги</w:t>
      </w:r>
    </w:p>
    <w:bookmarkEnd w:id="9"/>
    <w:p w:rsidR="00EB7060" w:rsidRPr="00EB7060" w:rsidRDefault="00EB7060" w:rsidP="00EB7060">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0" w:name="sub_21"/>
      <w:r w:rsidRPr="00EB7060">
        <w:rPr>
          <w:rFonts w:ascii="Times New Roman" w:eastAsiaTheme="minorEastAsia" w:hAnsi="Times New Roman"/>
          <w:sz w:val="28"/>
          <w:szCs w:val="28"/>
          <w:lang w:eastAsia="ru-RU"/>
        </w:rPr>
        <w:t>2.1. Наименование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1" w:name="sub_21001"/>
      <w:bookmarkEnd w:id="10"/>
      <w:r w:rsidRPr="00EB7060">
        <w:rPr>
          <w:rFonts w:ascii="Times New Roman" w:eastAsiaTheme="minorEastAsia" w:hAnsi="Times New Roman"/>
          <w:sz w:val="28"/>
          <w:szCs w:val="28"/>
          <w:lang w:eastAsia="ru-RU"/>
        </w:rPr>
        <w:t>Наименование государственной услуги - 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2" w:name="sub_22"/>
      <w:bookmarkEnd w:id="11"/>
      <w:r w:rsidRPr="00EB7060">
        <w:rPr>
          <w:rFonts w:ascii="Times New Roman" w:eastAsiaTheme="minorEastAsia" w:hAnsi="Times New Roman"/>
          <w:sz w:val="28"/>
          <w:szCs w:val="28"/>
          <w:lang w:eastAsia="ru-RU"/>
        </w:rPr>
        <w:t>2.2. Наименование органа, предоставляющего государственную услугу, а также наименования всех иных организаций, участвующих в предоставлении государственной услуги, обращение в которые необходимо для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3" w:name="sub_221"/>
      <w:bookmarkEnd w:id="12"/>
      <w:r w:rsidRPr="00EB7060">
        <w:rPr>
          <w:rFonts w:ascii="Times New Roman" w:eastAsiaTheme="minorEastAsia" w:hAnsi="Times New Roman"/>
          <w:sz w:val="28"/>
          <w:szCs w:val="28"/>
          <w:lang w:eastAsia="ru-RU"/>
        </w:rPr>
        <w:t>Государственная услуга предоставляется Комитетом.</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4" w:name="sub_222"/>
      <w:bookmarkEnd w:id="13"/>
      <w:proofErr w:type="gramStart"/>
      <w:r w:rsidRPr="00EB7060">
        <w:rPr>
          <w:rFonts w:ascii="Times New Roman" w:eastAsiaTheme="minorEastAsia" w:hAnsi="Times New Roman"/>
          <w:sz w:val="28"/>
          <w:szCs w:val="28"/>
          <w:lang w:eastAsia="ru-RU"/>
        </w:rPr>
        <w:t xml:space="preserve">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организации, участвующие в предоставлении государственной услуги, за исключением получения услуг, включенных в </w:t>
      </w:r>
      <w:hyperlink r:id="rId12" w:history="1">
        <w:r w:rsidRPr="00EB7060">
          <w:rPr>
            <w:rFonts w:ascii="Times New Roman" w:eastAsiaTheme="minorEastAsia" w:hAnsi="Times New Roman"/>
            <w:sz w:val="28"/>
            <w:szCs w:val="28"/>
            <w:lang w:eastAsia="ru-RU"/>
          </w:rPr>
          <w:t>Перечень</w:t>
        </w:r>
      </w:hyperlink>
      <w:r w:rsidRPr="00EB7060">
        <w:rPr>
          <w:rFonts w:ascii="Times New Roman" w:eastAsiaTheme="minorEastAsia" w:hAnsi="Times New Roman"/>
          <w:sz w:val="28"/>
          <w:szCs w:val="28"/>
          <w:lang w:eastAsia="ru-RU"/>
        </w:rPr>
        <w:t xml:space="preserve">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w:t>
      </w:r>
      <w:hyperlink r:id="rId13" w:history="1">
        <w:r w:rsidRPr="00EB7060">
          <w:rPr>
            <w:rFonts w:ascii="Times New Roman" w:eastAsiaTheme="minorEastAsia" w:hAnsi="Times New Roman"/>
            <w:sz w:val="28"/>
            <w:szCs w:val="28"/>
            <w:lang w:eastAsia="ru-RU"/>
          </w:rPr>
          <w:t>правовым актом</w:t>
        </w:r>
      </w:hyperlink>
      <w:r w:rsidRPr="00EB7060">
        <w:rPr>
          <w:rFonts w:ascii="Times New Roman" w:eastAsiaTheme="minorEastAsia" w:hAnsi="Times New Roman"/>
          <w:sz w:val="28"/>
          <w:szCs w:val="28"/>
          <w:lang w:eastAsia="ru-RU"/>
        </w:rPr>
        <w:t xml:space="preserve"> Правительства Ставропольского края.</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5" w:name="sub_23"/>
      <w:bookmarkEnd w:id="14"/>
      <w:r w:rsidRPr="00EB7060">
        <w:rPr>
          <w:rFonts w:ascii="Times New Roman" w:eastAsiaTheme="minorEastAsia" w:hAnsi="Times New Roman"/>
          <w:sz w:val="28"/>
          <w:szCs w:val="28"/>
          <w:lang w:eastAsia="ru-RU"/>
        </w:rPr>
        <w:t>2.3. Описание результата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6" w:name="sub_231"/>
      <w:bookmarkEnd w:id="15"/>
      <w:r w:rsidRPr="00EB7060">
        <w:rPr>
          <w:rFonts w:ascii="Times New Roman" w:eastAsiaTheme="minorEastAsia" w:hAnsi="Times New Roman"/>
          <w:sz w:val="28"/>
          <w:szCs w:val="28"/>
          <w:lang w:eastAsia="ru-RU"/>
        </w:rPr>
        <w:t>Результатом предоставления государственной услуги является: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7" w:name="sub_24"/>
      <w:bookmarkEnd w:id="16"/>
      <w:r w:rsidRPr="00EB7060">
        <w:rPr>
          <w:rFonts w:ascii="Times New Roman" w:eastAsiaTheme="minorEastAsia" w:hAnsi="Times New Roman"/>
          <w:sz w:val="28"/>
          <w:szCs w:val="28"/>
          <w:lang w:eastAsia="ru-RU"/>
        </w:rPr>
        <w:t>уведомительная регистрация коллективного договора, соглашения с занесением соответствующей информации в журнал учета запросов заявителей по уведомительной регистрации коллективных договоров, соглашений (далее - журнал учета запросов заявителей) по форме согласно приложению 2 к административному регламенту, и выдача (направление) заявителю уведомления о регистрации коллективного договора, соглашения;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отказ в предоставлении государственной услуги с уведомлением заявителя и занесением соответствующей информации в журнал учета запросов заявителей.</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2.4. </w:t>
      </w:r>
      <w:bookmarkStart w:id="18" w:name="sub_25"/>
      <w:bookmarkEnd w:id="17"/>
      <w:r w:rsidRPr="00EB7060">
        <w:rPr>
          <w:rFonts w:ascii="Times New Roman" w:eastAsiaTheme="minorEastAsia" w:hAnsi="Times New Roman"/>
          <w:sz w:val="28"/>
          <w:szCs w:val="28"/>
          <w:lang w:eastAsia="ru-RU"/>
        </w:rPr>
        <w:t xml:space="preserve">Срок предоставления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w:t>
      </w:r>
      <w:r w:rsidRPr="00EB7060">
        <w:rPr>
          <w:rFonts w:ascii="Times New Roman" w:eastAsiaTheme="minorEastAsia" w:hAnsi="Times New Roman"/>
          <w:sz w:val="28"/>
          <w:szCs w:val="28"/>
          <w:lang w:eastAsia="ru-RU"/>
        </w:rPr>
        <w:lastRenderedPageBreak/>
        <w:t>Ставропольского края, сроки выдачи (направления) документов, являющихся результатом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Срок предоставления государственной услуги не может превышать 17 рабочих дней со дня регистрации запроса и документов, необходимых для предоставления государственной услуги, в Комитете.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Возможность приостановления предоставления государственной услуги нормативными правовыми актами Российской Федерации, нормативными правовыми актами Ставропольского края не предусмотрена.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Срок выдачи (направления) уведомления об отказе в предоставлении государственной услуги не может превышать 3 рабочих дней со дня регистрации запроса и документов, необходимых для предоставления государственной услуги, в Комитете.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2.5. Нормативные правовые акты Российской Федерации и нормативные правовые акты Ставропольского края, регулирующие предоставление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9" w:name="sub_251"/>
      <w:bookmarkStart w:id="20" w:name="sub_26"/>
      <w:bookmarkEnd w:id="18"/>
      <w:proofErr w:type="gramStart"/>
      <w:r w:rsidRPr="00EB7060">
        <w:rPr>
          <w:rFonts w:ascii="Times New Roman" w:eastAsiaTheme="minorEastAsia" w:hAnsi="Times New Roman"/>
          <w:sz w:val="28"/>
          <w:szCs w:val="28"/>
          <w:lang w:eastAsia="ru-RU"/>
        </w:rPr>
        <w:t xml:space="preserve">Перечень нормативных правовых актов Российской Федерации и нормативных правовых актов Ставропольского края, регулирующих предоставление государственной услуги (с указанием их реквизитов и источников официального опубликования), размещен на </w:t>
      </w:r>
      <w:hyperlink r:id="rId14" w:history="1">
        <w:r w:rsidRPr="00EB7060">
          <w:rPr>
            <w:rFonts w:ascii="Times New Roman" w:eastAsiaTheme="minorEastAsia" w:hAnsi="Times New Roman"/>
            <w:color w:val="0000FF"/>
            <w:sz w:val="28"/>
            <w:szCs w:val="28"/>
            <w:u w:val="single"/>
            <w:lang w:eastAsia="ru-RU"/>
          </w:rPr>
          <w:t>официальном сайте</w:t>
        </w:r>
      </w:hyperlink>
      <w:r w:rsidRPr="00EB7060">
        <w:rPr>
          <w:rFonts w:ascii="Times New Roman" w:eastAsiaTheme="minorEastAsia" w:hAnsi="Times New Roman"/>
          <w:sz w:val="28"/>
          <w:szCs w:val="28"/>
          <w:lang w:eastAsia="ru-RU"/>
        </w:rPr>
        <w:t xml:space="preserve"> администрации города, структурным подразделением которой является Комитет, предоставляющий государственную услугу, в сети «Интернет», на </w:t>
      </w:r>
      <w:hyperlink r:id="rId15" w:history="1">
        <w:r w:rsidRPr="00EB7060">
          <w:rPr>
            <w:rFonts w:ascii="Times New Roman" w:eastAsiaTheme="minorEastAsia" w:hAnsi="Times New Roman"/>
            <w:color w:val="0000FF"/>
            <w:sz w:val="28"/>
            <w:szCs w:val="28"/>
            <w:u w:val="single"/>
            <w:lang w:eastAsia="ru-RU"/>
          </w:rPr>
          <w:t xml:space="preserve">Едином и </w:t>
        </w:r>
      </w:hyperlink>
      <w:hyperlink r:id="rId16" w:history="1">
        <w:r w:rsidRPr="00EB7060">
          <w:rPr>
            <w:rFonts w:ascii="Times New Roman" w:eastAsiaTheme="minorEastAsia" w:hAnsi="Times New Roman"/>
            <w:color w:val="0000FF"/>
            <w:sz w:val="28"/>
            <w:szCs w:val="28"/>
            <w:u w:val="single"/>
            <w:lang w:eastAsia="ru-RU"/>
          </w:rPr>
          <w:t>региональном портал</w:t>
        </w:r>
      </w:hyperlink>
      <w:r w:rsidRPr="00EB7060">
        <w:rPr>
          <w:rFonts w:ascii="Times New Roman" w:eastAsiaTheme="minorEastAsia" w:hAnsi="Times New Roman"/>
          <w:color w:val="0000FF"/>
          <w:sz w:val="28"/>
          <w:szCs w:val="28"/>
          <w:u w:val="single"/>
          <w:lang w:eastAsia="ru-RU"/>
        </w:rPr>
        <w:t>ах,</w:t>
      </w:r>
      <w:r w:rsidRPr="00EB7060">
        <w:rPr>
          <w:rFonts w:ascii="Times New Roman" w:eastAsiaTheme="minorEastAsia" w:hAnsi="Times New Roman"/>
          <w:sz w:val="28"/>
          <w:szCs w:val="28"/>
          <w:lang w:eastAsia="ru-RU"/>
        </w:rPr>
        <w:t xml:space="preserve"> и в региональном реестре.</w:t>
      </w:r>
      <w:proofErr w:type="gramEnd"/>
    </w:p>
    <w:bookmarkEnd w:id="19"/>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 необходимых и обязательных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1" w:name="sub_27"/>
      <w:bookmarkEnd w:id="20"/>
      <w:r w:rsidRPr="00EB7060">
        <w:rPr>
          <w:rFonts w:ascii="Times New Roman" w:eastAsiaTheme="minorEastAsia" w:hAnsi="Times New Roman"/>
          <w:sz w:val="28"/>
          <w:szCs w:val="28"/>
          <w:lang w:eastAsia="ru-RU"/>
        </w:rPr>
        <w:t xml:space="preserve">Для предоставления государственной услуги необходимо представить в Комитет по месту государственной регистрации </w:t>
      </w:r>
      <w:proofErr w:type="gramStart"/>
      <w:r w:rsidRPr="00EB7060">
        <w:rPr>
          <w:rFonts w:ascii="Times New Roman" w:eastAsiaTheme="minorEastAsia" w:hAnsi="Times New Roman"/>
          <w:sz w:val="28"/>
          <w:szCs w:val="28"/>
          <w:lang w:eastAsia="ru-RU"/>
        </w:rPr>
        <w:t>заявителя</w:t>
      </w:r>
      <w:proofErr w:type="gramEnd"/>
      <w:r w:rsidRPr="00EB7060">
        <w:rPr>
          <w:rFonts w:ascii="Times New Roman" w:eastAsiaTheme="minorEastAsia" w:hAnsi="Times New Roman"/>
          <w:sz w:val="28"/>
          <w:szCs w:val="28"/>
          <w:lang w:eastAsia="ru-RU"/>
        </w:rPr>
        <w:t xml:space="preserve"> следующие документы:</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запрос, оформленный по форме согласно приложению 3 к административному регламенту;</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коллективный договор - три экземпляра;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соглашение - количество экземпляров на один больше числа сторон соглашения;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 xml:space="preserve">заверенные заявителем копии документов, подтверждающие полномочность представителей сторон коллективного договора (дополнительно в соответствии со статьей 31 Трудового кодекса Российской Федерации, если сторона работников представлена иным представителем (представительным органом), и в соответствии со статьей 40 Трудового кодекса Российской Федерации, если коллективный договор заключается в филиале, представительстве и ином обособленном структурном </w:t>
      </w:r>
      <w:r w:rsidRPr="00EB7060">
        <w:rPr>
          <w:rFonts w:ascii="Times New Roman" w:eastAsiaTheme="minorEastAsia" w:hAnsi="Times New Roman"/>
          <w:sz w:val="28"/>
          <w:szCs w:val="28"/>
          <w:lang w:eastAsia="ru-RU"/>
        </w:rPr>
        <w:lastRenderedPageBreak/>
        <w:t>подразделении организации);</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заверенные заявителем копии устава и свидетельства о регистрации территориального объединения работодателей, территориального отраслевого объединения работодателей, а также состав членов объединения на момент подписания соглашения (дополнительно в соответствии со статьей 33 Трудового кодекса Российской Федерации, если сторона работодателей в соглашении представлена территориальным объединением работодателей, территориальным отраслевым объединением работодателей);</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заверенная заявителем копия решения о создании единого представительного органа для ведения коллективных переговоров, разработки единого проекта коллективного договора, соглашения и заключения коллективного договора, соглашения (дополнительно в соответствии со статьей 37 Трудового кодекса Российской Федерации, если сторона работников в коллективном договоре представлена двумя и более первичными профсоюзными организациями, в соглашении - двумя и более территориальными организациями профессиональных союзов, объединениями профессиональных союзов, территориальными</w:t>
      </w:r>
      <w:proofErr w:type="gramEnd"/>
      <w:r w:rsidRPr="00EB7060">
        <w:rPr>
          <w:rFonts w:ascii="Times New Roman" w:eastAsiaTheme="minorEastAsia" w:hAnsi="Times New Roman"/>
          <w:sz w:val="28"/>
          <w:szCs w:val="28"/>
          <w:lang w:eastAsia="ru-RU"/>
        </w:rPr>
        <w:t xml:space="preserve"> объединениями (ассоциациями) организаций профессиональных союзов).</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Все экземпляры коллективного договора, соглашения должны быть прошиты, пронумерованы и скреплены печатью.</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Документы должны быть четкими для прочтения, оформлены в машинописном виде или от руки, на русском языке, без сокращений слов и аббревиатур.</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Документы могут быть представлены заявителем при личном обращении или направлены по почте.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Заявитель может представить в комитет запрос в форме электронного документа с использованием Единого и регионального порталов, установленной постановлением Правительства Российской Федерации              от 07 июля 2011 г.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Запрос, представленный в комитет в форме электронного документа, подписывается простой электронной подписью в соответствии с требованиями Федерального закона от 06 апреля 2011 года № 63-ФЗ                «Об электронной подписи» (далее – Федеральный закон № 63-ФЗ) и требованиями Федерального закона от 27 июля 2010 года № 210-ФЗ                «Об организации предоставления государственных и муниципальных услуг» (далее – Федеральный закон № 210-ФЗ).</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Формирование запроса осуществляется посредством заполнения электронной формы запроса на Едином или региональном порталах без необходимости дополнительной подачи запроса в какой-либо иной форме.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На Едином или региональном порталах размещается образец заполнения запроса в форме электронного документа.</w:t>
      </w:r>
    </w:p>
    <w:p w:rsidR="00EB7060" w:rsidRPr="00EB7060" w:rsidRDefault="00EB7060" w:rsidP="00EB7060">
      <w:pPr>
        <w:widowControl w:val="0"/>
        <w:autoSpaceDE w:val="0"/>
        <w:autoSpaceDN w:val="0"/>
        <w:adjustRightInd w:val="0"/>
        <w:spacing w:after="0" w:line="240" w:lineRule="auto"/>
        <w:ind w:left="113" w:right="57"/>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Если на Едином портале заявителю не обеспечивается возможность </w:t>
      </w:r>
      <w:bookmarkStart w:id="22" w:name="sub_28"/>
      <w:bookmarkEnd w:id="21"/>
      <w:r w:rsidRPr="00EB7060">
        <w:rPr>
          <w:rFonts w:ascii="Times New Roman" w:eastAsiaTheme="minorEastAsia" w:hAnsi="Times New Roman"/>
          <w:sz w:val="28"/>
          <w:szCs w:val="28"/>
          <w:lang w:eastAsia="ru-RU"/>
        </w:rPr>
        <w:lastRenderedPageBreak/>
        <w:t>заполнения запроса в форме электронного документа, то для формирования запроса на Едином портале в порядке, определяемом Министерством цифрового развития, связи и массовых коммуникаций Российской Федерации, обеспечивается автоматический переход к заполнению электронной формы указанного запроса на региональном портале.</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При формировании запроса обеспечивается:</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1) возможность копирования и сохранения запроса;</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2) возможность печати на бумажном носителе копии запроса в электронной форме;</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3) 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4)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или региональном порталах, в части, касающейся сведений</w:t>
      </w:r>
      <w:proofErr w:type="gramEnd"/>
      <w:r w:rsidRPr="00EB7060">
        <w:rPr>
          <w:rFonts w:ascii="Times New Roman" w:eastAsiaTheme="minorEastAsia" w:hAnsi="Times New Roman"/>
          <w:sz w:val="28"/>
          <w:szCs w:val="28"/>
          <w:lang w:eastAsia="ru-RU"/>
        </w:rPr>
        <w:t>, отсутствующих в единой системе идентификац</w:t>
      </w:r>
      <w:proofErr w:type="gramStart"/>
      <w:r w:rsidRPr="00EB7060">
        <w:rPr>
          <w:rFonts w:ascii="Times New Roman" w:eastAsiaTheme="minorEastAsia" w:hAnsi="Times New Roman"/>
          <w:sz w:val="28"/>
          <w:szCs w:val="28"/>
          <w:lang w:eastAsia="ru-RU"/>
        </w:rPr>
        <w:t>ии и ау</w:t>
      </w:r>
      <w:proofErr w:type="gramEnd"/>
      <w:r w:rsidRPr="00EB7060">
        <w:rPr>
          <w:rFonts w:ascii="Times New Roman" w:eastAsiaTheme="minorEastAsia" w:hAnsi="Times New Roman"/>
          <w:sz w:val="28"/>
          <w:szCs w:val="28"/>
          <w:lang w:eastAsia="ru-RU"/>
        </w:rPr>
        <w:t>тентификации;</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5) возможность вернуться на любой из этапов заполнения электронной формы заявления без </w:t>
      </w:r>
      <w:proofErr w:type="gramStart"/>
      <w:r w:rsidRPr="00EB7060">
        <w:rPr>
          <w:rFonts w:ascii="Times New Roman" w:eastAsiaTheme="minorEastAsia" w:hAnsi="Times New Roman"/>
          <w:sz w:val="28"/>
          <w:szCs w:val="28"/>
          <w:lang w:eastAsia="ru-RU"/>
        </w:rPr>
        <w:t>потери</w:t>
      </w:r>
      <w:proofErr w:type="gramEnd"/>
      <w:r w:rsidRPr="00EB7060">
        <w:rPr>
          <w:rFonts w:ascii="Times New Roman" w:eastAsiaTheme="minorEastAsia" w:hAnsi="Times New Roman"/>
          <w:sz w:val="28"/>
          <w:szCs w:val="28"/>
          <w:lang w:eastAsia="ru-RU"/>
        </w:rPr>
        <w:t xml:space="preserve"> ранее введенной информации;</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6) возможность доступа заявителя на Едином или региональном порталах к ранее поданным им заявлениям в течение не менее 1 года, а также частично сформированных заявлений – в течение не менее 3 месяцев.</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Сформированный и подписанный запрос направляется в Комитет посредством Единого или регионального порталов.</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Запрос, направленный в форме электронного документа, распечатывается на бумажный носитель и регистрируется должностным лицом Комитета, ответственным за прием документов, в журнале учета приема запросов заявителей в день его поступления.</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 xml:space="preserve">Должностное лицо Комитета обеспечивает прием запроса, необходимого для предоставления государственной услуги, и регистрацию запроса без необходимости повторного представления заявителем этого </w:t>
      </w:r>
      <w:r w:rsidRPr="00EB7060">
        <w:rPr>
          <w:rFonts w:ascii="Times New Roman" w:eastAsiaTheme="minorEastAsia" w:hAnsi="Times New Roman"/>
          <w:sz w:val="28"/>
          <w:szCs w:val="28"/>
          <w:lang w:eastAsia="ru-RU"/>
        </w:rPr>
        <w:lastRenderedPageBreak/>
        <w:t>документа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Ставропольского края и принимаемыми в соответствии с ними актами Правительства Ставропольского края.</w:t>
      </w:r>
      <w:proofErr w:type="gramEnd"/>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Предоставление государственной услуги начинается с момента приема и регистрации Комитетом запроса, необходимого для предоставления государственной услуги, поступившего в форме электронного документа.</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Уведомление о приеме и регистрации запроса, необходимого для предоставления государственной услуги, содержащее сведения о факте приема запроса, необходимого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запроса, необходимого для предоставления государственной услуги, поступившее в Комитет в форме электронного документа, направляется заявителю не</w:t>
      </w:r>
      <w:proofErr w:type="gramEnd"/>
      <w:r w:rsidRPr="00EB7060">
        <w:rPr>
          <w:rFonts w:ascii="Times New Roman" w:eastAsiaTheme="minorEastAsia" w:hAnsi="Times New Roman"/>
          <w:sz w:val="28"/>
          <w:szCs w:val="28"/>
          <w:lang w:eastAsia="ru-RU"/>
        </w:rPr>
        <w:t xml:space="preserve"> позднее рабочего дня, следующего за днем подачи указанного запроса, в форме электронного документа по адресу электронной почты, указанному в запросе, или в письменной форме по почтовому адресу, указанному в запросе.</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Форма запроса, необходимая для предоставления государственной услуги, может быть получена заявителем:</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непосредственно в Комитете;</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на официальном сайте администрации города, Едином и региональном порталах;</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 информационно-правовых системах «</w:t>
      </w:r>
      <w:proofErr w:type="spellStart"/>
      <w:r w:rsidRPr="00EB7060">
        <w:rPr>
          <w:rFonts w:ascii="Times New Roman" w:eastAsiaTheme="minorEastAsia" w:hAnsi="Times New Roman"/>
          <w:sz w:val="28"/>
          <w:szCs w:val="28"/>
          <w:lang w:eastAsia="ru-RU"/>
        </w:rPr>
        <w:t>КонсультантПлюс</w:t>
      </w:r>
      <w:proofErr w:type="spellEnd"/>
      <w:r w:rsidRPr="00EB7060">
        <w:rPr>
          <w:rFonts w:ascii="Times New Roman" w:eastAsiaTheme="minorEastAsia" w:hAnsi="Times New Roman"/>
          <w:sz w:val="28"/>
          <w:szCs w:val="28"/>
          <w:lang w:eastAsia="ru-RU"/>
        </w:rPr>
        <w:t>» и «Гарант».</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2.7. </w:t>
      </w:r>
      <w:proofErr w:type="gramStart"/>
      <w:r w:rsidRPr="00EB7060">
        <w:rPr>
          <w:rFonts w:ascii="Times New Roman" w:eastAsiaTheme="minorEastAsia" w:hAnsi="Times New Roman"/>
          <w:sz w:val="28"/>
          <w:szCs w:val="28"/>
          <w:lang w:eastAsia="ru-RU"/>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которые находятся в распоряжении иных организаций, участвующих в предоставлении государственной услуги, и которые заявитель вправе представить, а также способы их получения заявителем, в том числе в электронной форме, порядок их представления</w:t>
      </w:r>
      <w:proofErr w:type="gramEnd"/>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Представление документов, необходимых и обязательных для предоставления государственной услуги и которые находятся в распоряжении иных органов (организаций), не требуется.</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Запрещается требовать от заявителя:</w:t>
      </w:r>
    </w:p>
    <w:p w:rsidR="00EB7060" w:rsidRPr="00EB7060" w:rsidRDefault="00EB7060" w:rsidP="00EB7060">
      <w:pPr>
        <w:widowControl w:val="0"/>
        <w:autoSpaceDE w:val="0"/>
        <w:autoSpaceDN w:val="0"/>
        <w:adjustRightInd w:val="0"/>
        <w:spacing w:after="0" w:line="240" w:lineRule="auto"/>
        <w:ind w:left="113" w:right="57"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представления документов и информации, которые находятся в </w:t>
      </w:r>
      <w:r w:rsidRPr="00EB7060">
        <w:rPr>
          <w:rFonts w:ascii="Times New Roman" w:eastAsiaTheme="minorEastAsia" w:hAnsi="Times New Roman"/>
          <w:sz w:val="28"/>
          <w:szCs w:val="28"/>
          <w:lang w:eastAsia="ru-RU"/>
        </w:rPr>
        <w:lastRenderedPageBreak/>
        <w:t>распоряжении органов, предоставляющих государственные услуги, иных организаций,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за исключением документов, указанных в части 6           статьи 7 Федерального закона № 210-ФЗ.</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1)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2)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3)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4) выявление документально подтвержденного факта (признаков) ошибочного или противоправного действия (бездействия) должностного лица Комитета, муниципального служащего,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Комитета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w:t>
      </w:r>
      <w:proofErr w:type="gramEnd"/>
      <w:r w:rsidRPr="00EB7060">
        <w:rPr>
          <w:rFonts w:ascii="Times New Roman" w:eastAsiaTheme="minorEastAsia" w:hAnsi="Times New Roman"/>
          <w:sz w:val="28"/>
          <w:szCs w:val="28"/>
          <w:lang w:eastAsia="ru-RU"/>
        </w:rPr>
        <w:t xml:space="preserve"> неудобства.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2.8. Исчерпывающий перечень оснований для отказа в приеме документов, необходимых для предоставления государственной услуги</w:t>
      </w:r>
    </w:p>
    <w:p w:rsidR="00EB7060" w:rsidRPr="00EB7060" w:rsidRDefault="00EB7060" w:rsidP="00EB7060">
      <w:pPr>
        <w:widowControl w:val="0"/>
        <w:autoSpaceDE w:val="0"/>
        <w:autoSpaceDN w:val="0"/>
        <w:spacing w:after="0" w:line="240" w:lineRule="auto"/>
        <w:ind w:firstLine="709"/>
        <w:jc w:val="both"/>
        <w:rPr>
          <w:rFonts w:ascii="Times New Roman" w:eastAsiaTheme="minorEastAsia" w:hAnsi="Times New Roman"/>
          <w:sz w:val="28"/>
          <w:szCs w:val="28"/>
          <w:lang w:eastAsia="ru-RU"/>
        </w:rPr>
      </w:pPr>
      <w:bookmarkStart w:id="23" w:name="sub_29"/>
      <w:bookmarkEnd w:id="22"/>
      <w:r w:rsidRPr="00EB7060">
        <w:rPr>
          <w:rFonts w:ascii="Times New Roman" w:eastAsiaTheme="minorEastAsia" w:hAnsi="Times New Roman"/>
          <w:sz w:val="28"/>
          <w:szCs w:val="28"/>
          <w:lang w:eastAsia="ru-RU"/>
        </w:rPr>
        <w:t>Основанием для отказа в приеме документов, необходимых для предоставления государственной услуги, является несоответствие представленных документов требованиям к их оформлению, предусмотренным пунктом 2.6 административного регламента.</w:t>
      </w:r>
    </w:p>
    <w:p w:rsidR="00EB7060" w:rsidRPr="00EB7060" w:rsidRDefault="00EB7060" w:rsidP="00EB7060">
      <w:pPr>
        <w:widowControl w:val="0"/>
        <w:autoSpaceDE w:val="0"/>
        <w:autoSpaceDN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lastRenderedPageBreak/>
        <w:t>Дополнительными основаниями для отказа в приеме документов, необходимых для предоставления государственной услуги, при направлении запроса в электронной форме, являются:</w:t>
      </w:r>
    </w:p>
    <w:p w:rsidR="00EB7060" w:rsidRPr="00EB7060" w:rsidRDefault="00EB7060" w:rsidP="00EB7060">
      <w:pPr>
        <w:widowControl w:val="0"/>
        <w:autoSpaceDE w:val="0"/>
        <w:autoSpaceDN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наличие противоречивых сведений в представленных документах и электронной форме запроса;</w:t>
      </w:r>
    </w:p>
    <w:p w:rsidR="00EB7060" w:rsidRPr="00EB7060" w:rsidRDefault="00EB7060" w:rsidP="00EB7060">
      <w:pPr>
        <w:widowControl w:val="0"/>
        <w:autoSpaceDE w:val="0"/>
        <w:autoSpaceDN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запрос, представленный в форме электронного документа, не поддается прочтению и (или) не соответствуют требованиям к формату его представления;</w:t>
      </w:r>
    </w:p>
    <w:p w:rsidR="00EB7060" w:rsidRPr="00EB7060" w:rsidRDefault="00EB7060" w:rsidP="00EB7060">
      <w:pPr>
        <w:widowControl w:val="0"/>
        <w:autoSpaceDE w:val="0"/>
        <w:autoSpaceDN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запрос не подписан простой электронной подписью.</w:t>
      </w:r>
    </w:p>
    <w:p w:rsidR="00EB7060" w:rsidRPr="00EB7060" w:rsidRDefault="00EB7060" w:rsidP="00EB7060">
      <w:pPr>
        <w:widowControl w:val="0"/>
        <w:autoSpaceDE w:val="0"/>
        <w:autoSpaceDN w:val="0"/>
        <w:spacing w:after="0" w:line="240" w:lineRule="auto"/>
        <w:ind w:firstLine="709"/>
        <w:jc w:val="both"/>
        <w:rPr>
          <w:rFonts w:ascii="Times New Roman" w:eastAsia="Times New Roman" w:hAnsi="Times New Roman"/>
          <w:sz w:val="28"/>
          <w:szCs w:val="28"/>
        </w:rPr>
      </w:pPr>
      <w:proofErr w:type="gramStart"/>
      <w:r w:rsidRPr="00EB7060">
        <w:rPr>
          <w:rFonts w:ascii="Times New Roman" w:eastAsiaTheme="minorEastAsia" w:hAnsi="Times New Roman"/>
          <w:sz w:val="28"/>
          <w:szCs w:val="28"/>
          <w:lang w:eastAsia="ru-RU"/>
        </w:rPr>
        <w:t>Не допускается отказ в приеме запроса, необходимого для предоставления государственной услуги, а также отказ в предоставлении государственной услуги в случае, если запрос, необходимый для предоставления государственной услуги, подан в соответствии с информацией о сроках и порядке предоставления государственной услуги, опубликованной на Едином или региональном порталах и официальном сайте администрации города.</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2.9.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4" w:name="sub_291"/>
      <w:bookmarkEnd w:id="23"/>
      <w:r w:rsidRPr="00EB7060">
        <w:rPr>
          <w:rFonts w:ascii="Times New Roman" w:eastAsiaTheme="minorEastAsia" w:hAnsi="Times New Roman"/>
          <w:sz w:val="28"/>
          <w:szCs w:val="28"/>
          <w:lang w:eastAsia="ru-RU"/>
        </w:rPr>
        <w:t xml:space="preserve">2.9.1. </w:t>
      </w:r>
      <w:bookmarkStart w:id="25" w:name="sub_292"/>
      <w:bookmarkEnd w:id="24"/>
      <w:r w:rsidRPr="00EB7060">
        <w:rPr>
          <w:rFonts w:ascii="Times New Roman" w:eastAsiaTheme="minorEastAsia" w:hAnsi="Times New Roman"/>
          <w:sz w:val="28"/>
          <w:szCs w:val="28"/>
          <w:lang w:eastAsia="ru-RU"/>
        </w:rPr>
        <w:t>Основанием для отказа в предоставлении государственной услуги является несоответствие правового статуса представителей одной из сторон коллективного договора, соглашения требованиям Трудового кодекса Российской Федерации.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2.9.2. Основания для приостановления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Оснований для приостановления предоставления государственной услуги не предусмотрено.</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6" w:name="sub_210"/>
      <w:bookmarkEnd w:id="25"/>
      <w:r w:rsidRPr="00EB7060">
        <w:rPr>
          <w:rFonts w:ascii="Times New Roman" w:eastAsiaTheme="minorEastAsia" w:hAnsi="Times New Roman"/>
          <w:sz w:val="28"/>
          <w:szCs w:val="28"/>
          <w:lang w:eastAsia="ru-RU"/>
        </w:rPr>
        <w:t>2.10. Перечень услуг, необходимых и обязательных для предоставления государственной услуги, в том числе сведения о документе (документах), выдаваемом (выдаваемых) иными организациями, участвующими в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7" w:name="sub_2101"/>
      <w:bookmarkEnd w:id="26"/>
      <w:r w:rsidRPr="00EB7060">
        <w:rPr>
          <w:rFonts w:ascii="Times New Roman" w:eastAsiaTheme="minorEastAsia" w:hAnsi="Times New Roman"/>
          <w:sz w:val="28"/>
          <w:szCs w:val="28"/>
          <w:lang w:eastAsia="ru-RU"/>
        </w:rPr>
        <w:t>Для предоставления государственной услуги обращение в иные органы (организации) не требуется.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8" w:name="sub_211"/>
      <w:bookmarkEnd w:id="27"/>
      <w:r w:rsidRPr="00EB7060">
        <w:rPr>
          <w:rFonts w:ascii="Times New Roman" w:eastAsiaTheme="minorEastAsia" w:hAnsi="Times New Roman"/>
          <w:sz w:val="28"/>
          <w:szCs w:val="28"/>
          <w:lang w:eastAsia="ru-RU"/>
        </w:rPr>
        <w:t>2.11. Порядок, размер и основания взимания государственной пошлины или иной платы, взимаемой за предоставление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9" w:name="sub_2111"/>
      <w:bookmarkEnd w:id="28"/>
      <w:r w:rsidRPr="00EB7060">
        <w:rPr>
          <w:rFonts w:ascii="Times New Roman" w:eastAsiaTheme="minorEastAsia" w:hAnsi="Times New Roman"/>
          <w:sz w:val="28"/>
          <w:szCs w:val="28"/>
          <w:lang w:eastAsia="ru-RU"/>
        </w:rPr>
        <w:t>Государственная пошлина или иная плата за предоставление государственной услуги не взимается.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30" w:name="sub_211101"/>
      <w:bookmarkEnd w:id="29"/>
      <w:r w:rsidRPr="00EB7060">
        <w:rPr>
          <w:rFonts w:ascii="Times New Roman" w:eastAsiaTheme="minorEastAsia" w:hAnsi="Times New Roman"/>
          <w:sz w:val="28"/>
          <w:szCs w:val="28"/>
          <w:lang w:eastAsia="ru-RU"/>
        </w:rPr>
        <w:t>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Комитета, плата с заявителя не взимается.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31" w:name="sub_212"/>
      <w:bookmarkEnd w:id="30"/>
      <w:r w:rsidRPr="00EB7060">
        <w:rPr>
          <w:rFonts w:ascii="Times New Roman" w:eastAsiaTheme="minorEastAsia" w:hAnsi="Times New Roman"/>
          <w:sz w:val="28"/>
          <w:szCs w:val="28"/>
          <w:lang w:eastAsia="ru-RU"/>
        </w:rPr>
        <w:t>2.12.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32" w:name="sub_213"/>
      <w:bookmarkEnd w:id="31"/>
      <w:r w:rsidRPr="00EB7060">
        <w:rPr>
          <w:rFonts w:ascii="Times New Roman" w:eastAsiaTheme="minorEastAsia" w:hAnsi="Times New Roman"/>
          <w:sz w:val="28"/>
          <w:szCs w:val="28"/>
          <w:lang w:eastAsia="ru-RU"/>
        </w:rPr>
        <w:lastRenderedPageBreak/>
        <w:t>Государственная услуга предоставляется бесплатно.</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2.13. Максимальный срок ожидания, в очереди при подаче запроса о предоставлении государственной услуги и услуг, необходимых и обязательных для предоставления государственной услуги, и при получении результата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33" w:name="sub_2131"/>
      <w:bookmarkEnd w:id="32"/>
      <w:r w:rsidRPr="00EB7060">
        <w:rPr>
          <w:rFonts w:ascii="Times New Roman" w:eastAsiaTheme="minorEastAsia" w:hAnsi="Times New Roman"/>
          <w:sz w:val="28"/>
          <w:szCs w:val="28"/>
          <w:lang w:eastAsia="ru-RU"/>
        </w:rPr>
        <w:t>Максимальное время ожидания: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34" w:name="sub_2132"/>
      <w:bookmarkEnd w:id="33"/>
      <w:r w:rsidRPr="00EB7060">
        <w:rPr>
          <w:rFonts w:ascii="Times New Roman" w:eastAsiaTheme="minorEastAsia" w:hAnsi="Times New Roman"/>
          <w:sz w:val="28"/>
          <w:szCs w:val="28"/>
          <w:lang w:eastAsia="ru-RU"/>
        </w:rPr>
        <w:t>для получения государственной услуги составляет 15 минут, по предварительной записи - 10 минут;</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при получении результата предоставления государственной услуги -  15 минут, по предварительной записи - 10 минут.</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35" w:name="sub_214"/>
      <w:bookmarkEnd w:id="34"/>
      <w:r w:rsidRPr="00EB7060">
        <w:rPr>
          <w:rFonts w:ascii="Times New Roman" w:eastAsiaTheme="minorEastAsia" w:hAnsi="Times New Roman"/>
          <w:sz w:val="28"/>
          <w:szCs w:val="28"/>
          <w:lang w:eastAsia="ru-RU"/>
        </w:rPr>
        <w:t>2.14. Срок и порядок регистрации запроса заявителя о предоставлении государственной услуги и услуг, необходимых и обязательных для предоставления государственной услуги, в том числе в электронной форме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rPr>
      </w:pPr>
      <w:bookmarkStart w:id="36" w:name="sub_2142"/>
      <w:bookmarkEnd w:id="35"/>
      <w:r w:rsidRPr="00EB7060">
        <w:rPr>
          <w:rFonts w:ascii="Times New Roman" w:eastAsiaTheme="minorEastAsia" w:hAnsi="Times New Roman"/>
          <w:sz w:val="28"/>
          <w:szCs w:val="28"/>
        </w:rPr>
        <w:t>Запрос о предоставлении государственной услуги регистрируется должностным лицом в журнале учета запросов заявителей в течение               15 минут.</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rPr>
        <w:t>Запрос о предоставлении государственной услуги при личном обращении заявителя (путем направления почтовых отправлений, поступившего в электронной форме) регистрируется в день обращения (поступления) в Комитет.</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bookmarkStart w:id="37" w:name="sub_216"/>
      <w:bookmarkEnd w:id="36"/>
      <w:r w:rsidRPr="00EB7060">
        <w:rPr>
          <w:rFonts w:ascii="Times New Roman" w:eastAsiaTheme="minorEastAsia" w:hAnsi="Times New Roman"/>
          <w:sz w:val="28"/>
          <w:szCs w:val="28"/>
          <w:lang w:eastAsia="ru-RU"/>
        </w:rPr>
        <w:t xml:space="preserve">2.15. </w:t>
      </w:r>
      <w:bookmarkStart w:id="38" w:name="sub_2161"/>
      <w:bookmarkEnd w:id="37"/>
      <w:proofErr w:type="gramStart"/>
      <w:r w:rsidRPr="00EB7060">
        <w:rPr>
          <w:rFonts w:ascii="Times New Roman" w:eastAsiaTheme="minorEastAsia" w:hAnsi="Times New Roman"/>
          <w:sz w:val="28"/>
          <w:szCs w:val="28"/>
          <w:lang w:eastAsia="ru-RU"/>
        </w:rPr>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EB7060">
        <w:rPr>
          <w:rFonts w:ascii="Times New Roman" w:eastAsiaTheme="minorEastAsia" w:hAnsi="Times New Roman"/>
          <w:sz w:val="28"/>
          <w:szCs w:val="28"/>
          <w:lang w:eastAsia="ru-RU"/>
        </w:rPr>
        <w:t xml:space="preserve"> законодательством Российской Федерации о социальной защите инвалидов</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Прием заявителей осуществляется в специально выделенных для этих целей помещениях.</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Помещения, предназначенные для ознакомления заявителей с информационными материалами, оборудуются информационными стендами.</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Места для ожидания, места для заполнения запросов о предоставлении государственной услуги должны соответствовать комфортным условиям для заявителей.</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Площадь мест ожидания зависит от количества заявителей, ежедневно обращающихся в орган по труду за предоставлением государственной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lastRenderedPageBreak/>
        <w:t>Помещения для приема заявителей должны быть оборудованы табличками с указанием номера кабинета, фамилии, имени, отчества (при наличии) и должности должностного лица, осуществляющего предоставление государственной услуги, режима работы.</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Помещения для приема заявителей должны соответствовать комфортным условиям для заявителей и оптимальным условиям работы должностных лиц с заявителями.</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Помещения должны соответствовать Санитарным правилам               СП 2.2.3670-20, утвержденным постановлением Главного государственного санитарного врача РФ от 02 декабря 2020 г. № 40 «Об утверждении санитарных правил СП 2.2.3670-20 «Санитарно-эпидемиологические требования к условиям труда» и быть оборудованы противопожарной системой и средствами пожаротушения, системой оповещения о возникновении чрезвычайной ситуации.</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Вход и выход из помещений оборудуются соответствующими указателями.</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Вход в помещение, предназначенное для предоставления государственной услуги, помещения, в которых предоставляются государственные услуги,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w:t>
      </w:r>
      <w:proofErr w:type="gramEnd"/>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Центральный вход в здание должен быть оборудован пандусом, удобным для въезда в здание инвалидных кресел-колясок.</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нормами Федерального закона от 01 декабря 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 соответствии</w:t>
      </w:r>
      <w:proofErr w:type="gramEnd"/>
      <w:r w:rsidRPr="00EB7060">
        <w:rPr>
          <w:rFonts w:ascii="Times New Roman" w:eastAsiaTheme="minorEastAsia" w:hAnsi="Times New Roman"/>
          <w:sz w:val="28"/>
          <w:szCs w:val="28"/>
          <w:lang w:eastAsia="ru-RU"/>
        </w:rPr>
        <w:t xml:space="preserve"> с ним иными нормативными правовыми актами.</w:t>
      </w:r>
    </w:p>
    <w:p w:rsidR="00EB7060" w:rsidRPr="00EB7060" w:rsidRDefault="00EB7060" w:rsidP="00EB7060">
      <w:pPr>
        <w:widowControl w:val="0"/>
        <w:tabs>
          <w:tab w:val="left" w:pos="720"/>
        </w:tabs>
        <w:autoSpaceDE w:val="0"/>
        <w:autoSpaceDN w:val="0"/>
        <w:adjustRightInd w:val="0"/>
        <w:spacing w:after="0" w:line="240" w:lineRule="auto"/>
        <w:ind w:firstLine="709"/>
        <w:jc w:val="both"/>
        <w:textAlignment w:val="baseline"/>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2.16. </w:t>
      </w:r>
      <w:proofErr w:type="gramStart"/>
      <w:r w:rsidRPr="00EB7060">
        <w:rPr>
          <w:rFonts w:ascii="Times New Roman" w:eastAsiaTheme="minorEastAsia" w:hAnsi="Times New Roman"/>
          <w:kern w:val="1"/>
          <w:sz w:val="28"/>
          <w:szCs w:val="28"/>
          <w:lang w:eastAsia="ar-SA"/>
        </w:rPr>
        <w:t xml:space="preserve">Показатели доступности и качества государственной услуги, в том числе количество взаимодействия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w:t>
      </w:r>
      <w:r w:rsidRPr="00EB7060">
        <w:rPr>
          <w:rFonts w:ascii="Times New Roman" w:eastAsiaTheme="minorEastAsia" w:hAnsi="Times New Roman"/>
          <w:kern w:val="1"/>
          <w:sz w:val="28"/>
          <w:szCs w:val="28"/>
          <w:lang w:eastAsia="ar-SA"/>
        </w:rPr>
        <w:lastRenderedPageBreak/>
        <w:t>услуги в многофункциональном центре предоставления государственных и муниципальных услуг (в том числе в полном объеме), в любом структурном</w:t>
      </w:r>
      <w:proofErr w:type="gramEnd"/>
      <w:r w:rsidRPr="00EB7060">
        <w:rPr>
          <w:rFonts w:ascii="Times New Roman" w:eastAsiaTheme="minorEastAsia" w:hAnsi="Times New Roman"/>
          <w:kern w:val="1"/>
          <w:sz w:val="28"/>
          <w:szCs w:val="28"/>
          <w:lang w:eastAsia="ar-SA"/>
        </w:rPr>
        <w:t xml:space="preserve"> </w:t>
      </w:r>
      <w:proofErr w:type="gramStart"/>
      <w:r w:rsidRPr="00EB7060">
        <w:rPr>
          <w:rFonts w:ascii="Times New Roman" w:eastAsiaTheme="minorEastAsia" w:hAnsi="Times New Roman"/>
          <w:kern w:val="1"/>
          <w:sz w:val="28"/>
          <w:szCs w:val="28"/>
          <w:lang w:eastAsia="ar-SA"/>
        </w:rPr>
        <w:t xml:space="preserve">подразделении органа исполнительной власти края,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17" w:history="1">
        <w:r w:rsidRPr="00EB7060">
          <w:rPr>
            <w:rFonts w:ascii="Times New Roman" w:eastAsiaTheme="minorEastAsia" w:hAnsi="Times New Roman"/>
            <w:color w:val="0000FF"/>
            <w:kern w:val="1"/>
            <w:sz w:val="28"/>
            <w:szCs w:val="28"/>
            <w:u w:val="single"/>
            <w:lang w:eastAsia="ar-SA"/>
          </w:rPr>
          <w:t>статьей 15.1</w:t>
        </w:r>
      </w:hyperlink>
      <w:r w:rsidRPr="00EB7060">
        <w:rPr>
          <w:rFonts w:ascii="Times New Roman" w:eastAsiaTheme="minorEastAsia" w:hAnsi="Times New Roman"/>
          <w:kern w:val="1"/>
          <w:sz w:val="28"/>
          <w:szCs w:val="28"/>
          <w:lang w:eastAsia="ar-SA"/>
        </w:rPr>
        <w:t xml:space="preserve"> Федерального закона № 210-ФЗ (далее – комплексный запрос)</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bookmarkStart w:id="39" w:name="sub_217"/>
      <w:bookmarkEnd w:id="38"/>
      <w:r w:rsidRPr="00EB7060">
        <w:rPr>
          <w:rFonts w:ascii="Times New Roman" w:eastAsiaTheme="minorEastAsia" w:hAnsi="Times New Roman"/>
          <w:kern w:val="1"/>
          <w:sz w:val="28"/>
          <w:szCs w:val="28"/>
          <w:lang w:eastAsia="ar-SA"/>
        </w:rPr>
        <w:t>Показателями доступности и качества государственной услуги являются: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своевременность, полнота и достоверность информирования о государственной услуге;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соблюдение сроков и последовательности административных процедур (действий), установленных административным регламентом;</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доля удовлетворенных полнотой и качеством предоставления государственной услуги заявителей в численности получивших государственную услугу, определяемую путем их опроса;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возможность получения заявителем информации о ходе предоставления государственной услуги, в том числе с использованием средств телефонной связи, электронной почты, сервиса «Личный кабинет».</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Продолжительность взаимодействия заявителя с должностным лицом комитета при предоставлении государственной услуги не должна превышать максимально допустимого времени предоставления государственной услуги, предусмотренного административным регламентом.</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2.17. 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По желанию заявителя запрос может быть представлен им в электронном виде. Запрос, оформленный в электронном виде, подписывается с применением средств усиленной квалифицированной электронной подписи в соответствии с требованиями, установленными Федеральным законом               № 63-ФЗ и статьями 21.1 и 21.2 Федерального закона № 210-ФЗ, и направляется в Комитет, с использованием информационно-телекоммуникационных сетей общего пользования, включая сеть «Интернет», а именно:</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запрос, представленный в форме электронного документа, должен быть подписан электронной подписью и представлен в формате *.</w:t>
      </w:r>
      <w:proofErr w:type="spellStart"/>
      <w:r w:rsidRPr="00EB7060">
        <w:rPr>
          <w:rFonts w:ascii="Times New Roman" w:eastAsiaTheme="minorEastAsia" w:hAnsi="Times New Roman"/>
          <w:kern w:val="1"/>
          <w:sz w:val="28"/>
          <w:szCs w:val="28"/>
          <w:lang w:eastAsia="ar-SA"/>
        </w:rPr>
        <w:t>rtf</w:t>
      </w:r>
      <w:proofErr w:type="spellEnd"/>
      <w:r w:rsidRPr="00EB7060">
        <w:rPr>
          <w:rFonts w:ascii="Times New Roman" w:eastAsiaTheme="minorEastAsia" w:hAnsi="Times New Roman"/>
          <w:kern w:val="1"/>
          <w:sz w:val="28"/>
          <w:szCs w:val="28"/>
          <w:lang w:eastAsia="ar-SA"/>
        </w:rPr>
        <w:t>, *.</w:t>
      </w:r>
      <w:proofErr w:type="spellStart"/>
      <w:r w:rsidRPr="00EB7060">
        <w:rPr>
          <w:rFonts w:ascii="Times New Roman" w:eastAsiaTheme="minorEastAsia" w:hAnsi="Times New Roman"/>
          <w:kern w:val="1"/>
          <w:sz w:val="28"/>
          <w:szCs w:val="28"/>
          <w:lang w:eastAsia="ar-SA"/>
        </w:rPr>
        <w:t>doc</w:t>
      </w:r>
      <w:proofErr w:type="spellEnd"/>
      <w:r w:rsidRPr="00EB7060">
        <w:rPr>
          <w:rFonts w:ascii="Times New Roman" w:eastAsiaTheme="minorEastAsia" w:hAnsi="Times New Roman"/>
          <w:kern w:val="1"/>
          <w:sz w:val="28"/>
          <w:szCs w:val="28"/>
          <w:lang w:eastAsia="ar-SA"/>
        </w:rPr>
        <w:t>, *.</w:t>
      </w:r>
      <w:proofErr w:type="spellStart"/>
      <w:r w:rsidRPr="00EB7060">
        <w:rPr>
          <w:rFonts w:ascii="Times New Roman" w:eastAsiaTheme="minorEastAsia" w:hAnsi="Times New Roman"/>
          <w:kern w:val="1"/>
          <w:sz w:val="28"/>
          <w:szCs w:val="28"/>
          <w:lang w:eastAsia="ar-SA"/>
        </w:rPr>
        <w:t>odt</w:t>
      </w:r>
      <w:proofErr w:type="spellEnd"/>
      <w:r w:rsidRPr="00EB7060">
        <w:rPr>
          <w:rFonts w:ascii="Times New Roman" w:eastAsiaTheme="minorEastAsia" w:hAnsi="Times New Roman"/>
          <w:kern w:val="1"/>
          <w:sz w:val="28"/>
          <w:szCs w:val="28"/>
          <w:lang w:eastAsia="ar-SA"/>
        </w:rPr>
        <w:t>, *.</w:t>
      </w:r>
      <w:proofErr w:type="spellStart"/>
      <w:r w:rsidRPr="00EB7060">
        <w:rPr>
          <w:rFonts w:ascii="Times New Roman" w:eastAsiaTheme="minorEastAsia" w:hAnsi="Times New Roman"/>
          <w:kern w:val="1"/>
          <w:sz w:val="28"/>
          <w:szCs w:val="28"/>
          <w:lang w:eastAsia="ar-SA"/>
        </w:rPr>
        <w:t>jpg</w:t>
      </w:r>
      <w:proofErr w:type="spellEnd"/>
      <w:r w:rsidRPr="00EB7060">
        <w:rPr>
          <w:rFonts w:ascii="Times New Roman" w:eastAsiaTheme="minorEastAsia" w:hAnsi="Times New Roman"/>
          <w:kern w:val="1"/>
          <w:sz w:val="28"/>
          <w:szCs w:val="28"/>
          <w:lang w:eastAsia="ar-SA"/>
        </w:rPr>
        <w:t>, *.</w:t>
      </w:r>
      <w:proofErr w:type="spellStart"/>
      <w:r w:rsidRPr="00EB7060">
        <w:rPr>
          <w:rFonts w:ascii="Times New Roman" w:eastAsiaTheme="minorEastAsia" w:hAnsi="Times New Roman"/>
          <w:kern w:val="1"/>
          <w:sz w:val="28"/>
          <w:szCs w:val="28"/>
          <w:lang w:eastAsia="ar-SA"/>
        </w:rPr>
        <w:t>pdf</w:t>
      </w:r>
      <w:proofErr w:type="spellEnd"/>
      <w:r w:rsidRPr="00EB7060">
        <w:rPr>
          <w:rFonts w:ascii="Times New Roman" w:eastAsiaTheme="minorEastAsia" w:hAnsi="Times New Roman"/>
          <w:kern w:val="1"/>
          <w:sz w:val="28"/>
          <w:szCs w:val="28"/>
          <w:lang w:eastAsia="ar-SA"/>
        </w:rPr>
        <w:t>:</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лично при посещении Комитета;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посредством Единого или регионального порталов (без использования электронных носителей);</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lastRenderedPageBreak/>
        <w:t>иным способом, позволяющим передать в электронном виде запрос.</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При обращении в форме электронного документа посредством Единого или регионального порталов в целях получения информации заявителем по вопросам предоставления государственной услуги,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При обращении в форме электронного документа посредством Единого или регионального порталов в целях получения государственной услуги используется усиленная квалифицированная электронная подпись.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 63-ФЗ.</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Уведомление о принятии запроса, поступившего в Комитет в электронном виде, направляется заявителю не позднее рабочего дня, следующего за днем подачи указанного запроса в форме электронного документа по адресу электронной почты, указанному в запросе, или в письменной форме по почтовому адресу, указанному в запросе.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Комитет готовит и представляет в министерство труда и социальной защиты населения Ставропольского края сведения о действующих коллективных договорах, соглашениях по запрашиваемым формам.</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При организации записи на прием в комитет заявителю обеспечивается возможность:</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ознакомления с расписанием работы Комитета либо должностного лица Комитета, а также с доступными для записи на прием датами и интервалами времени приема;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записи в любые свободные для приема дату и время в пределах установленного в Комитете графика приема заявителей.</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При осуществлении записи на прием Комитета не вправе требовать от заявителя совершения иных действий, кроме прохождения идентификац</w:t>
      </w:r>
      <w:proofErr w:type="gramStart"/>
      <w:r w:rsidRPr="00EB7060">
        <w:rPr>
          <w:rFonts w:ascii="Times New Roman" w:eastAsiaTheme="minorEastAsia" w:hAnsi="Times New Roman"/>
          <w:kern w:val="1"/>
          <w:sz w:val="28"/>
          <w:szCs w:val="28"/>
          <w:lang w:eastAsia="ar-SA"/>
        </w:rPr>
        <w:t>ии и ау</w:t>
      </w:r>
      <w:proofErr w:type="gramEnd"/>
      <w:r w:rsidRPr="00EB7060">
        <w:rPr>
          <w:rFonts w:ascii="Times New Roman" w:eastAsiaTheme="minorEastAsia" w:hAnsi="Times New Roman"/>
          <w:kern w:val="1"/>
          <w:sz w:val="28"/>
          <w:szCs w:val="28"/>
          <w:lang w:eastAsia="ar-SA"/>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Запись на прием может осуществляться посредством информационной системы Комитета, которая обеспечивает возможность интеграции с Единым и региональным порталами.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При предоставлении государственной услуги в электронной форме заявителю направляется: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уведомление о записи на прием в Комитет, содержащее сведения о дате, времени и месте приема;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уведомление о приеме и регистрации запроса, необходимого для предоставления государственной услуги, содержащее сведения о факте приема запроса, необходимого для предоставления государственной услуги, </w:t>
      </w:r>
      <w:r w:rsidRPr="00EB7060">
        <w:rPr>
          <w:rFonts w:ascii="Times New Roman" w:eastAsiaTheme="minorEastAsia" w:hAnsi="Times New Roman"/>
          <w:kern w:val="1"/>
          <w:sz w:val="28"/>
          <w:szCs w:val="28"/>
          <w:lang w:eastAsia="ar-SA"/>
        </w:rPr>
        <w:lastRenderedPageBreak/>
        <w:t>либо мотивированный отказ в приеме запроса, необходимого для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Заявителю в качестве результата предоставления услуги обеспечивается по его выбору возможность получения: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электронного документа, подписанного уполномоченным должностным лицом Комитета с использованием усиленной квалифицированной электронной подписи;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информации из государственных информационных систем в случаях, предусмотренных законодательством Российской Федерации.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w:t>
      </w:r>
      <w:proofErr w:type="gramStart"/>
      <w:r w:rsidRPr="00EB7060">
        <w:rPr>
          <w:rFonts w:ascii="Times New Roman" w:eastAsiaTheme="minorEastAsia" w:hAnsi="Times New Roman"/>
          <w:kern w:val="1"/>
          <w:sz w:val="28"/>
          <w:szCs w:val="28"/>
          <w:lang w:eastAsia="ar-SA"/>
        </w:rPr>
        <w:t>срока действия результата предоставления государственной услуги</w:t>
      </w:r>
      <w:proofErr w:type="gramEnd"/>
      <w:r w:rsidRPr="00EB7060">
        <w:rPr>
          <w:rFonts w:ascii="Times New Roman" w:eastAsiaTheme="minorEastAsia" w:hAnsi="Times New Roman"/>
          <w:kern w:val="1"/>
          <w:sz w:val="28"/>
          <w:szCs w:val="28"/>
          <w:lang w:eastAsia="ar-SA"/>
        </w:rPr>
        <w:t>.</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Предоставление государственной услуги через многофункциональные центры предоставления государственных и муниципальных услуг не предусмотрено.</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При обращении в электронной форме за получением государственной услуги запрос и прилагаемые к нему документы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 согласно постановлению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w:t>
      </w:r>
      <w:proofErr w:type="gramEnd"/>
      <w:r w:rsidRPr="00EB7060">
        <w:rPr>
          <w:rFonts w:ascii="Times New Roman" w:eastAsiaTheme="minorEastAsia" w:hAnsi="Times New Roman"/>
          <w:kern w:val="1"/>
          <w:sz w:val="28"/>
          <w:szCs w:val="28"/>
          <w:lang w:eastAsia="ar-SA"/>
        </w:rPr>
        <w:t xml:space="preserve"> услуг».</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В случае если при обращении в электронной форме за получением государственной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то заявитель имеет право использовать простую электронную подпись при обращении в электронной форме за получением государственной услуги при условии, что при выдаче ключа простой электронной подписи личность физического лица установлена при личном приеме.</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Государственная услуга по экстерриториальному принципу не предоставляется.</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bookmarkStart w:id="40" w:name="sub_323"/>
      <w:bookmarkEnd w:id="39"/>
      <w:r w:rsidRPr="00EB7060">
        <w:rPr>
          <w:rFonts w:ascii="Times New Roman" w:eastAsiaTheme="minorEastAsia" w:hAnsi="Times New Roman"/>
          <w:sz w:val="28"/>
          <w:szCs w:val="28"/>
          <w:lang w:eastAsia="ru-RU"/>
        </w:rPr>
        <w:lastRenderedPageBreak/>
        <w:t>2.17. Случаи и порядок предоставления государственной услуги в упреждающем (</w:t>
      </w:r>
      <w:proofErr w:type="spellStart"/>
      <w:r w:rsidRPr="00EB7060">
        <w:rPr>
          <w:rFonts w:ascii="Times New Roman" w:eastAsiaTheme="minorEastAsia" w:hAnsi="Times New Roman"/>
          <w:sz w:val="28"/>
          <w:szCs w:val="28"/>
          <w:lang w:eastAsia="ru-RU"/>
        </w:rPr>
        <w:t>проактивном</w:t>
      </w:r>
      <w:proofErr w:type="spellEnd"/>
      <w:r w:rsidRPr="00EB7060">
        <w:rPr>
          <w:rFonts w:ascii="Times New Roman" w:eastAsiaTheme="minorEastAsia" w:hAnsi="Times New Roman"/>
          <w:sz w:val="28"/>
          <w:szCs w:val="28"/>
          <w:lang w:eastAsia="ru-RU"/>
        </w:rPr>
        <w:t>) режиме в соответствии с частью 1 статьи             7.3 Федерального закона № 210-ФЗ.</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Предоставление государственной услуги в упреждающем (</w:t>
      </w:r>
      <w:proofErr w:type="spellStart"/>
      <w:r w:rsidRPr="00EB7060">
        <w:rPr>
          <w:rFonts w:ascii="Times New Roman" w:eastAsiaTheme="minorEastAsia" w:hAnsi="Times New Roman"/>
          <w:sz w:val="28"/>
          <w:szCs w:val="28"/>
          <w:lang w:eastAsia="ru-RU"/>
        </w:rPr>
        <w:t>проактивном</w:t>
      </w:r>
      <w:proofErr w:type="spellEnd"/>
      <w:r w:rsidRPr="00EB7060">
        <w:rPr>
          <w:rFonts w:ascii="Times New Roman" w:eastAsiaTheme="minorEastAsia" w:hAnsi="Times New Roman"/>
          <w:sz w:val="28"/>
          <w:szCs w:val="28"/>
          <w:lang w:eastAsia="ru-RU"/>
        </w:rPr>
        <w:t>) режиме не предусмотрено.</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p>
    <w:p w:rsidR="00EB7060" w:rsidRPr="00EB7060" w:rsidRDefault="00EB7060" w:rsidP="00EB7060">
      <w:pPr>
        <w:widowControl w:val="0"/>
        <w:autoSpaceDE w:val="0"/>
        <w:autoSpaceDN w:val="0"/>
        <w:adjustRightInd w:val="0"/>
        <w:spacing w:after="0" w:line="240" w:lineRule="auto"/>
        <w:ind w:left="-113" w:right="-113"/>
        <w:jc w:val="center"/>
        <w:outlineLvl w:val="0"/>
        <w:rPr>
          <w:rFonts w:ascii="Times New Roman" w:eastAsiaTheme="minorEastAsia" w:hAnsi="Times New Roman"/>
          <w:bCs/>
          <w:sz w:val="28"/>
          <w:szCs w:val="28"/>
          <w:lang w:eastAsia="ru-RU"/>
        </w:rPr>
      </w:pPr>
      <w:bookmarkStart w:id="41" w:name="sub_300"/>
      <w:r w:rsidRPr="00EB7060">
        <w:rPr>
          <w:rFonts w:ascii="Times New Roman" w:eastAsiaTheme="minorEastAsia" w:hAnsi="Times New Roman"/>
          <w:bCs/>
          <w:sz w:val="28"/>
          <w:szCs w:val="28"/>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bookmarkEnd w:id="41"/>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bookmarkStart w:id="42" w:name="sub_31"/>
      <w:r w:rsidRPr="00EB7060">
        <w:rPr>
          <w:rFonts w:ascii="Times New Roman" w:eastAsiaTheme="minorEastAsia" w:hAnsi="Times New Roman"/>
          <w:sz w:val="28"/>
          <w:szCs w:val="28"/>
          <w:lang w:eastAsia="ru-RU"/>
        </w:rPr>
        <w:t xml:space="preserve">3.1. </w:t>
      </w:r>
      <w:bookmarkStart w:id="43" w:name="sub_32"/>
      <w:bookmarkEnd w:id="42"/>
      <w:r w:rsidRPr="00EB7060">
        <w:rPr>
          <w:rFonts w:ascii="Times New Roman" w:eastAsiaTheme="minorEastAsia" w:hAnsi="Times New Roman"/>
          <w:sz w:val="28"/>
          <w:szCs w:val="28"/>
          <w:lang w:eastAsia="ru-RU"/>
        </w:rPr>
        <w:t>Предоставление государственной услуги включает в себя следующие административные процедуры:</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информирование и консультирование заявителя по вопросу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прием и регистрация документов на предоставление государственной услуги;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уведомительная регистрация коллективного договора, соглашения;</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отказ в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исправление опечаток и (или) ошибок в выданном в результате предоставления государственной услуги документе.</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Ответственными за выполнение каждой административной процедуры являются должностные лица Комитета, на которых возложены эти обязанности в соответствии с их должностными регламентами (далее - должностное лицо Комитета).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3.2. Описание административных процедур</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bookmarkStart w:id="44" w:name="sub_321"/>
      <w:bookmarkEnd w:id="43"/>
      <w:r w:rsidRPr="00EB7060">
        <w:rPr>
          <w:rFonts w:ascii="Times New Roman" w:eastAsiaTheme="minorEastAsia" w:hAnsi="Times New Roman"/>
          <w:sz w:val="28"/>
          <w:szCs w:val="28"/>
          <w:lang w:eastAsia="ru-RU"/>
        </w:rPr>
        <w:t xml:space="preserve">3.2.1. </w:t>
      </w:r>
      <w:bookmarkStart w:id="45" w:name="sub_32111"/>
      <w:bookmarkEnd w:id="44"/>
      <w:r w:rsidRPr="00EB7060">
        <w:rPr>
          <w:rFonts w:ascii="Times New Roman" w:eastAsiaTheme="minorEastAsia" w:hAnsi="Times New Roman"/>
          <w:sz w:val="28"/>
          <w:szCs w:val="28"/>
          <w:lang w:eastAsia="ru-RU"/>
        </w:rPr>
        <w:t>Информирование и консультирование заявителя по вопросу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Основанием для начала административной процедуры является обращение заявителя лично или посредством телефонной связи в Комитет.</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Содержание административной процедуры включает в себя информирование и консультирование заявителя по вопросу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Административная процедура осуществляется в день обращения заявителя. Общий максимальный срок выполнения административной процедуры 20 минут.</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Указанная административная процедура выполняется должностным лицом Комитета.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Критерием принятия решения об информировании и консультировании заявителя по вопросу предоставления государственной услуги является обращение заявителя.</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Должностное лицо Комитета: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предоставляет информацию о нормативных правовых актах, регулирующих порядок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lastRenderedPageBreak/>
        <w:t>разъясняет порядок, условия и сроки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выдает форму запроса и список документов, необходимых для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разъясняет порядок заполнения запроса, порядок сбора необходимых документов и требования, предъявляемые к ним.</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Результатом административной процедуры является, в зависимости от способа обращения, предоставление заявителю информации о порядке предоставления государственной услуги и (или) выдача заявителю перечня документов, необходимых для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Должностное лицо Комитета регистрирует факт обращения заявителя в журнале по форме, устанавливаемой Комитетом.</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bookmarkStart w:id="46" w:name="sub_32101"/>
      <w:bookmarkEnd w:id="45"/>
      <w:r w:rsidRPr="00EB7060">
        <w:rPr>
          <w:rFonts w:ascii="Times New Roman" w:eastAsiaTheme="minorEastAsia" w:hAnsi="Times New Roman"/>
          <w:sz w:val="28"/>
          <w:szCs w:val="28"/>
          <w:lang w:eastAsia="ru-RU"/>
        </w:rPr>
        <w:t xml:space="preserve">3.2.2. </w:t>
      </w:r>
      <w:bookmarkStart w:id="47" w:name="sub_322"/>
      <w:bookmarkEnd w:id="46"/>
      <w:r w:rsidRPr="00EB7060">
        <w:rPr>
          <w:rFonts w:ascii="Times New Roman" w:eastAsiaTheme="minorEastAsia" w:hAnsi="Times New Roman"/>
          <w:sz w:val="28"/>
          <w:szCs w:val="28"/>
          <w:lang w:eastAsia="ru-RU"/>
        </w:rPr>
        <w:t>Прием и регистрация документов на предоставление государственной услуги.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Основанием для начала административной процедуры является поступление запроса заявителя в комитет с комплектом документов, необходимых для предоставления государственной услуги, в соответствии с пунктом 2.6 административного регламента.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Содержание административной процедуры включает в себя прием и регистрацию документов.</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Общий максимальный срок выполнения административной процедуры 40 минут.</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Указанная административная процедура выполняется должностным лицом Комитета.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Критерием принятия решения о приеме документов является отсутствие основания, указанного в пункте 2.8 административного регламента.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Должностное лицо Комитета: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устанавливает предмет обращения, личность заявителя;</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проверяет наличие всех необходимых документов, предусмотренных в пункте 2.6 административного регламента;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проверяет соответствие представленных заявителем документов, необходимых для предоставления государственной услуги, требованиям к их оформлению, предусмотренным пунктом 2.6 административного регламента;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выявляет наличие основания, предусмотренного пунктом 2.8  административного регламента для отказа в приеме документов, необходимых для предоставления государственной услуги;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вносит в журнал учета запросов заявителей информацию о поступивших документах.</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Результатом административной процедуры является регистрация запроса заявителя в журнале учета запросов заявителей.</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Запрос, поступивший в электронной форме, должностным лицом Комитета распечатывается на бумажный носитель, регистрируется и подлежит рассмотрению в порядке и сроки, установленные административным регламентом.</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lastRenderedPageBreak/>
        <w:t>Уведомление о принятии запроса, поступившего в Комитет в электронном виде, направляется заявителю не позднее рабочего дня, следующего за днем подачи указанного запроса в форме электронного документа по адресу электронной почты, указанному в запросе, или в письменной форме по почтовому адресу, указанному в запросе.</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3.2.3. </w:t>
      </w:r>
      <w:bookmarkEnd w:id="47"/>
      <w:r w:rsidRPr="00EB7060">
        <w:rPr>
          <w:rFonts w:ascii="Times New Roman" w:eastAsiaTheme="minorEastAsia" w:hAnsi="Times New Roman"/>
          <w:sz w:val="28"/>
          <w:szCs w:val="28"/>
          <w:lang w:eastAsia="ru-RU"/>
        </w:rPr>
        <w:t>Уведомительная регистрация коллективного договора, соглашения.</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Основанием для начала административной процедуры является регистрация запроса заявителя в журнале учета запросов заявителей.</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Содержание административной процедуры включает в себя регистрацию коллективного договора, соглашения, подготовку и выдачу (направление) уведомления заявителю.</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Общий максимальный срок выполнения административной процедуры составляет 14 рабочих дней.</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Указанная административная процедура выполняется должностным лицом Комитета.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Критериями принятия решения об уведомительной регистрации коллективного договора, соглашения является отсутствие основания, указанного в пункте 2.9 административного регламента. </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Должностное лицо Комитета: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проводит экспертизу содержания коллективного договора, соглашения для выявления условий, ухудшающих положение работников по сравнению с трудовым законодательством и иными нормативными правовыми актами, содержащими нормы трудового права;</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регистрирует коллективный договор, соглашение в журнале учета запросов заявителей с присвоением регистрационного номера и даты регистрации;</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осуществляет подготовку уведомления заявителю о регистрации коллективного договора, соглашения по форме согласно приложению 4 к административному регламенту (по форме согласно приложению 5 к административному регламенту, если в коллективном договоре, соглашении выявлены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и представляет его, а также запрос и иные документы, поступившие от</w:t>
      </w:r>
      <w:proofErr w:type="gramEnd"/>
      <w:r w:rsidRPr="00EB7060">
        <w:rPr>
          <w:rFonts w:ascii="Times New Roman" w:eastAsiaTheme="minorEastAsia" w:hAnsi="Times New Roman"/>
          <w:sz w:val="28"/>
          <w:szCs w:val="28"/>
          <w:lang w:eastAsia="ru-RU"/>
        </w:rPr>
        <w:t xml:space="preserve"> заявителя в соответствии с требованиями административного регламента, руководителю Комитета или уполномоченному им должностному лицу для рассмотрения и принятия решения.</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Руководитель Комитета или уполномоченное им должностное лицо при принятии решения о регистрации коллективного договора, соглашения подписывает соответствующее уведомление.</w:t>
      </w:r>
    </w:p>
    <w:p w:rsidR="00EB7060" w:rsidRPr="00EB7060" w:rsidRDefault="00EB7060" w:rsidP="00EB7060">
      <w:pPr>
        <w:widowControl w:val="0"/>
        <w:autoSpaceDE w:val="0"/>
        <w:autoSpaceDN w:val="0"/>
        <w:adjustRightInd w:val="0"/>
        <w:spacing w:after="0" w:line="240" w:lineRule="auto"/>
        <w:ind w:left="-113" w:right="-113"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Должностное лицо Комитета:</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на титульном листе всех экземпляров коллективного договора, соглашения проставляет отметку Комитета, в которой указывает регистрационный номер, дату регистрации, подпись лица, проведшего </w:t>
      </w:r>
      <w:r w:rsidRPr="00EB7060">
        <w:rPr>
          <w:rFonts w:ascii="Times New Roman" w:eastAsiaTheme="minorEastAsia" w:hAnsi="Times New Roman"/>
          <w:sz w:val="28"/>
          <w:szCs w:val="28"/>
          <w:lang w:eastAsia="ru-RU"/>
        </w:rPr>
        <w:lastRenderedPageBreak/>
        <w:t>уведомительную регистрацию и отметку о наличии или отсутствии замечаний;</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выдает (направляет) заявителю уведомление о регистрации коллективного договора, соглашения (один экземпляр коллективного договора, соглашения остается на хранение в Комитете в течение всего срока действия, остальные экземпляры коллективного договора, соглашения вместе с уведомлением о регистрации выдаются (направляются) заявителю);</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вносит в журнал учета запросов заявителей информацию о дате и исходящем номере выданного (направленного) заявителю уведомления о регистрации коллективного договора, соглашения.</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Результатом административной процедуры является выдача (направление) заявителю уведомления о регистрации коллективного договора, соглашения.</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 случае если при экспертизе содержания коллективного договора, соглашения выявлены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должностное лицо Комитета сообщается об этом:</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представителям сторон, подписавшим коллективный договор, соглашение по форме согласно приложению 5 к административному регламенту;</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 Государственную инспекцию труда в Ставропольском крае по форме согласно приложению 6 к административному регламенту.</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Изменения и дополнения, вносимые в коллективный договор, соглашение в период действия или при продлении действия на новый срок, а также решение о продлении действия коллективного договора, соглашения на новый срок, оформляются отдельными документами в соответствии с требованиями, изложенными в пункте 2.6 административного регламента.</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При проведении уведомительной регистрации изменений и дополнений коллективного договора, соглашения, а также коллективного договора, соглашения, срок действия которых продлен, должностное лицо Комитета осуществляет последовательность административных действий, предусмотренных пунктами 3.2.1-3.2.3 административного регламента.</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Документы о продлении срока действия коллективного договора, соглашения, изменениях и дополнениях, вносимых в период действия или при продлении действия на новый срок, прилагаются к экземпляру коллективного договора, соглашения, хранящегося в Комитете.</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bookmarkStart w:id="48" w:name="sub_324"/>
      <w:bookmarkEnd w:id="40"/>
      <w:r w:rsidRPr="00EB7060">
        <w:rPr>
          <w:rFonts w:ascii="Times New Roman" w:eastAsiaTheme="minorEastAsia" w:hAnsi="Times New Roman"/>
          <w:sz w:val="28"/>
          <w:szCs w:val="28"/>
          <w:lang w:eastAsia="ru-RU"/>
        </w:rPr>
        <w:t xml:space="preserve">3.2.4. </w:t>
      </w:r>
      <w:bookmarkStart w:id="49" w:name="sub_325"/>
      <w:bookmarkEnd w:id="48"/>
      <w:r w:rsidRPr="00EB7060">
        <w:rPr>
          <w:rFonts w:ascii="Times New Roman" w:eastAsiaTheme="minorEastAsia" w:hAnsi="Times New Roman"/>
          <w:sz w:val="28"/>
          <w:szCs w:val="28"/>
          <w:lang w:eastAsia="ru-RU"/>
        </w:rPr>
        <w:t>Отказ в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Основанием для начала административной процедуры является наличие в документах заявителя основания, предусмотренного пунктом 2.9 административного регламента.</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Содержание административной процедуры включает в себя подготовку и выдачу (направление) уведомления заявителю об отказе в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lastRenderedPageBreak/>
        <w:t>Общий максимальный срок выполнения административной процедуры составляет 3 рабочих дня.</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Указанная административная процедура выполняется должностным лицом Комитета.</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Критерием принятия решения об отказе в предоставлении государственной услуги является наличие основания, указанного в пункте 2.9 административного регламента.</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proofErr w:type="gramStart"/>
      <w:r w:rsidRPr="00EB7060">
        <w:rPr>
          <w:rFonts w:ascii="Times New Roman" w:eastAsiaTheme="minorEastAsia" w:hAnsi="Times New Roman"/>
          <w:sz w:val="28"/>
          <w:szCs w:val="28"/>
          <w:lang w:eastAsia="ru-RU"/>
        </w:rPr>
        <w:t>Должностное лицо Комитета осуществляет подготовку уведомления заявителю об отказе в предоставлении государственной услуги по форме согласно приложению 7 к административному регламенту и представляет его, а также запрос и иные документы, поступившие от заявителя в соответствии с требованиями административного регламента, руководителю Комитета или уполномоченному им должностному лицу для рассмотрения и принятия решения.</w:t>
      </w:r>
      <w:proofErr w:type="gramEnd"/>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Руководитель Комитета или уполномоченное им должностное лицо при принятии решения об отказе в предоставлении государственной услуги подписывает соответствующее уведомление.</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Должностное лицо Комитета:</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выдает (направляет) заявителю уведомление об отказе в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вносит в журнал учета запросов заявителей информацию о дате и исходящем номере выданного (направленного) заявителю уведомления об отказе в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Результатом административной процедуры является выдача (направление) заявителю уведомления об отказе в предоставлении государственной услуги.</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 xml:space="preserve">3.2.5. </w:t>
      </w:r>
      <w:bookmarkStart w:id="50" w:name="sub_3261"/>
      <w:bookmarkEnd w:id="49"/>
      <w:r w:rsidRPr="00EB7060">
        <w:rPr>
          <w:rFonts w:ascii="Times New Roman" w:eastAsiaTheme="minorEastAsia" w:hAnsi="Times New Roman"/>
          <w:sz w:val="28"/>
          <w:szCs w:val="28"/>
          <w:lang w:eastAsia="ru-RU"/>
        </w:rPr>
        <w:t>Исправление опечаток и (или) ошибок в выданном в результате предоставления государственной услуги документе.</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Основанием для начала административной процедуры является представление (направление) заявителем в комитет в произвольной форме заявления об исправлении опечаток и (или) ошибок, допущенных в выданном уведомлении о регистрации коллективного договора, соглашения с изложением сути опечаток и (или) ошибок.</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Заявитель вправе представить заявление об исправлении опечаток и (или) ошибок в Комитет непосредственно, направить почтовым отправлением или оформить в форме электронного документа, подписанного электронной подписью.</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Содержание административной процедуры включает в себя исправление и замену ранее выданного уведомления о регистрации коллективного договора, соглашения или сообщение об отсутствии опечаток и (или) ошибок.</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Общий максимальный срок выполнения административной процедуры составляет 3 рабочих дня с момента регистрации заявления об исправлении опечаток и (или) ошибок в Комитете.</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lastRenderedPageBreak/>
        <w:t>Указанная административная процедура выполняется должностным лицом Комитета.</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Критерием принятия решения по административной процедуре является наличие или отсутствие опечаток и (или) ошибок в уведомлении о регистрации коллективного договора, соглашения.</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Должностное лицо Комитета рассматривает заявление об исправлении опечаток и (или) ошибок и проводит проверку указанных в заявлении сведений.</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 случае выявления допущенных опечаток и (или) ошибок в выданном уведомлении о регистрации коллективного договора, соглашения должностное лицо Комитета осуществляет исправление и выдачу (направление) заявителю исправленного уведомления о регистрации коллективного договора, соглашения взамен ранее выданного.</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Информация о замене уведомления о регистрации коллективного договора, соглашения фиксируется в журнале учета запросов заявителей в графе 11 «Примечание».</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В случае отсутствия опечаток и (или) ошибок в уведомлении о регистрации коллективного договора, соглашения должностное лицо Комитета письменно сообщает заявителю указанным в заявлении способом об отсутствии таких опечаток и (или) ошибок в срок, не превышающий 3 рабочих дней с момента регистрации соответствующего заявления в Комитете.</w:t>
      </w:r>
    </w:p>
    <w:p w:rsidR="00EB7060" w:rsidRPr="00EB7060" w:rsidRDefault="00EB7060" w:rsidP="00EB7060">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r w:rsidRPr="00EB7060">
        <w:rPr>
          <w:rFonts w:ascii="Times New Roman" w:eastAsiaTheme="minorEastAsia" w:hAnsi="Times New Roman"/>
          <w:sz w:val="28"/>
          <w:szCs w:val="28"/>
          <w:lang w:eastAsia="ru-RU"/>
        </w:rPr>
        <w:t>Результатом административной процедуры является выдача (направление) заявителю исправленного взамен ранее выданного уведомления о регистрации коллективного договора, соглашения или сообщения об отсутствии таких опечаток и (или) ошибок.</w:t>
      </w:r>
    </w:p>
    <w:bookmarkEnd w:id="50"/>
    <w:p w:rsidR="00EB7060" w:rsidRPr="00EB7060" w:rsidRDefault="00EB7060" w:rsidP="00EB7060">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p>
    <w:p w:rsidR="00EB7060" w:rsidRPr="00EB7060" w:rsidRDefault="00EB7060" w:rsidP="00EB7060">
      <w:pPr>
        <w:widowControl w:val="0"/>
        <w:autoSpaceDE w:val="0"/>
        <w:autoSpaceDN w:val="0"/>
        <w:adjustRightInd w:val="0"/>
        <w:spacing w:after="0" w:line="240" w:lineRule="auto"/>
        <w:jc w:val="center"/>
        <w:outlineLvl w:val="0"/>
        <w:rPr>
          <w:rFonts w:ascii="Times New Roman" w:eastAsiaTheme="minorEastAsia" w:hAnsi="Times New Roman"/>
          <w:bCs/>
          <w:sz w:val="28"/>
          <w:szCs w:val="28"/>
          <w:lang w:eastAsia="ru-RU"/>
        </w:rPr>
      </w:pPr>
      <w:bookmarkStart w:id="51" w:name="sub_400"/>
      <w:r w:rsidRPr="00EB7060">
        <w:rPr>
          <w:rFonts w:ascii="Times New Roman" w:eastAsiaTheme="minorEastAsia" w:hAnsi="Times New Roman"/>
          <w:bCs/>
          <w:sz w:val="28"/>
          <w:szCs w:val="28"/>
          <w:lang w:eastAsia="ru-RU"/>
        </w:rPr>
        <w:t xml:space="preserve">4. Формы </w:t>
      </w:r>
      <w:proofErr w:type="gramStart"/>
      <w:r w:rsidRPr="00EB7060">
        <w:rPr>
          <w:rFonts w:ascii="Times New Roman" w:eastAsiaTheme="minorEastAsia" w:hAnsi="Times New Roman"/>
          <w:bCs/>
          <w:sz w:val="28"/>
          <w:szCs w:val="28"/>
          <w:lang w:eastAsia="ru-RU"/>
        </w:rPr>
        <w:t>контроля за</w:t>
      </w:r>
      <w:proofErr w:type="gramEnd"/>
      <w:r w:rsidRPr="00EB7060">
        <w:rPr>
          <w:rFonts w:ascii="Times New Roman" w:eastAsiaTheme="minorEastAsia" w:hAnsi="Times New Roman"/>
          <w:bCs/>
          <w:sz w:val="28"/>
          <w:szCs w:val="28"/>
          <w:lang w:eastAsia="ru-RU"/>
        </w:rPr>
        <w:t xml:space="preserve"> исполнением административного регламента</w:t>
      </w:r>
    </w:p>
    <w:bookmarkEnd w:id="51"/>
    <w:p w:rsidR="00EB7060" w:rsidRPr="00EB7060" w:rsidRDefault="00EB7060" w:rsidP="00EB7060">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4.1. Текущий контроль </w:t>
      </w:r>
      <w:proofErr w:type="gramStart"/>
      <w:r w:rsidRPr="00EB7060">
        <w:rPr>
          <w:rFonts w:ascii="Times New Roman" w:eastAsiaTheme="minorEastAsia" w:hAnsi="Times New Roman"/>
          <w:kern w:val="1"/>
          <w:sz w:val="28"/>
          <w:szCs w:val="28"/>
          <w:lang w:eastAsia="ar-SA"/>
        </w:rPr>
        <w:t>за</w:t>
      </w:r>
      <w:proofErr w:type="gramEnd"/>
      <w:r w:rsidRPr="00EB7060">
        <w:rPr>
          <w:rFonts w:ascii="Times New Roman" w:eastAsiaTheme="minorEastAsia" w:hAnsi="Times New Roman"/>
          <w:kern w:val="1"/>
          <w:sz w:val="28"/>
          <w:szCs w:val="28"/>
          <w:lang w:eastAsia="ar-SA"/>
        </w:rPr>
        <w:t>:</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полнотой, доступностью и качеством предоставления государственной услуги осуществляется заместителем руководителя Комитета (либо руководителем соответствующего структурного подразделения по его поручению) путем проведения выборочных проверок соблюдения и исполнения должностными лицами Комитета, предоставляющими государственную услугу, положений административного регламента и опроса мнения заявителей;</w:t>
      </w:r>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 xml:space="preserve">соблюдением последовательности административных действий, определенных административными процедурами по предоставлению государственной услуги, сроками рассмотрения документов осуществляется заместителем руководителя Комитета (либо руководителем соответствующего структурного подразделения по его поручению) постоянно путем проведения проверок соблюдения и исполнения должностными лицами Комитета, предоставляющими государственную услугу, положений административного </w:t>
      </w:r>
      <w:r w:rsidRPr="00EB7060">
        <w:rPr>
          <w:rFonts w:ascii="Times New Roman" w:eastAsiaTheme="minorEastAsia" w:hAnsi="Times New Roman"/>
          <w:kern w:val="1"/>
          <w:sz w:val="28"/>
          <w:szCs w:val="28"/>
          <w:lang w:eastAsia="ar-SA"/>
        </w:rPr>
        <w:lastRenderedPageBreak/>
        <w:t>регламента, иных нормативных правовых актов Российской Федерации и нормативных правовых актов Ставропольского края.</w:t>
      </w:r>
      <w:proofErr w:type="gramEnd"/>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4.2. </w:t>
      </w:r>
      <w:proofErr w:type="gramStart"/>
      <w:r w:rsidRPr="00EB7060">
        <w:rPr>
          <w:rFonts w:ascii="Times New Roman" w:eastAsiaTheme="minorEastAsia" w:hAnsi="Times New Roman"/>
          <w:kern w:val="1"/>
          <w:sz w:val="28"/>
          <w:szCs w:val="28"/>
          <w:lang w:eastAsia="ar-SA"/>
        </w:rPr>
        <w:t>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 определенных административными процедурами, соблюдения сроков, проверки полноты, доступности и качества предоставления государственной услуги, выявления и устранения нарушений прав заявителей, рассмотрения, принятия решений и подготовки ответов на их обращения, содержащие жалобы на решения, действия (бездействия) должностных лиц Комитета.</w:t>
      </w:r>
      <w:proofErr w:type="gramEnd"/>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Периодичность осуществления последующего контроля составляет один раз в три года.</w:t>
      </w:r>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4.3. Для проведения проверки в Комитете формируется комиссия.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секретарем комиссии и всеми членами комиссии, участвовавшими в проверке.</w:t>
      </w:r>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4.4. Плановые проверки осуществляются на основании годового плана работы Комитета.</w:t>
      </w:r>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Внеплановые проверки осуществляются на основании правовых актов (приказов, распоряжений) Комитета. При проверке рассматриваются все вопросы, связанные с предоставлением государственной услуги (комплексные проверки) или отдельные вопросы (тематические проверки).</w:t>
      </w:r>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Проверки также проводят по конкретному обращению заявителя.</w:t>
      </w:r>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Внеплановые проверки полноты и качества предоставления государственной услуги проводятся на основании обращения граждан.</w:t>
      </w:r>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4.5. В любое время с момента регистрации документов в Комитете заявитель имеет право знакомиться с документами и материалами, касающимися его рассмотрения,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4.6. Комитет, должностные лица Комитета, муниципальные служащие, предоставляющие государственную услугу, несут ответственность за решения и действия (бездействие), принимаемые (осуществляемые) ими в ходе предоставления государственной услуги, за соблюдение и исполнение положений административного регламента, правовых актов Российской Федерации и правовых актов Ставропольского края, устанавливающих требования к предоставлению государственной услуги.</w:t>
      </w:r>
    </w:p>
    <w:p w:rsidR="00EB7060" w:rsidRPr="00EB7060" w:rsidRDefault="00EB7060" w:rsidP="00EB7060">
      <w:pPr>
        <w:widowControl w:val="0"/>
        <w:autoSpaceDE w:val="0"/>
        <w:autoSpaceDN w:val="0"/>
        <w:adjustRightInd w:val="0"/>
        <w:spacing w:after="0" w:line="240" w:lineRule="auto"/>
        <w:ind w:left="-57" w:right="-57"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Персональная ответственность должностных лиц Комитета, </w:t>
      </w:r>
      <w:r w:rsidRPr="00EB7060">
        <w:rPr>
          <w:rFonts w:ascii="Times New Roman" w:eastAsiaTheme="minorEastAsia" w:hAnsi="Times New Roman"/>
          <w:kern w:val="1"/>
          <w:sz w:val="28"/>
          <w:szCs w:val="28"/>
          <w:lang w:eastAsia="ar-SA"/>
        </w:rPr>
        <w:lastRenderedPageBreak/>
        <w:t>ответственных за исполнение административных процедур,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 случае выявления нарушения прав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 в том числе дисциплинарную ответственность в соответствии с законодательством о муниципальной службе.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4.7. Юридические лица, индивидуальные предприниматели, граждане, их объединения и организации, которым предоставляется государственная услуга, имеют право на любые предусмотренные законодательством Российской Федерации формы </w:t>
      </w:r>
      <w:proofErr w:type="gramStart"/>
      <w:r w:rsidRPr="00EB7060">
        <w:rPr>
          <w:rFonts w:ascii="Times New Roman" w:eastAsiaTheme="minorEastAsia" w:hAnsi="Times New Roman"/>
          <w:kern w:val="1"/>
          <w:sz w:val="28"/>
          <w:szCs w:val="28"/>
          <w:lang w:eastAsia="ar-SA"/>
        </w:rPr>
        <w:t>контроля за</w:t>
      </w:r>
      <w:proofErr w:type="gramEnd"/>
      <w:r w:rsidRPr="00EB7060">
        <w:rPr>
          <w:rFonts w:ascii="Times New Roman" w:eastAsiaTheme="minorEastAsia" w:hAnsi="Times New Roman"/>
          <w:kern w:val="1"/>
          <w:sz w:val="28"/>
          <w:szCs w:val="28"/>
          <w:lang w:eastAsia="ar-SA"/>
        </w:rPr>
        <w:t xml:space="preserve"> деятельностью Комитета при предоставлении им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4.8. Юридические лица, индивидуальные предприниматели, граждане, их объединения и организации в случае </w:t>
      </w:r>
      <w:proofErr w:type="gramStart"/>
      <w:r w:rsidRPr="00EB7060">
        <w:rPr>
          <w:rFonts w:ascii="Times New Roman" w:eastAsiaTheme="minorEastAsia" w:hAnsi="Times New Roman"/>
          <w:kern w:val="1"/>
          <w:sz w:val="28"/>
          <w:szCs w:val="28"/>
          <w:lang w:eastAsia="ar-SA"/>
        </w:rPr>
        <w:t>выявления фактов нарушения порядка предоставления государственной услуги</w:t>
      </w:r>
      <w:proofErr w:type="gramEnd"/>
      <w:r w:rsidRPr="00EB7060">
        <w:rPr>
          <w:rFonts w:ascii="Times New Roman" w:eastAsiaTheme="minorEastAsia" w:hAnsi="Times New Roman"/>
          <w:kern w:val="1"/>
          <w:sz w:val="28"/>
          <w:szCs w:val="28"/>
          <w:lang w:eastAsia="ar-SA"/>
        </w:rPr>
        <w:t xml:space="preserve"> или ненадлежащего исполнения административного регламента вправе обратиться с жалобой в органы и к должностным лицам, указанным в пункте 5.6 административного регламента.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Жалоба может быть представлена на личном приеме, направлена почтовым отправлением или в электронном виде способом, предусмотренным в пункте 5.4 административного регламента.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ar-SA"/>
        </w:rPr>
      </w:pPr>
    </w:p>
    <w:p w:rsidR="00EB7060" w:rsidRPr="00EB7060" w:rsidRDefault="00EB7060" w:rsidP="00EB7060">
      <w:pPr>
        <w:widowControl w:val="0"/>
        <w:autoSpaceDE w:val="0"/>
        <w:autoSpaceDN w:val="0"/>
        <w:adjustRightInd w:val="0"/>
        <w:spacing w:after="0" w:line="240" w:lineRule="auto"/>
        <w:jc w:val="center"/>
        <w:outlineLvl w:val="0"/>
        <w:rPr>
          <w:rFonts w:ascii="Times New Roman" w:eastAsiaTheme="minorEastAsia" w:hAnsi="Times New Roman"/>
          <w:bCs/>
          <w:sz w:val="28"/>
          <w:szCs w:val="28"/>
          <w:lang w:eastAsia="ru-RU"/>
        </w:rPr>
      </w:pPr>
      <w:r w:rsidRPr="00EB7060">
        <w:rPr>
          <w:rFonts w:ascii="Times New Roman" w:eastAsiaTheme="minorEastAsia" w:hAnsi="Times New Roman"/>
          <w:bCs/>
          <w:sz w:val="28"/>
          <w:szCs w:val="28"/>
          <w:lang w:eastAsia="ru-RU"/>
        </w:rPr>
        <w:t>5. Досудебный (внесудебный) порядок обжалования решений и действий (бездействия) Комитета,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p>
    <w:p w:rsidR="00EB7060" w:rsidRPr="00EB7060" w:rsidRDefault="00EB7060" w:rsidP="00EB7060">
      <w:pPr>
        <w:widowControl w:val="0"/>
        <w:autoSpaceDE w:val="0"/>
        <w:autoSpaceDN w:val="0"/>
        <w:adjustRightInd w:val="0"/>
        <w:spacing w:after="0" w:line="240" w:lineRule="auto"/>
        <w:ind w:firstLine="720"/>
        <w:jc w:val="center"/>
        <w:rPr>
          <w:rFonts w:ascii="Times New Roman" w:eastAsiaTheme="minorEastAsia" w:hAnsi="Times New Roman"/>
          <w:sz w:val="24"/>
          <w:szCs w:val="24"/>
          <w:lang w:eastAsia="ru-RU"/>
        </w:rPr>
      </w:pP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5.1. </w:t>
      </w:r>
      <w:proofErr w:type="gramStart"/>
      <w:r w:rsidRPr="00EB7060">
        <w:rPr>
          <w:rFonts w:ascii="Times New Roman" w:eastAsiaTheme="minorEastAsia" w:hAnsi="Times New Roman"/>
          <w:kern w:val="1"/>
          <w:sz w:val="28"/>
          <w:szCs w:val="28"/>
          <w:lang w:eastAsia="ar-SA"/>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Заявитель имеет право на досудебное (внесудебное) обжалование решений и (или) действий (бездействия), принятых (осуществленных) Комитетом, его должностными лицами, муниципальными служащими в ходе предоставления государственной услуги в порядке, предусмотренном главой 2.1 Федерального закона 210-ФЗ (далее - жалоба).</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5.2. Органы местного самоуправления и уполномоченные на рассмотрение жалобы лица, которым может быть направлена жалоба заявителя в досудебном (внесудебном) порядке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Жалоба может быть подана заявителем или его уполномоченным представителем в письменной форме на русском языке на бумажном носителе почтовым отправлением либо в электронном виде, а также при личном приеме заявителя или его уполномоченного представителя: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lastRenderedPageBreak/>
        <w:t>на имя главы города Невинномысска Ставропольского края, в случае если обжалуются решения и действия (бездействие) руководителя Комитета;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на имя руководителя Комитета, в случае если обжалуются решения и действия (бездействие) Комитета, его должностных лиц, муниципальных служащих.</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 случае подачи жалобы уполномоченным представителем заявителя представляются документ, удостоверяющий его личность, и документ, подтверждающий его полномочия на осуществление действий от имени заявителя, оформленный в соответствии с законодательством Российской Федерации.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5.3. Заявитель может подать жалобу:</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лично либо в письменной форме путем направления почтовых отправлений в Комитет, многофункциональный центр предоставления государственных и муниципальных услуг (далее – МФЦ), органы местного самоуправления муниципального образования Ставропольского края, являющиеся учредителями МФЦ, а также в организации, указанные в части 1.1 статьи 16 Федерального закона № 210-ФЗ;</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 электронной форме посредством использования: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официального сайта администрации города;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Единого портала (www.gosuslugi.ru);</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регионального портала (www.26gosuslugi.ru);</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 случае подачи жалобы при личном приеме заявитель представляет документ, удостоверяющий его личность.</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1) оформленная в соответствии с законодательством Российском Федерации доверенность;</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В случае подачи заявителем жалобы в электронном виде, документы, предусмотренные подпунктами 1 и 2 настоящего пункта, могут быть представлены в форме электронных документов, подписанных электронной </w:t>
      </w:r>
      <w:r w:rsidRPr="00EB7060">
        <w:rPr>
          <w:rFonts w:ascii="Times New Roman" w:eastAsiaTheme="minorEastAsia" w:hAnsi="Times New Roman"/>
          <w:kern w:val="1"/>
          <w:sz w:val="28"/>
          <w:szCs w:val="28"/>
          <w:lang w:eastAsia="ar-SA"/>
        </w:rPr>
        <w:lastRenderedPageBreak/>
        <w:t>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Жалоба должна содержать:</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наименование Комитета, фамилию, имя, отчество (последнее при наличии) и должность должностного лица, муниципального служащего, замещающих должность в Комитете, решения и действия (бездействие) которых обжалуются;</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фамилию, имя, отчество (последнее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подается способом, предусмотренным абзацем девятым настоящего пункта);</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сведения об обжалуемых решениях и действиях (бездействии) Комитета, его должностного лица, муниципального служащего;</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доводы, на основании которых заявитель не согласен с решением и действием (бездействием) Комитета, его должностного лица, муниципального служащего. Заявителем могут быть представлены документы (при наличии), подтверждающие доводы заявителя, либо их копии.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Жалоба, поступившая в Комитет, подлежит регистрации не позднее следующего рабочего дня со дня ее поступления. Жалобе присваивается регистрационный номер в журнале учета жалоб на решения и действия (бездействие) Комитета, его должностных лиц, муниципальных служащих. Форма и порядок ведения журнала определяются Комитетом. </w:t>
      </w:r>
      <w:proofErr w:type="gramStart"/>
      <w:r w:rsidRPr="00EB7060">
        <w:rPr>
          <w:rFonts w:ascii="Times New Roman" w:eastAsiaTheme="minorEastAsia" w:hAnsi="Times New Roman"/>
          <w:kern w:val="1"/>
          <w:sz w:val="28"/>
          <w:szCs w:val="28"/>
          <w:lang w:eastAsia="ar-SA"/>
        </w:rPr>
        <w:t>Жалоба рассматривается должностным лицом Комитета, наделенным полномочиями по рассмотрению жалоб, в течение 15 рабочих дней со дня ее регистрации, если более короткие сроки рассмотрения жалобы не установлены Комитетом, а в случае обжалования отказа Комитета, его должностного лица,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w:t>
      </w:r>
      <w:proofErr w:type="gramEnd"/>
      <w:r w:rsidRPr="00EB7060">
        <w:rPr>
          <w:rFonts w:ascii="Times New Roman" w:eastAsiaTheme="minorEastAsia" w:hAnsi="Times New Roman"/>
          <w:kern w:val="1"/>
          <w:sz w:val="28"/>
          <w:szCs w:val="28"/>
          <w:lang w:eastAsia="ar-SA"/>
        </w:rPr>
        <w:t xml:space="preserve"> исправлений - в течение 5 рабочих дней со дня ее регистрации.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 случае если принятие решения по жалобе заявителя не входит в компетенцию Комитета, в течение 3 рабочих дней со дня регистрации жалобы Комитет направляет ее в уполномоченный на рассмотрение орган и информирует заявителя о перенаправлении жалобы в письменной форме.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По результатам рассмотрения жалобы принимается одно из следующих решений:</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 xml:space="preserve">жалоба удовлетворяется, в том числе в форме отмены принятого решения, исправления допущенных Комитетом опечаток и ошибок в выданных в результате предоставления государственной услуги документах, </w:t>
      </w:r>
      <w:r w:rsidRPr="00EB7060">
        <w:rPr>
          <w:rFonts w:ascii="Times New Roman" w:eastAsiaTheme="minorEastAsia" w:hAnsi="Times New Roman"/>
          <w:kern w:val="1"/>
          <w:sz w:val="28"/>
          <w:szCs w:val="28"/>
          <w:lang w:eastAsia="ar-SA"/>
        </w:rPr>
        <w:lastRenderedPageBreak/>
        <w:t>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 удовлетворении жалобы отказывается.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По результатам рассмотрения жалобы заявителю направляется письменный мотивированный ответ о результатах рассмотрения жалобы (далее - ответ на жалобу).</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При удовлетворении жалобы Комитет принимает исчерпывающие меры по устранению выявленных нарушений при оказании государственной услуги, в том числе по выдаче заявителю результата государственной услуги, в течение 5 рабочих дней со дня принятия такого решения, если иное не установлено законодательством Российской Федерации и законодательством Ставропольского края.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При удовлетворении жалобы в ответе о результатах рассмотрения жалобы дается информация о действиях, осуществляемых Комитетом в целях незамедлительного устранения выявленных нарушений при оказании государственной услуги, а также приносятся извинения заявителю за доставленные </w:t>
      </w:r>
      <w:proofErr w:type="gramStart"/>
      <w:r w:rsidRPr="00EB7060">
        <w:rPr>
          <w:rFonts w:ascii="Times New Roman" w:eastAsiaTheme="minorEastAsia" w:hAnsi="Times New Roman"/>
          <w:kern w:val="1"/>
          <w:sz w:val="28"/>
          <w:szCs w:val="28"/>
          <w:lang w:eastAsia="ar-SA"/>
        </w:rPr>
        <w:t>неудобства</w:t>
      </w:r>
      <w:proofErr w:type="gramEnd"/>
      <w:r w:rsidRPr="00EB7060">
        <w:rPr>
          <w:rFonts w:ascii="Times New Roman" w:eastAsiaTheme="minorEastAsia" w:hAnsi="Times New Roman"/>
          <w:kern w:val="1"/>
          <w:sz w:val="28"/>
          <w:szCs w:val="28"/>
          <w:lang w:eastAsia="ar-SA"/>
        </w:rPr>
        <w:t xml:space="preserve"> и указывается информация о дальнейших действиях, которые необходимо совершить заявителю в целях получения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 случае отказа в удовлетворении жалобы в ответе на жалобу даются аргументированные разъяснения о причинах принятия соответствующего решения, а также информация о порядке обжалования принятого решения.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Ответ на жалобу направляется по адресу (адресам) электронной почты (при наличии) и почтовому адресу, указанным в жалобе, не позднее дня, следующего за днем принятия решения по результатам рассмотрения жалобы.</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В случае если жалоба была подана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ответ о результатах рассмотрения жалобы направляется посредством использования системы досудебного обжалования.</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 ответе на  жалобу указываются: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наименование Комитета, должность, фамилия, имя, отчество (последнее при наличии) должностного лица, муниципального служащего Комитета, принявшего решение по жалобе;</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номер, дата, место принятия решения, включая сведения о должностном лице, муниципальном служащем Комитета, решение или действие (бездействие) которого обжалуется;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фамилия, имя, отчество (последнее при наличии) заявителя;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lastRenderedPageBreak/>
        <w:t>основания для принятия решения по жалобе;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принятое по жалобе решение;</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сведения о порядке обжалования принятого по жалобе решения.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Ответ на жалобу подписывается уполномоченным на рассмотрение жалобы должностным лицом Комитета.</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5.4. В случае установления в ходе или по результатам </w:t>
      </w:r>
      <w:proofErr w:type="gramStart"/>
      <w:r w:rsidRPr="00EB7060">
        <w:rPr>
          <w:rFonts w:ascii="Times New Roman" w:eastAsiaTheme="minorEastAsia" w:hAnsi="Times New Roman"/>
          <w:kern w:val="1"/>
          <w:sz w:val="28"/>
          <w:szCs w:val="28"/>
          <w:lang w:eastAsia="ar-SA"/>
        </w:rPr>
        <w:t>рассмотрения жалобы признаков состава административного правонарушения</w:t>
      </w:r>
      <w:proofErr w:type="gramEnd"/>
      <w:r w:rsidRPr="00EB7060">
        <w:rPr>
          <w:rFonts w:ascii="Times New Roman" w:eastAsiaTheme="minorEastAsia" w:hAnsi="Times New Roman"/>
          <w:kern w:val="1"/>
          <w:sz w:val="28"/>
          <w:szCs w:val="28"/>
          <w:lang w:eastAsia="ar-SA"/>
        </w:rPr>
        <w:t xml:space="preserve"> или признаков состава преступления должностное лицо Комитета, наделенное полномочиями по рассмотрению жалоб, незамедлительно направляет имеющиеся материалы в органы прокуратуры.</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Жалоба на решения и (или) действия (бездействие) МФЦ, организаций, указанных в части 1.1 статьи 16 Федерального закона № 210-ФЗ, их должностных лиц, работников, принятые (осуществленные) в ходе предоставления государственной услуги, рассматривается в соответствии с постановлением Правительства Российской Федерации от 16 августа 2012 г. № 840 «О порядке подачи и рассмотрения жалоб на решения и действия (бездействие) федеральных органов исполнительной власти и их</w:t>
      </w:r>
      <w:proofErr w:type="gramEnd"/>
      <w:r w:rsidRPr="00EB7060">
        <w:rPr>
          <w:rFonts w:ascii="Times New Roman" w:eastAsiaTheme="minorEastAsia" w:hAnsi="Times New Roman"/>
          <w:kern w:val="1"/>
          <w:sz w:val="28"/>
          <w:szCs w:val="28"/>
          <w:lang w:eastAsia="ar-SA"/>
        </w:rPr>
        <w:t xml:space="preserve"> </w:t>
      </w:r>
      <w:proofErr w:type="gramStart"/>
      <w:r w:rsidRPr="00EB7060">
        <w:rPr>
          <w:rFonts w:ascii="Times New Roman" w:eastAsiaTheme="minorEastAsia" w:hAnsi="Times New Roman"/>
          <w:kern w:val="1"/>
          <w:sz w:val="28"/>
          <w:szCs w:val="28"/>
          <w:lang w:eastAsia="ar-SA"/>
        </w:rPr>
        <w:t>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w:t>
      </w:r>
      <w:proofErr w:type="gramEnd"/>
      <w:r w:rsidRPr="00EB7060">
        <w:rPr>
          <w:rFonts w:ascii="Times New Roman" w:eastAsiaTheme="minorEastAsia" w:hAnsi="Times New Roman"/>
          <w:kern w:val="1"/>
          <w:sz w:val="28"/>
          <w:szCs w:val="28"/>
          <w:lang w:eastAsia="ar-SA"/>
        </w:rPr>
        <w:t xml:space="preserve"> и их работников».</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5.5. Способы информирования заявителя о порядке подачи и рассмотрения жалобы, в том числе с использованием Единого и регионального порталов</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Информирование заявителя о порядке подачи и рассмотрения жалобы осуществляется при личном приеме, по телефону, на официальном сайте администрации города, Едином и региональном порталах.</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5.6.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муниципальных служащих</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Порядок досудебного (внесудебного) обжалования решений и действий (бездействия) Комитета, его должностных лиц, муниципальных служащих, регулируется:</w:t>
      </w:r>
      <w:proofErr w:type="gramEnd"/>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Федеральным законом № 210-ФЗ;</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 xml:space="preserve">постановлением Правительства Российской Федерации от 16 августа </w:t>
      </w:r>
      <w:r w:rsidRPr="00EB7060">
        <w:rPr>
          <w:rFonts w:ascii="Times New Roman" w:eastAsiaTheme="minorEastAsia" w:hAnsi="Times New Roman"/>
          <w:kern w:val="1"/>
          <w:sz w:val="28"/>
          <w:szCs w:val="28"/>
          <w:lang w:eastAsia="ar-SA"/>
        </w:rPr>
        <w:lastRenderedPageBreak/>
        <w:t>2012 г.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Pr="00EB7060">
        <w:rPr>
          <w:rFonts w:ascii="Times New Roman" w:eastAsiaTheme="minorEastAsia" w:hAnsi="Times New Roman"/>
          <w:kern w:val="1"/>
          <w:sz w:val="28"/>
          <w:szCs w:val="28"/>
          <w:lang w:eastAsia="ar-SA"/>
        </w:rPr>
        <w:t>,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постановлением Правительства Ставропольского края от 22 ноября             2013 г. № 428-п «Об утверждении Положения об особенностях подачи и рассмотрения жалоб на решения и действия (бездействие) органов исполнительной власти Ставропольского края, предоставляющих государственные услуги, и их должностных лиц, государственных гражданских служащих Ставропольского края».</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5.7. Размещение информации на Едином и региональном порталах</w:t>
      </w:r>
    </w:p>
    <w:p w:rsidR="00EB7060" w:rsidRPr="00EB7060" w:rsidRDefault="00EB7060" w:rsidP="00EB7060">
      <w:pPr>
        <w:widowControl w:val="0"/>
        <w:autoSpaceDE w:val="0"/>
        <w:autoSpaceDN w:val="0"/>
        <w:adjustRightInd w:val="0"/>
        <w:spacing w:after="0" w:line="240" w:lineRule="auto"/>
        <w:ind w:firstLine="709"/>
        <w:jc w:val="both"/>
        <w:rPr>
          <w:rFonts w:ascii="Times New Roman" w:eastAsiaTheme="minorEastAsia" w:hAnsi="Times New Roman"/>
          <w:kern w:val="1"/>
          <w:sz w:val="28"/>
          <w:szCs w:val="28"/>
          <w:lang w:eastAsia="ar-SA"/>
        </w:rPr>
      </w:pPr>
      <w:proofErr w:type="gramStart"/>
      <w:r w:rsidRPr="00EB7060">
        <w:rPr>
          <w:rFonts w:ascii="Times New Roman" w:eastAsiaTheme="minorEastAsia" w:hAnsi="Times New Roman"/>
          <w:kern w:val="1"/>
          <w:sz w:val="28"/>
          <w:szCs w:val="28"/>
          <w:lang w:eastAsia="ar-SA"/>
        </w:rPr>
        <w:t>Информация, указанная в разделе 5 административного регламента, подлежит обязательному размещению на Едином и региональном порталах.</w:t>
      </w:r>
      <w:proofErr w:type="gramEnd"/>
    </w:p>
    <w:p w:rsidR="00EB7060" w:rsidRPr="00EB7060" w:rsidRDefault="00EB7060" w:rsidP="00EB7060">
      <w:pPr>
        <w:widowControl w:val="0"/>
        <w:suppressAutoHyphens/>
        <w:autoSpaceDE w:val="0"/>
        <w:autoSpaceDN w:val="0"/>
        <w:adjustRightInd w:val="0"/>
        <w:spacing w:after="0" w:line="240" w:lineRule="auto"/>
        <w:ind w:firstLine="720"/>
        <w:jc w:val="both"/>
        <w:textAlignment w:val="baseline"/>
        <w:rPr>
          <w:rFonts w:ascii="Times New Roman" w:eastAsiaTheme="minorEastAsia" w:hAnsi="Times New Roman"/>
          <w:kern w:val="1"/>
          <w:sz w:val="28"/>
          <w:szCs w:val="28"/>
          <w:lang w:eastAsia="ar-SA"/>
        </w:rPr>
      </w:pPr>
    </w:p>
    <w:p w:rsidR="00EB7060" w:rsidRPr="00EB7060" w:rsidRDefault="00EB7060" w:rsidP="00EB7060">
      <w:pPr>
        <w:widowControl w:val="0"/>
        <w:suppressAutoHyphens/>
        <w:autoSpaceDE w:val="0"/>
        <w:autoSpaceDN w:val="0"/>
        <w:adjustRightInd w:val="0"/>
        <w:spacing w:after="0" w:line="240" w:lineRule="auto"/>
        <w:ind w:firstLine="720"/>
        <w:jc w:val="both"/>
        <w:textAlignment w:val="baseline"/>
        <w:rPr>
          <w:rFonts w:ascii="Times New Roman" w:eastAsiaTheme="minorEastAsia" w:hAnsi="Times New Roman"/>
          <w:kern w:val="1"/>
          <w:sz w:val="28"/>
          <w:szCs w:val="28"/>
          <w:lang w:eastAsia="ar-SA"/>
        </w:rPr>
      </w:pPr>
    </w:p>
    <w:p w:rsidR="00EB7060" w:rsidRPr="00EB7060" w:rsidRDefault="00EB7060" w:rsidP="00EB7060">
      <w:pPr>
        <w:widowControl w:val="0"/>
        <w:suppressAutoHyphens/>
        <w:autoSpaceDE w:val="0"/>
        <w:autoSpaceDN w:val="0"/>
        <w:adjustRightInd w:val="0"/>
        <w:spacing w:after="0" w:line="240" w:lineRule="auto"/>
        <w:ind w:firstLine="720"/>
        <w:jc w:val="both"/>
        <w:textAlignment w:val="baseline"/>
        <w:rPr>
          <w:rFonts w:ascii="Times New Roman" w:eastAsiaTheme="minorEastAsia" w:hAnsi="Times New Roman"/>
          <w:kern w:val="1"/>
          <w:sz w:val="28"/>
          <w:szCs w:val="28"/>
          <w:lang w:eastAsia="ar-SA"/>
        </w:rPr>
      </w:pPr>
    </w:p>
    <w:p w:rsidR="00EB7060" w:rsidRPr="00EB7060" w:rsidRDefault="00EB7060" w:rsidP="00EB7060">
      <w:pPr>
        <w:widowControl w:val="0"/>
        <w:suppressAutoHyphens/>
        <w:autoSpaceDE w:val="0"/>
        <w:autoSpaceDN w:val="0"/>
        <w:adjustRightInd w:val="0"/>
        <w:spacing w:after="0" w:line="240" w:lineRule="exact"/>
        <w:jc w:val="both"/>
        <w:textAlignment w:val="baseline"/>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Первый заместитель главы</w:t>
      </w:r>
    </w:p>
    <w:p w:rsidR="00EB7060" w:rsidRPr="00EB7060" w:rsidRDefault="00EB7060" w:rsidP="00EB7060">
      <w:pPr>
        <w:widowControl w:val="0"/>
        <w:suppressAutoHyphens/>
        <w:autoSpaceDE w:val="0"/>
        <w:autoSpaceDN w:val="0"/>
        <w:adjustRightInd w:val="0"/>
        <w:spacing w:after="0" w:line="240" w:lineRule="exact"/>
        <w:jc w:val="both"/>
        <w:textAlignment w:val="baseline"/>
        <w:rPr>
          <w:rFonts w:ascii="Times New Roman" w:eastAsiaTheme="minorEastAsia" w:hAnsi="Times New Roman"/>
          <w:kern w:val="1"/>
          <w:sz w:val="28"/>
          <w:szCs w:val="28"/>
          <w:lang w:eastAsia="ar-SA"/>
        </w:rPr>
      </w:pPr>
      <w:r w:rsidRPr="00EB7060">
        <w:rPr>
          <w:rFonts w:ascii="Times New Roman" w:eastAsiaTheme="minorEastAsia" w:hAnsi="Times New Roman"/>
          <w:kern w:val="1"/>
          <w:sz w:val="28"/>
          <w:szCs w:val="28"/>
          <w:lang w:eastAsia="ar-SA"/>
        </w:rPr>
        <w:t xml:space="preserve">администрации города Невинномысска                          В.Э. </w:t>
      </w:r>
      <w:proofErr w:type="spellStart"/>
      <w:r w:rsidRPr="00EB7060">
        <w:rPr>
          <w:rFonts w:ascii="Times New Roman" w:eastAsiaTheme="minorEastAsia" w:hAnsi="Times New Roman"/>
          <w:kern w:val="1"/>
          <w:sz w:val="28"/>
          <w:szCs w:val="28"/>
          <w:lang w:eastAsia="ar-SA"/>
        </w:rPr>
        <w:t>Соколюк</w:t>
      </w:r>
      <w:proofErr w:type="spellEnd"/>
    </w:p>
    <w:p w:rsidR="00A740B6" w:rsidRDefault="00A740B6" w:rsidP="00F25FEF">
      <w:pPr>
        <w:pStyle w:val="ae"/>
        <w:ind w:left="4536"/>
        <w:jc w:val="center"/>
        <w:sectPr w:rsidR="00A740B6" w:rsidSect="00F25FEF">
          <w:pgSz w:w="11906" w:h="16838"/>
          <w:pgMar w:top="1418" w:right="567" w:bottom="1134" w:left="1985" w:header="709" w:footer="709" w:gutter="0"/>
          <w:pgNumType w:start="1"/>
          <w:cols w:space="708"/>
          <w:titlePg/>
          <w:docGrid w:linePitch="360"/>
        </w:sectPr>
      </w:pPr>
    </w:p>
    <w:p w:rsidR="00F25FEF" w:rsidRPr="0057761F" w:rsidRDefault="00F25FEF" w:rsidP="00F25FEF">
      <w:pPr>
        <w:pStyle w:val="ae"/>
        <w:ind w:left="4536"/>
        <w:jc w:val="center"/>
      </w:pPr>
      <w:r w:rsidRPr="0057761F">
        <w:lastRenderedPageBreak/>
        <w:t>Приложение 1</w:t>
      </w:r>
    </w:p>
    <w:p w:rsidR="00F25FEF" w:rsidRPr="0057761F" w:rsidRDefault="00F25FEF" w:rsidP="00F25FEF">
      <w:pPr>
        <w:pStyle w:val="ConsPlusNormal"/>
        <w:widowControl/>
        <w:suppressAutoHyphens w:val="0"/>
        <w:ind w:left="4395" w:firstLine="0"/>
        <w:jc w:val="center"/>
        <w:outlineLvl w:val="0"/>
        <w:rPr>
          <w:rFonts w:ascii="Times New Roman" w:hAnsi="Times New Roman"/>
          <w:sz w:val="28"/>
          <w:szCs w:val="28"/>
        </w:rPr>
      </w:pPr>
      <w:r w:rsidRPr="0057761F">
        <w:rPr>
          <w:rFonts w:ascii="Times New Roman" w:hAnsi="Times New Roman"/>
          <w:sz w:val="28"/>
          <w:szCs w:val="28"/>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w:t>
      </w:r>
      <w:r w:rsidRPr="00A72873">
        <w:rPr>
          <w:rFonts w:ascii="Times New Roman" w:hAnsi="Times New Roman"/>
          <w:sz w:val="28"/>
          <w:szCs w:val="28"/>
        </w:rPr>
        <w:t>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r w:rsidRPr="0057761F">
        <w:rPr>
          <w:rFonts w:ascii="Times New Roman" w:hAnsi="Times New Roman"/>
          <w:sz w:val="28"/>
          <w:szCs w:val="28"/>
        </w:rPr>
        <w:t>»</w:t>
      </w:r>
    </w:p>
    <w:p w:rsidR="00F25FEF" w:rsidRDefault="00F25FEF" w:rsidP="00F25FEF">
      <w:pPr>
        <w:spacing w:after="0" w:line="240" w:lineRule="auto"/>
        <w:ind w:left="15" w:right="-219"/>
        <w:jc w:val="center"/>
        <w:rPr>
          <w:rFonts w:ascii="Times New Roman" w:hAnsi="Times New Roman"/>
          <w:color w:val="000000"/>
          <w:sz w:val="28"/>
          <w:szCs w:val="28"/>
        </w:rPr>
      </w:pPr>
    </w:p>
    <w:p w:rsidR="00F25FEF" w:rsidRDefault="00F25FEF" w:rsidP="00F25FEF">
      <w:pPr>
        <w:spacing w:after="0"/>
        <w:jc w:val="center"/>
        <w:rPr>
          <w:rFonts w:ascii="Times New Roman" w:hAnsi="Times New Roman"/>
          <w:sz w:val="28"/>
          <w:szCs w:val="28"/>
        </w:rPr>
      </w:pPr>
      <w:r w:rsidRPr="002B63FB">
        <w:rPr>
          <w:rFonts w:ascii="Times New Roman" w:hAnsi="Times New Roman"/>
          <w:sz w:val="28"/>
          <w:szCs w:val="28"/>
        </w:rPr>
        <w:t>БЛОК-СХЕМА</w:t>
      </w:r>
    </w:p>
    <w:p w:rsidR="00F25FEF" w:rsidRDefault="00F25FEF" w:rsidP="00F25FEF">
      <w:pPr>
        <w:spacing w:after="0" w:line="240" w:lineRule="auto"/>
        <w:jc w:val="center"/>
        <w:rPr>
          <w:rFonts w:ascii="Times New Roman" w:hAnsi="Times New Roman"/>
          <w:sz w:val="28"/>
          <w:szCs w:val="28"/>
        </w:rPr>
      </w:pPr>
      <w:r w:rsidRPr="00F96C1B">
        <w:rPr>
          <w:rFonts w:ascii="Times New Roman" w:hAnsi="Times New Roman"/>
          <w:sz w:val="28"/>
          <w:szCs w:val="28"/>
        </w:rPr>
        <w:t xml:space="preserve">последовательности административных действий </w:t>
      </w:r>
      <w:proofErr w:type="gramStart"/>
      <w:r w:rsidRPr="00F96C1B">
        <w:rPr>
          <w:rFonts w:ascii="Times New Roman" w:hAnsi="Times New Roman"/>
          <w:sz w:val="28"/>
          <w:szCs w:val="28"/>
        </w:rPr>
        <w:t>при</w:t>
      </w:r>
      <w:proofErr w:type="gramEnd"/>
      <w:r w:rsidRPr="00F96C1B">
        <w:rPr>
          <w:rFonts w:ascii="Times New Roman" w:hAnsi="Times New Roman"/>
          <w:sz w:val="28"/>
          <w:szCs w:val="28"/>
        </w:rPr>
        <w:t xml:space="preserve"> </w:t>
      </w:r>
      <w:proofErr w:type="gramStart"/>
      <w:r w:rsidRPr="00F96C1B">
        <w:rPr>
          <w:rFonts w:ascii="Times New Roman" w:hAnsi="Times New Roman"/>
          <w:sz w:val="28"/>
          <w:szCs w:val="28"/>
        </w:rPr>
        <w:t>предоставления</w:t>
      </w:r>
      <w:proofErr w:type="gramEnd"/>
      <w:r w:rsidRPr="00F96C1B">
        <w:rPr>
          <w:rFonts w:ascii="Times New Roman" w:hAnsi="Times New Roman"/>
          <w:sz w:val="28"/>
          <w:szCs w:val="28"/>
        </w:rPr>
        <w:t xml:space="preserve"> государственной услуги </w:t>
      </w:r>
      <w:r>
        <w:rPr>
          <w:rFonts w:ascii="Times New Roman" w:hAnsi="Times New Roman"/>
          <w:sz w:val="28"/>
          <w:szCs w:val="28"/>
        </w:rPr>
        <w:t>«</w:t>
      </w:r>
      <w:r w:rsidRPr="00F96C1B">
        <w:rPr>
          <w:rFonts w:ascii="Times New Roman" w:hAnsi="Times New Roman"/>
          <w:sz w:val="28"/>
          <w:szCs w:val="28"/>
        </w:rPr>
        <w:t>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r>
        <w:rPr>
          <w:rFonts w:ascii="Times New Roman" w:hAnsi="Times New Roman"/>
          <w:sz w:val="28"/>
          <w:szCs w:val="28"/>
        </w:rPr>
        <w:t>»</w:t>
      </w:r>
    </w:p>
    <w:p w:rsidR="00F25FEF" w:rsidRDefault="00675F82" w:rsidP="00F25FEF">
      <w:pPr>
        <w:spacing w:after="0"/>
        <w:jc w:val="center"/>
        <w:rPr>
          <w:rFonts w:ascii="Times New Roman" w:hAnsi="Times New Roman"/>
          <w:sz w:val="28"/>
          <w:szCs w:val="28"/>
        </w:rPr>
      </w:pPr>
      <w:r>
        <w:rPr>
          <w:noProof/>
          <w:lang w:eastAsia="ru-RU"/>
        </w:rPr>
        <mc:AlternateContent>
          <mc:Choice Requires="wps">
            <w:drawing>
              <wp:anchor distT="0" distB="0" distL="114300" distR="114300" simplePos="0" relativeHeight="251675648" behindDoc="0" locked="0" layoutInCell="1" allowOverlap="1" wp14:anchorId="4C29F5FA" wp14:editId="00CE539D">
                <wp:simplePos x="0" y="0"/>
                <wp:positionH relativeFrom="column">
                  <wp:posOffset>645160</wp:posOffset>
                </wp:positionH>
                <wp:positionV relativeFrom="paragraph">
                  <wp:posOffset>69215</wp:posOffset>
                </wp:positionV>
                <wp:extent cx="4495800" cy="441325"/>
                <wp:effectExtent l="0" t="0" r="19050" b="15875"/>
                <wp:wrapNone/>
                <wp:docPr id="25"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5800" cy="441325"/>
                        </a:xfrm>
                        <a:prstGeom prst="rect">
                          <a:avLst/>
                        </a:prstGeom>
                        <a:solidFill>
                          <a:srgbClr val="FFFFFF"/>
                        </a:solidFill>
                        <a:ln w="9525">
                          <a:solidFill>
                            <a:srgbClr val="000000"/>
                          </a:solidFill>
                          <a:miter lim="800000"/>
                          <a:headEnd/>
                          <a:tailEnd/>
                        </a:ln>
                      </wps:spPr>
                      <wps:txbx>
                        <w:txbxContent>
                          <w:p w:rsidR="00F25FEF" w:rsidRPr="00FE749C" w:rsidRDefault="00F25FEF" w:rsidP="00F25FEF">
                            <w:pPr>
                              <w:jc w:val="center"/>
                              <w:rPr>
                                <w:rFonts w:ascii="Times New Roman" w:hAnsi="Times New Roman"/>
                              </w:rPr>
                            </w:pPr>
                            <w:r>
                              <w:rPr>
                                <w:rFonts w:ascii="Times New Roman" w:eastAsia="Times New Roman" w:hAnsi="Times New Roman"/>
                              </w:rPr>
                              <w:t>Информирование и консультирование заявителя по вопросу предоставления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50.8pt;margin-top:5.45pt;width:354pt;height:3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">
                <v:textbox>
                  <w:txbxContent>
                    <w:p w:rsidR="00F25FEF" w:rsidRPr="00FE749C" w:rsidRDefault="00F25FEF" w:rsidP="00F25FEF">
                      <w:pPr>
                        <w:jc w:val="center"/>
                        <w:rPr>
                          <w:rFonts w:ascii="Times New Roman" w:hAnsi="Times New Roman"/>
                        </w:rPr>
                      </w:pPr>
                      <w:r>
                        <w:rPr>
                          <w:rFonts w:ascii="Times New Roman" w:eastAsia="Times New Roman" w:hAnsi="Times New Roman"/>
                        </w:rPr>
                        <w:t>Информирование и консультирование заявителя по вопросу предоставления государственной услуги</w:t>
                      </w:r>
                    </w:p>
                  </w:txbxContent>
                </v:textbox>
              </v:rect>
            </w:pict>
          </mc:Fallback>
        </mc:AlternateContent>
      </w:r>
    </w:p>
    <w:p w:rsidR="00F25FEF" w:rsidRDefault="00F25FEF" w:rsidP="00F25FEF">
      <w:pPr>
        <w:spacing w:after="0"/>
        <w:jc w:val="center"/>
        <w:rPr>
          <w:rFonts w:ascii="Times New Roman" w:hAnsi="Times New Roman"/>
          <w:sz w:val="28"/>
          <w:szCs w:val="28"/>
        </w:rPr>
      </w:pPr>
    </w:p>
    <w:p w:rsidR="00F25FEF" w:rsidRDefault="00675F82" w:rsidP="00F25FEF">
      <w:pPr>
        <w:spacing w:after="0"/>
        <w:jc w:val="center"/>
        <w:rPr>
          <w:rFonts w:ascii="Times New Roman" w:hAnsi="Times New Roman"/>
          <w:sz w:val="28"/>
          <w:szCs w:val="28"/>
        </w:rPr>
      </w:pPr>
      <w:r>
        <w:rPr>
          <w:noProof/>
          <w:lang w:eastAsia="ru-RU"/>
        </w:rPr>
        <mc:AlternateContent>
          <mc:Choice Requires="wps">
            <w:drawing>
              <wp:anchor distT="0" distB="0" distL="114300" distR="114300" simplePos="0" relativeHeight="251661312" behindDoc="0" locked="0" layoutInCell="1" allowOverlap="1" wp14:anchorId="066A4EB5" wp14:editId="375A30B9">
                <wp:simplePos x="0" y="0"/>
                <wp:positionH relativeFrom="column">
                  <wp:posOffset>139700</wp:posOffset>
                </wp:positionH>
                <wp:positionV relativeFrom="paragraph">
                  <wp:posOffset>203835</wp:posOffset>
                </wp:positionV>
                <wp:extent cx="5343525" cy="257175"/>
                <wp:effectExtent l="0" t="0" r="28575" b="28575"/>
                <wp:wrapNone/>
                <wp:docPr id="24"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3525" cy="257175"/>
                        </a:xfrm>
                        <a:prstGeom prst="rect">
                          <a:avLst/>
                        </a:prstGeom>
                        <a:solidFill>
                          <a:srgbClr val="FFFFFF"/>
                        </a:solidFill>
                        <a:ln w="9525">
                          <a:solidFill>
                            <a:srgbClr val="000000"/>
                          </a:solidFill>
                          <a:miter lim="800000"/>
                          <a:headEnd/>
                          <a:tailEnd/>
                        </a:ln>
                      </wps:spPr>
                      <wps:txbx>
                        <w:txbxContent>
                          <w:p w:rsidR="00F25FEF" w:rsidRPr="00FE749C" w:rsidRDefault="00F25FEF" w:rsidP="00F25FEF">
                            <w:pPr>
                              <w:jc w:val="center"/>
                              <w:rPr>
                                <w:rFonts w:ascii="Times New Roman" w:hAnsi="Times New Roman"/>
                              </w:rPr>
                            </w:pPr>
                            <w:r w:rsidRPr="00005829">
                              <w:rPr>
                                <w:rFonts w:ascii="Times New Roman" w:eastAsia="Times New Roman" w:hAnsi="Times New Roman"/>
                              </w:rPr>
                              <w:t>Прием</w:t>
                            </w:r>
                            <w:r>
                              <w:rPr>
                                <w:rFonts w:ascii="Times New Roman" w:eastAsia="Times New Roman" w:hAnsi="Times New Roman"/>
                              </w:rPr>
                              <w:t xml:space="preserve"> и регистрация</w:t>
                            </w:r>
                            <w:r w:rsidRPr="00005829">
                              <w:rPr>
                                <w:rFonts w:ascii="Times New Roman" w:eastAsia="Times New Roman" w:hAnsi="Times New Roman"/>
                              </w:rPr>
                              <w:t xml:space="preserve"> документов</w:t>
                            </w:r>
                            <w:r>
                              <w:rPr>
                                <w:rFonts w:ascii="Times New Roman" w:eastAsia="Times New Roman" w:hAnsi="Times New Roman"/>
                              </w:rPr>
                              <w:t xml:space="preserve"> на предоставление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 o:spid="_x0000_s1027" style="position:absolute;left:0;text-align:left;margin-left:11pt;margin-top:16.05pt;width:420.75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">
                <v:textbox>
                  <w:txbxContent>
                    <w:p w:rsidR="00F25FEF" w:rsidRPr="00FE749C" w:rsidRDefault="00F25FEF" w:rsidP="00F25FEF">
                      <w:pPr>
                        <w:jc w:val="center"/>
                        <w:rPr>
                          <w:rFonts w:ascii="Times New Roman" w:hAnsi="Times New Roman"/>
                        </w:rPr>
                      </w:pPr>
                      <w:r w:rsidRPr="00005829">
                        <w:rPr>
                          <w:rFonts w:ascii="Times New Roman" w:eastAsia="Times New Roman" w:hAnsi="Times New Roman"/>
                        </w:rPr>
                        <w:t>Прием</w:t>
                      </w:r>
                      <w:r>
                        <w:rPr>
                          <w:rFonts w:ascii="Times New Roman" w:eastAsia="Times New Roman" w:hAnsi="Times New Roman"/>
                        </w:rPr>
                        <w:t xml:space="preserve"> и регистрация</w:t>
                      </w:r>
                      <w:r w:rsidRPr="00005829">
                        <w:rPr>
                          <w:rFonts w:ascii="Times New Roman" w:eastAsia="Times New Roman" w:hAnsi="Times New Roman"/>
                        </w:rPr>
                        <w:t xml:space="preserve"> документов</w:t>
                      </w:r>
                      <w:r>
                        <w:rPr>
                          <w:rFonts w:ascii="Times New Roman" w:eastAsia="Times New Roman" w:hAnsi="Times New Roman"/>
                        </w:rPr>
                        <w:t xml:space="preserve"> на предоставление государственной услуги</w:t>
                      </w:r>
                    </w:p>
                  </w:txbxContent>
                </v:textbox>
              </v:rect>
            </w:pict>
          </mc:Fallback>
        </mc:AlternateContent>
      </w:r>
      <w:r>
        <w:rPr>
          <w:noProof/>
          <w:lang w:eastAsia="ru-RU"/>
        </w:rPr>
        <mc:AlternateContent>
          <mc:Choice Requires="wps">
            <w:drawing>
              <wp:anchor distT="0" distB="0" distL="114299" distR="114299" simplePos="0" relativeHeight="251676672" behindDoc="0" locked="0" layoutInCell="1" allowOverlap="1" wp14:anchorId="1A0C0CAC" wp14:editId="5B4EE671">
                <wp:simplePos x="0" y="0"/>
                <wp:positionH relativeFrom="column">
                  <wp:posOffset>1644649</wp:posOffset>
                </wp:positionH>
                <wp:positionV relativeFrom="paragraph">
                  <wp:posOffset>39370</wp:posOffset>
                </wp:positionV>
                <wp:extent cx="0" cy="161925"/>
                <wp:effectExtent l="76200" t="0" r="76200" b="47625"/>
                <wp:wrapNone/>
                <wp:docPr id="2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9.5pt,3.1pt" to="12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">
                <v:stroke endarrow="block"/>
              </v:line>
            </w:pict>
          </mc:Fallback>
        </mc:AlternateContent>
      </w:r>
    </w:p>
    <w:p w:rsidR="00F25FEF" w:rsidRDefault="00675F82" w:rsidP="00F25FEF">
      <w:pPr>
        <w:spacing w:after="0"/>
        <w:jc w:val="center"/>
        <w:rPr>
          <w:rFonts w:ascii="Times New Roman" w:hAnsi="Times New Roman"/>
          <w:sz w:val="28"/>
          <w:szCs w:val="28"/>
        </w:rPr>
      </w:pPr>
      <w:r>
        <w:rPr>
          <w:noProof/>
          <w:lang w:eastAsia="ru-RU"/>
        </w:rPr>
        <mc:AlternateContent>
          <mc:Choice Requires="wps">
            <w:drawing>
              <wp:anchor distT="0" distB="0" distL="114299" distR="114299" simplePos="0" relativeHeight="251670528" behindDoc="0" locked="0" layoutInCell="1" allowOverlap="1" wp14:anchorId="7CEB7395" wp14:editId="6FBE28F7">
                <wp:simplePos x="0" y="0"/>
                <wp:positionH relativeFrom="column">
                  <wp:posOffset>4397374</wp:posOffset>
                </wp:positionH>
                <wp:positionV relativeFrom="paragraph">
                  <wp:posOffset>224155</wp:posOffset>
                </wp:positionV>
                <wp:extent cx="0" cy="219075"/>
                <wp:effectExtent l="76200" t="0" r="76200" b="47625"/>
                <wp:wrapNone/>
                <wp:docPr id="22"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6.25pt,17.65pt" to="346.2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">
                <v:stroke endarrow="block"/>
              </v:line>
            </w:pict>
          </mc:Fallback>
        </mc:AlternateContent>
      </w:r>
      <w:r>
        <w:rPr>
          <w:noProof/>
          <w:lang w:eastAsia="ru-RU"/>
        </w:rPr>
        <mc:AlternateContent>
          <mc:Choice Requires="wps">
            <w:drawing>
              <wp:anchor distT="0" distB="0" distL="114299" distR="114299" simplePos="0" relativeHeight="251669504" behindDoc="0" locked="0" layoutInCell="1" allowOverlap="1" wp14:anchorId="6D368616" wp14:editId="5FC2EBA8">
                <wp:simplePos x="0" y="0"/>
                <wp:positionH relativeFrom="column">
                  <wp:posOffset>1644649</wp:posOffset>
                </wp:positionH>
                <wp:positionV relativeFrom="paragraph">
                  <wp:posOffset>223520</wp:posOffset>
                </wp:positionV>
                <wp:extent cx="0" cy="152400"/>
                <wp:effectExtent l="76200" t="0" r="57150" b="57150"/>
                <wp:wrapNone/>
                <wp:docPr id="21"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9.5pt,17.6pt" to="129.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">
                <v:stroke endarrow="block"/>
              </v:line>
            </w:pict>
          </mc:Fallback>
        </mc:AlternateContent>
      </w:r>
      <w:r>
        <w:rPr>
          <w:noProof/>
          <w:lang w:eastAsia="ru-RU"/>
        </w:rPr>
        <mc:AlternateContent>
          <mc:Choice Requires="wps">
            <w:drawing>
              <wp:anchor distT="0" distB="0" distL="114299" distR="114299" simplePos="0" relativeHeight="251673600" behindDoc="0" locked="0" layoutInCell="1" allowOverlap="1" wp14:anchorId="53D77B00" wp14:editId="0C968938">
                <wp:simplePos x="0" y="0"/>
                <wp:positionH relativeFrom="column">
                  <wp:posOffset>6833869</wp:posOffset>
                </wp:positionH>
                <wp:positionV relativeFrom="paragraph">
                  <wp:posOffset>74295</wp:posOffset>
                </wp:positionV>
                <wp:extent cx="0" cy="1495425"/>
                <wp:effectExtent l="0" t="0" r="19050" b="9525"/>
                <wp:wrapNone/>
                <wp:docPr id="20"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5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38.1pt,5.85pt" to="538.1pt,1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"/>
            </w:pict>
          </mc:Fallback>
        </mc:AlternateContent>
      </w:r>
    </w:p>
    <w:p w:rsidR="00F25FEF" w:rsidRDefault="00675F82" w:rsidP="00F25FEF">
      <w:pPr>
        <w:rPr>
          <w:rFonts w:ascii="Times New Roman" w:hAnsi="Times New Roman"/>
          <w:sz w:val="28"/>
          <w:szCs w:val="28"/>
        </w:rPr>
      </w:pPr>
      <w:r>
        <w:rPr>
          <w:noProof/>
          <w:lang w:eastAsia="ru-RU"/>
        </w:rPr>
        <mc:AlternateContent>
          <mc:Choice Requires="wps">
            <w:drawing>
              <wp:anchor distT="0" distB="0" distL="114300" distR="114300" simplePos="0" relativeHeight="251665408" behindDoc="0" locked="0" layoutInCell="1" allowOverlap="1" wp14:anchorId="061AD122" wp14:editId="4DD5CA23">
                <wp:simplePos x="0" y="0"/>
                <wp:positionH relativeFrom="column">
                  <wp:posOffset>3111500</wp:posOffset>
                </wp:positionH>
                <wp:positionV relativeFrom="paragraph">
                  <wp:posOffset>142875</wp:posOffset>
                </wp:positionV>
                <wp:extent cx="2562225" cy="476250"/>
                <wp:effectExtent l="0" t="0" r="28575" b="19050"/>
                <wp:wrapNone/>
                <wp:docPr id="19"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476250"/>
                        </a:xfrm>
                        <a:prstGeom prst="rect">
                          <a:avLst/>
                        </a:prstGeom>
                        <a:solidFill>
                          <a:srgbClr val="FFFFFF"/>
                        </a:solidFill>
                        <a:ln w="9525">
                          <a:solidFill>
                            <a:srgbClr val="000000"/>
                          </a:solidFill>
                          <a:miter lim="800000"/>
                          <a:headEnd/>
                          <a:tailEnd/>
                        </a:ln>
                      </wps:spPr>
                      <wps:txbx>
                        <w:txbxContent>
                          <w:p w:rsidR="00F25FEF" w:rsidRPr="00FE749C" w:rsidRDefault="00F25FEF" w:rsidP="00F25FEF">
                            <w:pPr>
                              <w:spacing w:after="0"/>
                              <w:jc w:val="center"/>
                              <w:rPr>
                                <w:rFonts w:ascii="Times New Roman" w:hAnsi="Times New Roman"/>
                              </w:rPr>
                            </w:pPr>
                            <w:r>
                              <w:rPr>
                                <w:rFonts w:ascii="Times New Roman" w:eastAsia="Times New Roman" w:hAnsi="Times New Roman"/>
                              </w:rPr>
                              <w:t>Отказ в предоставлении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28" style="position:absolute;margin-left:245pt;margin-top:11.25pt;width:201.75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">
                <v:textbox>
                  <w:txbxContent>
                    <w:p w:rsidR="00F25FEF" w:rsidRPr="00FE749C" w:rsidRDefault="00F25FEF" w:rsidP="00F25FEF">
                      <w:pPr>
                        <w:spacing w:after="0"/>
                        <w:jc w:val="center"/>
                        <w:rPr>
                          <w:rFonts w:ascii="Times New Roman" w:hAnsi="Times New Roman"/>
                        </w:rPr>
                      </w:pPr>
                      <w:r>
                        <w:rPr>
                          <w:rFonts w:ascii="Times New Roman" w:eastAsia="Times New Roman" w:hAnsi="Times New Roman"/>
                        </w:rPr>
                        <w:t>Отказ в предоставлении государственной услуги</w:t>
                      </w:r>
                    </w:p>
                  </w:txbxContent>
                </v:textbox>
              </v:rect>
            </w:pict>
          </mc:Fallback>
        </mc:AlternateContent>
      </w:r>
      <w:r>
        <w:rPr>
          <w:noProof/>
          <w:lang w:eastAsia="ru-RU"/>
        </w:rPr>
        <mc:AlternateContent>
          <mc:Choice Requires="wps">
            <w:drawing>
              <wp:anchor distT="0" distB="0" distL="114300" distR="114300" simplePos="0" relativeHeight="251679744" behindDoc="0" locked="0" layoutInCell="1" allowOverlap="1" wp14:anchorId="1DB870D1" wp14:editId="47CCBC12">
                <wp:simplePos x="0" y="0"/>
                <wp:positionH relativeFrom="column">
                  <wp:posOffset>139700</wp:posOffset>
                </wp:positionH>
                <wp:positionV relativeFrom="paragraph">
                  <wp:posOffset>142875</wp:posOffset>
                </wp:positionV>
                <wp:extent cx="2647950" cy="476250"/>
                <wp:effectExtent l="0" t="0" r="19050" b="19050"/>
                <wp:wrapNone/>
                <wp:docPr id="18"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476250"/>
                        </a:xfrm>
                        <a:prstGeom prst="rect">
                          <a:avLst/>
                        </a:prstGeom>
                        <a:solidFill>
                          <a:srgbClr val="FFFFFF"/>
                        </a:solidFill>
                        <a:ln w="9525">
                          <a:solidFill>
                            <a:srgbClr val="000000"/>
                          </a:solidFill>
                          <a:miter lim="800000"/>
                          <a:headEnd/>
                          <a:tailEnd/>
                        </a:ln>
                      </wps:spPr>
                      <wps:txbx>
                        <w:txbxContent>
                          <w:p w:rsidR="00F25FEF" w:rsidRPr="00FE749C" w:rsidRDefault="00F25FEF" w:rsidP="00F25FEF">
                            <w:pPr>
                              <w:jc w:val="center"/>
                              <w:rPr>
                                <w:rFonts w:ascii="Times New Roman" w:hAnsi="Times New Roman"/>
                              </w:rPr>
                            </w:pPr>
                            <w:r>
                              <w:rPr>
                                <w:rFonts w:ascii="Times New Roman" w:eastAsia="Times New Roman" w:hAnsi="Times New Roman"/>
                              </w:rPr>
                              <w:t>Уведомительная регистрация коллективного договора, соглашения</w:t>
                            </w:r>
                          </w:p>
                          <w:p w:rsidR="00F25FEF" w:rsidRPr="006563D6" w:rsidRDefault="00F25FEF" w:rsidP="00F25F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9" style="position:absolute;margin-left:11pt;margin-top:11.25pt;width:208.5pt;height:3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">
                <v:textbox>
                  <w:txbxContent>
                    <w:p w:rsidR="00F25FEF" w:rsidRPr="00FE749C" w:rsidRDefault="00F25FEF" w:rsidP="00F25FEF">
                      <w:pPr>
                        <w:jc w:val="center"/>
                        <w:rPr>
                          <w:rFonts w:ascii="Times New Roman" w:hAnsi="Times New Roman"/>
                        </w:rPr>
                      </w:pPr>
                      <w:r>
                        <w:rPr>
                          <w:rFonts w:ascii="Times New Roman" w:eastAsia="Times New Roman" w:hAnsi="Times New Roman"/>
                        </w:rPr>
                        <w:t>Уведомительная регистрация коллективного договора, соглашения</w:t>
                      </w:r>
                    </w:p>
                    <w:p w:rsidR="00F25FEF" w:rsidRPr="006563D6" w:rsidRDefault="00F25FEF" w:rsidP="00F25FEF"/>
                  </w:txbxContent>
                </v:textbox>
              </v:rect>
            </w:pict>
          </mc:Fallback>
        </mc:AlternateContent>
      </w:r>
    </w:p>
    <w:p w:rsidR="00F25FEF" w:rsidRPr="00474AFC" w:rsidRDefault="00675F82" w:rsidP="00F25FEF">
      <w:pPr>
        <w:rPr>
          <w:rFonts w:ascii="Times New Roman" w:hAnsi="Times New Roman"/>
        </w:rPr>
      </w:pPr>
      <w:r>
        <w:rPr>
          <w:noProof/>
          <w:lang w:eastAsia="ru-RU"/>
        </w:rPr>
        <mc:AlternateContent>
          <mc:Choice Requires="wps">
            <w:drawing>
              <wp:anchor distT="0" distB="0" distL="114299" distR="114299" simplePos="0" relativeHeight="251678720" behindDoc="0" locked="0" layoutInCell="1" allowOverlap="1" wp14:anchorId="1457D695" wp14:editId="08CFD605">
                <wp:simplePos x="0" y="0"/>
                <wp:positionH relativeFrom="column">
                  <wp:posOffset>4397374</wp:posOffset>
                </wp:positionH>
                <wp:positionV relativeFrom="paragraph">
                  <wp:posOffset>257175</wp:posOffset>
                </wp:positionV>
                <wp:extent cx="0" cy="171450"/>
                <wp:effectExtent l="76200" t="0" r="57150" b="57150"/>
                <wp:wrapNone/>
                <wp:docPr id="17"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6.25pt,20.25pt" to="346.2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">
                <v:stroke endarrow="block"/>
              </v:line>
            </w:pict>
          </mc:Fallback>
        </mc:AlternateContent>
      </w:r>
      <w:r>
        <w:rPr>
          <w:noProof/>
          <w:lang w:eastAsia="ru-RU"/>
        </w:rPr>
        <mc:AlternateContent>
          <mc:Choice Requires="wps">
            <w:drawing>
              <wp:anchor distT="0" distB="0" distL="114300" distR="114300" simplePos="0" relativeHeight="251677696" behindDoc="0" locked="0" layoutInCell="1" allowOverlap="1" wp14:anchorId="285220A9" wp14:editId="71BBB8A0">
                <wp:simplePos x="0" y="0"/>
                <wp:positionH relativeFrom="column">
                  <wp:posOffset>1635125</wp:posOffset>
                </wp:positionH>
                <wp:positionV relativeFrom="paragraph">
                  <wp:posOffset>260985</wp:posOffset>
                </wp:positionV>
                <wp:extent cx="9525" cy="266700"/>
                <wp:effectExtent l="76200" t="0" r="66675" b="57150"/>
                <wp:wrapNone/>
                <wp:docPr id="1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75pt,20.55pt" to="129.5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">
                <v:stroke endarrow="block"/>
              </v:line>
            </w:pict>
          </mc:Fallback>
        </mc:AlternateContent>
      </w:r>
    </w:p>
    <w:p w:rsidR="00F25FEF" w:rsidRDefault="00675F82" w:rsidP="00F25FEF">
      <w:pPr>
        <w:tabs>
          <w:tab w:val="left" w:pos="7440"/>
        </w:tabs>
        <w:rPr>
          <w:rFonts w:ascii="Times New Roman" w:hAnsi="Times New Roman"/>
        </w:rPr>
      </w:pPr>
      <w:r>
        <w:rPr>
          <w:noProof/>
          <w:lang w:eastAsia="ru-RU"/>
        </w:rPr>
        <mc:AlternateContent>
          <mc:Choice Requires="wps">
            <w:drawing>
              <wp:anchor distT="0" distB="0" distL="114300" distR="114300" simplePos="0" relativeHeight="251662336" behindDoc="0" locked="0" layoutInCell="1" allowOverlap="1" wp14:anchorId="49A6CC08" wp14:editId="1EEE3D21">
                <wp:simplePos x="0" y="0"/>
                <wp:positionH relativeFrom="column">
                  <wp:posOffset>3111500</wp:posOffset>
                </wp:positionH>
                <wp:positionV relativeFrom="paragraph">
                  <wp:posOffset>183515</wp:posOffset>
                </wp:positionV>
                <wp:extent cx="2562225" cy="295275"/>
                <wp:effectExtent l="0" t="0" r="28575" b="28575"/>
                <wp:wrapNone/>
                <wp:docPr id="1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2225" cy="295275"/>
                        </a:xfrm>
                        <a:prstGeom prst="rect">
                          <a:avLst/>
                        </a:prstGeom>
                        <a:solidFill>
                          <a:srgbClr val="FFFFFF"/>
                        </a:solidFill>
                        <a:ln w="9525">
                          <a:solidFill>
                            <a:srgbClr val="000000"/>
                          </a:solidFill>
                          <a:miter lim="800000"/>
                          <a:headEnd/>
                          <a:tailEnd/>
                        </a:ln>
                      </wps:spPr>
                      <wps:txbx>
                        <w:txbxContent>
                          <w:p w:rsidR="00F25FEF" w:rsidRPr="00FE749C" w:rsidRDefault="00F25FEF" w:rsidP="00F25FEF">
                            <w:pPr>
                              <w:jc w:val="center"/>
                              <w:rPr>
                                <w:rFonts w:ascii="Times New Roman" w:hAnsi="Times New Roman"/>
                              </w:rPr>
                            </w:pPr>
                            <w:r>
                              <w:rPr>
                                <w:rFonts w:ascii="Times New Roman" w:eastAsia="Times New Roman" w:hAnsi="Times New Roman"/>
                              </w:rPr>
                              <w:t xml:space="preserve">Уведомление об отказе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30" style="position:absolute;margin-left:245pt;margin-top:14.45pt;width:201.7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">
                <v:textbox>
                  <w:txbxContent>
                    <w:p w:rsidR="00F25FEF" w:rsidRPr="00FE749C" w:rsidRDefault="00F25FEF" w:rsidP="00F25FEF">
                      <w:pPr>
                        <w:jc w:val="center"/>
                        <w:rPr>
                          <w:rFonts w:ascii="Times New Roman" w:hAnsi="Times New Roman"/>
                        </w:rPr>
                      </w:pPr>
                      <w:r>
                        <w:rPr>
                          <w:rFonts w:ascii="Times New Roman" w:eastAsia="Times New Roman" w:hAnsi="Times New Roman"/>
                        </w:rPr>
                        <w:t xml:space="preserve">Уведомление об отказе </w:t>
                      </w:r>
                    </w:p>
                  </w:txbxContent>
                </v:textbox>
              </v:rect>
            </w:pict>
          </mc:Fallback>
        </mc:AlternateContent>
      </w:r>
      <w:r>
        <w:rPr>
          <w:noProof/>
          <w:lang w:eastAsia="ru-RU"/>
        </w:rPr>
        <mc:AlternateContent>
          <mc:Choice Requires="wps">
            <w:drawing>
              <wp:anchor distT="0" distB="0" distL="114300" distR="114300" simplePos="0" relativeHeight="251667456" behindDoc="0" locked="0" layoutInCell="1" allowOverlap="1" wp14:anchorId="34ABD5E2" wp14:editId="3F391019">
                <wp:simplePos x="0" y="0"/>
                <wp:positionH relativeFrom="column">
                  <wp:posOffset>92075</wp:posOffset>
                </wp:positionH>
                <wp:positionV relativeFrom="paragraph">
                  <wp:posOffset>231140</wp:posOffset>
                </wp:positionV>
                <wp:extent cx="2647950" cy="466725"/>
                <wp:effectExtent l="0" t="0" r="19050" b="28575"/>
                <wp:wrapNone/>
                <wp:docPr id="14"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466725"/>
                        </a:xfrm>
                        <a:prstGeom prst="rect">
                          <a:avLst/>
                        </a:prstGeom>
                        <a:solidFill>
                          <a:srgbClr val="FFFFFF"/>
                        </a:solidFill>
                        <a:ln w="9525">
                          <a:solidFill>
                            <a:srgbClr val="000000"/>
                          </a:solidFill>
                          <a:miter lim="800000"/>
                          <a:headEnd/>
                          <a:tailEnd/>
                        </a:ln>
                      </wps:spPr>
                      <wps:txbx>
                        <w:txbxContent>
                          <w:p w:rsidR="00F25FEF" w:rsidRPr="006563D6" w:rsidRDefault="00F25FEF" w:rsidP="00F25FEF">
                            <w:r w:rsidRPr="00EE346C">
                              <w:rPr>
                                <w:rFonts w:ascii="Times New Roman" w:eastAsia="Times New Roman" w:hAnsi="Times New Roman"/>
                              </w:rPr>
                              <w:t>Уведом</w:t>
                            </w:r>
                            <w:r>
                              <w:rPr>
                                <w:rFonts w:ascii="Times New Roman" w:eastAsia="Times New Roman" w:hAnsi="Times New Roman"/>
                              </w:rPr>
                              <w:t xml:space="preserve">ление заявителя о </w:t>
                            </w:r>
                            <w:r w:rsidRPr="00EE346C">
                              <w:rPr>
                                <w:rFonts w:ascii="Times New Roman" w:eastAsia="Times New Roman" w:hAnsi="Times New Roman"/>
                              </w:rPr>
                              <w:t xml:space="preserve"> регистраци</w:t>
                            </w:r>
                            <w:r>
                              <w:rPr>
                                <w:rFonts w:ascii="Times New Roman" w:eastAsia="Times New Roman" w:hAnsi="Times New Roman"/>
                              </w:rPr>
                              <w:t>и</w:t>
                            </w:r>
                            <w:r w:rsidRPr="00EE346C">
                              <w:rPr>
                                <w:rFonts w:ascii="Times New Roman" w:eastAsia="Times New Roman" w:hAnsi="Times New Roman"/>
                              </w:rPr>
                              <w:t xml:space="preserve"> коллективного договора, соглашения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 o:spid="_x0000_s1031" style="position:absolute;margin-left:7.25pt;margin-top:18.2pt;width:208.5pt;height:3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">
                <v:textbox>
                  <w:txbxContent>
                    <w:p w:rsidR="00F25FEF" w:rsidRPr="006563D6" w:rsidRDefault="00F25FEF" w:rsidP="00F25FEF">
                      <w:r w:rsidRPr="00EE346C">
                        <w:rPr>
                          <w:rFonts w:ascii="Times New Roman" w:eastAsia="Times New Roman" w:hAnsi="Times New Roman"/>
                        </w:rPr>
                        <w:t>Уведом</w:t>
                      </w:r>
                      <w:r>
                        <w:rPr>
                          <w:rFonts w:ascii="Times New Roman" w:eastAsia="Times New Roman" w:hAnsi="Times New Roman"/>
                        </w:rPr>
                        <w:t xml:space="preserve">ление заявителя о </w:t>
                      </w:r>
                      <w:r w:rsidRPr="00EE346C">
                        <w:rPr>
                          <w:rFonts w:ascii="Times New Roman" w:eastAsia="Times New Roman" w:hAnsi="Times New Roman"/>
                        </w:rPr>
                        <w:t xml:space="preserve"> регистраци</w:t>
                      </w:r>
                      <w:r>
                        <w:rPr>
                          <w:rFonts w:ascii="Times New Roman" w:eastAsia="Times New Roman" w:hAnsi="Times New Roman"/>
                        </w:rPr>
                        <w:t>и</w:t>
                      </w:r>
                      <w:r w:rsidRPr="00EE346C">
                        <w:rPr>
                          <w:rFonts w:ascii="Times New Roman" w:eastAsia="Times New Roman" w:hAnsi="Times New Roman"/>
                        </w:rPr>
                        <w:t xml:space="preserve"> коллективного договора, соглашения</w:t>
                      </w:r>
                    </w:p>
                  </w:txbxContent>
                </v:textbox>
              </v:rect>
            </w:pict>
          </mc:Fallback>
        </mc:AlternateContent>
      </w:r>
    </w:p>
    <w:p w:rsidR="00F25FEF" w:rsidRDefault="00675F82" w:rsidP="00F25FEF">
      <w:pPr>
        <w:tabs>
          <w:tab w:val="left" w:pos="7875"/>
        </w:tabs>
        <w:rPr>
          <w:rFonts w:ascii="Times New Roman" w:hAnsi="Times New Roman"/>
        </w:rPr>
      </w:pPr>
      <w:r>
        <w:rPr>
          <w:noProof/>
          <w:lang w:eastAsia="ru-RU"/>
        </w:rPr>
        <mc:AlternateContent>
          <mc:Choice Requires="wps">
            <w:drawing>
              <wp:anchor distT="0" distB="0" distL="114300" distR="114300" simplePos="0" relativeHeight="251668480" behindDoc="0" locked="0" layoutInCell="1" allowOverlap="1" wp14:anchorId="0B2B767D" wp14:editId="1D6D4000">
                <wp:simplePos x="0" y="0"/>
                <wp:positionH relativeFrom="column">
                  <wp:posOffset>3311525</wp:posOffset>
                </wp:positionH>
                <wp:positionV relativeFrom="paragraph">
                  <wp:posOffset>167005</wp:posOffset>
                </wp:positionV>
                <wp:extent cx="9525" cy="504825"/>
                <wp:effectExtent l="76200" t="0" r="66675" b="47625"/>
                <wp:wrapNone/>
                <wp:docPr id="1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504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75pt,13.15pt" to="261.5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">
                <v:stroke endarrow="block"/>
              </v:line>
            </w:pict>
          </mc:Fallback>
        </mc:AlternateContent>
      </w:r>
    </w:p>
    <w:p w:rsidR="00F25FEF" w:rsidRDefault="00675F82" w:rsidP="00F25FEF">
      <w:pPr>
        <w:tabs>
          <w:tab w:val="left" w:pos="7440"/>
        </w:tabs>
        <w:rPr>
          <w:rFonts w:ascii="Times New Roman" w:hAnsi="Times New Roman"/>
        </w:rPr>
      </w:pPr>
      <w:r>
        <w:rPr>
          <w:noProof/>
          <w:lang w:eastAsia="ru-RU"/>
        </w:rPr>
        <mc:AlternateContent>
          <mc:Choice Requires="wps">
            <w:drawing>
              <wp:anchor distT="0" distB="0" distL="114300" distR="114300" simplePos="0" relativeHeight="251674624" behindDoc="0" locked="0" layoutInCell="1" allowOverlap="1" wp14:anchorId="033D0863" wp14:editId="57775CE9">
                <wp:simplePos x="0" y="0"/>
                <wp:positionH relativeFrom="column">
                  <wp:posOffset>6684010</wp:posOffset>
                </wp:positionH>
                <wp:positionV relativeFrom="paragraph">
                  <wp:posOffset>16510</wp:posOffset>
                </wp:positionV>
                <wp:extent cx="152400" cy="57150"/>
                <wp:effectExtent l="38100" t="19050" r="19050" b="57150"/>
                <wp:wrapNone/>
                <wp:docPr id="12"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 cy="57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3pt,1.3pt" to="538.3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">
                <v:stroke endarrow="block"/>
              </v:line>
            </w:pict>
          </mc:Fallback>
        </mc:AlternateContent>
      </w:r>
    </w:p>
    <w:p w:rsidR="00F25FEF" w:rsidRPr="00474AFC" w:rsidRDefault="00675F82" w:rsidP="00F25FEF">
      <w:pPr>
        <w:tabs>
          <w:tab w:val="left" w:pos="7440"/>
        </w:tabs>
        <w:rPr>
          <w:rFonts w:ascii="Times New Roman" w:hAnsi="Times New Roman"/>
        </w:rPr>
      </w:pPr>
      <w:r>
        <w:rPr>
          <w:noProof/>
          <w:lang w:eastAsia="ru-RU"/>
        </w:rPr>
        <mc:AlternateContent>
          <mc:Choice Requires="wps">
            <w:drawing>
              <wp:anchor distT="0" distB="0" distL="114300" distR="114300" simplePos="0" relativeHeight="251664384" behindDoc="0" locked="0" layoutInCell="1" allowOverlap="1" wp14:anchorId="1934312A" wp14:editId="024ECC90">
                <wp:simplePos x="0" y="0"/>
                <wp:positionH relativeFrom="column">
                  <wp:posOffset>730250</wp:posOffset>
                </wp:positionH>
                <wp:positionV relativeFrom="paragraph">
                  <wp:posOffset>48260</wp:posOffset>
                </wp:positionV>
                <wp:extent cx="4410075" cy="638175"/>
                <wp:effectExtent l="0" t="0" r="28575" b="28575"/>
                <wp:wrapNone/>
                <wp:docPr id="11"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0075" cy="638175"/>
                        </a:xfrm>
                        <a:prstGeom prst="rect">
                          <a:avLst/>
                        </a:prstGeom>
                        <a:solidFill>
                          <a:srgbClr val="FFFFFF"/>
                        </a:solidFill>
                        <a:ln w="9525">
                          <a:solidFill>
                            <a:srgbClr val="000000"/>
                          </a:solidFill>
                          <a:miter lim="800000"/>
                          <a:headEnd/>
                          <a:tailEnd/>
                        </a:ln>
                      </wps:spPr>
                      <wps:txbx>
                        <w:txbxContent>
                          <w:p w:rsidR="00F25FEF" w:rsidRPr="00FE749C" w:rsidRDefault="00F25FEF" w:rsidP="00F25FEF">
                            <w:pPr>
                              <w:jc w:val="center"/>
                              <w:rPr>
                                <w:rFonts w:ascii="Times New Roman" w:hAnsi="Times New Roman"/>
                              </w:rPr>
                            </w:pPr>
                            <w:r>
                              <w:rPr>
                                <w:rFonts w:ascii="Times New Roman" w:eastAsia="Times New Roman" w:hAnsi="Times New Roman"/>
                              </w:rPr>
                              <w:t>Обжалование действий (бездействия) органа, предоставляющего государственную услугу, а также его должностных лиц, муниципальных служащих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 o:spid="_x0000_s1032" style="position:absolute;margin-left:57.5pt;margin-top:3.8pt;width:347.25pt;height:5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">
                <v:textbox>
                  <w:txbxContent>
                    <w:p w:rsidR="00F25FEF" w:rsidRPr="00FE749C" w:rsidRDefault="00F25FEF" w:rsidP="00F25FEF">
                      <w:pPr>
                        <w:jc w:val="center"/>
                        <w:rPr>
                          <w:rFonts w:ascii="Times New Roman" w:hAnsi="Times New Roman"/>
                        </w:rPr>
                      </w:pPr>
                      <w:r>
                        <w:rPr>
                          <w:rFonts w:ascii="Times New Roman" w:eastAsia="Times New Roman" w:hAnsi="Times New Roman"/>
                        </w:rPr>
                        <w:t>Обжалование действий (бездействия) органа, предоставляющего государственную услугу, а также его должностных лиц, муниципальных служащих</w:t>
                      </w:r>
                    </w:p>
                  </w:txbxContent>
                </v:textbox>
              </v:rect>
            </w:pict>
          </mc:Fallback>
        </mc:AlternateContent>
      </w:r>
    </w:p>
    <w:p w:rsidR="00F25FEF" w:rsidRPr="00474AFC" w:rsidRDefault="00F25FEF" w:rsidP="00F25FEF">
      <w:pPr>
        <w:rPr>
          <w:rFonts w:ascii="Times New Roman" w:hAnsi="Times New Roman"/>
        </w:rPr>
      </w:pPr>
    </w:p>
    <w:p w:rsidR="00F25FEF" w:rsidRDefault="00675F82" w:rsidP="00F25FEF">
      <w:pPr>
        <w:rPr>
          <w:rFonts w:ascii="Times New Roman" w:hAnsi="Times New Roman"/>
        </w:rPr>
      </w:pPr>
      <w:r>
        <w:rPr>
          <w:noProof/>
          <w:lang w:eastAsia="ru-RU"/>
        </w:rPr>
        <mc:AlternateContent>
          <mc:Choice Requires="wps">
            <w:drawing>
              <wp:anchor distT="0" distB="0" distL="114300" distR="114300" simplePos="0" relativeHeight="251663360" behindDoc="0" locked="0" layoutInCell="1" allowOverlap="1" wp14:anchorId="240A5B8C" wp14:editId="3C66DC49">
                <wp:simplePos x="0" y="0"/>
                <wp:positionH relativeFrom="column">
                  <wp:posOffset>-22225</wp:posOffset>
                </wp:positionH>
                <wp:positionV relativeFrom="paragraph">
                  <wp:posOffset>263525</wp:posOffset>
                </wp:positionV>
                <wp:extent cx="2914650" cy="238125"/>
                <wp:effectExtent l="0" t="0" r="19050" b="28575"/>
                <wp:wrapNone/>
                <wp:docPr id="10"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4650" cy="238125"/>
                        </a:xfrm>
                        <a:prstGeom prst="rect">
                          <a:avLst/>
                        </a:prstGeom>
                        <a:solidFill>
                          <a:srgbClr val="FFFFFF"/>
                        </a:solidFill>
                        <a:ln w="9525">
                          <a:solidFill>
                            <a:srgbClr val="000000"/>
                          </a:solidFill>
                          <a:miter lim="800000"/>
                          <a:headEnd/>
                          <a:tailEnd/>
                        </a:ln>
                      </wps:spPr>
                      <wps:txbx>
                        <w:txbxContent>
                          <w:p w:rsidR="00F25FEF" w:rsidRPr="00FE749C" w:rsidRDefault="00F25FEF" w:rsidP="00F25FEF">
                            <w:pPr>
                              <w:jc w:val="center"/>
                              <w:rPr>
                                <w:rFonts w:ascii="Times New Roman" w:hAnsi="Times New Roman"/>
                              </w:rPr>
                            </w:pPr>
                            <w:r>
                              <w:rPr>
                                <w:rFonts w:ascii="Times New Roman" w:eastAsia="Times New Roman" w:hAnsi="Times New Roman"/>
                              </w:rPr>
                              <w:t>Удовлетворение жалобы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1" o:spid="_x0000_s1033" style="position:absolute;margin-left:-1.75pt;margin-top:20.75pt;width:229.5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">
                <v:textbox>
                  <w:txbxContent>
                    <w:p w:rsidR="00F25FEF" w:rsidRPr="00FE749C" w:rsidRDefault="00F25FEF" w:rsidP="00F25FEF">
                      <w:pPr>
                        <w:jc w:val="center"/>
                        <w:rPr>
                          <w:rFonts w:ascii="Times New Roman" w:hAnsi="Times New Roman"/>
                        </w:rPr>
                      </w:pPr>
                      <w:r>
                        <w:rPr>
                          <w:rFonts w:ascii="Times New Roman" w:eastAsia="Times New Roman" w:hAnsi="Times New Roman"/>
                        </w:rPr>
                        <w:t>Удовлетворение жалобы</w:t>
                      </w:r>
                    </w:p>
                  </w:txbxContent>
                </v:textbox>
              </v:rect>
            </w:pict>
          </mc:Fallback>
        </mc:AlternateContent>
      </w:r>
      <w:r>
        <w:rPr>
          <w:noProof/>
          <w:lang w:eastAsia="ru-RU"/>
        </w:rPr>
        <mc:AlternateContent>
          <mc:Choice Requires="wps">
            <w:drawing>
              <wp:anchor distT="0" distB="0" distL="114300" distR="114300" simplePos="0" relativeHeight="251666432" behindDoc="0" locked="0" layoutInCell="1" allowOverlap="1" wp14:anchorId="511D9F81" wp14:editId="787D0089">
                <wp:simplePos x="0" y="0"/>
                <wp:positionH relativeFrom="column">
                  <wp:posOffset>3025775</wp:posOffset>
                </wp:positionH>
                <wp:positionV relativeFrom="paragraph">
                  <wp:posOffset>260350</wp:posOffset>
                </wp:positionV>
                <wp:extent cx="2600325" cy="238125"/>
                <wp:effectExtent l="0" t="0" r="28575" b="28575"/>
                <wp:wrapNone/>
                <wp:docPr id="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238125"/>
                        </a:xfrm>
                        <a:prstGeom prst="rect">
                          <a:avLst/>
                        </a:prstGeom>
                        <a:solidFill>
                          <a:srgbClr val="FFFFFF"/>
                        </a:solidFill>
                        <a:ln w="9525">
                          <a:solidFill>
                            <a:srgbClr val="000000"/>
                          </a:solidFill>
                          <a:miter lim="800000"/>
                          <a:headEnd/>
                          <a:tailEnd/>
                        </a:ln>
                      </wps:spPr>
                      <wps:txbx>
                        <w:txbxContent>
                          <w:p w:rsidR="00F25FEF" w:rsidRPr="00FE749C" w:rsidRDefault="00F25FEF" w:rsidP="00F25FEF">
                            <w:pPr>
                              <w:jc w:val="center"/>
                              <w:rPr>
                                <w:rFonts w:ascii="Times New Roman" w:hAnsi="Times New Roman"/>
                              </w:rPr>
                            </w:pPr>
                            <w:r>
                              <w:rPr>
                                <w:rFonts w:ascii="Times New Roman" w:eastAsia="Times New Roman" w:hAnsi="Times New Roman"/>
                              </w:rPr>
                              <w:t>Отказ в удовлетворении жалобы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 o:spid="_x0000_s1034" style="position:absolute;margin-left:238.25pt;margin-top:20.5pt;width:204.75pt;height:1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">
                <v:textbox>
                  <w:txbxContent>
                    <w:p w:rsidR="00F25FEF" w:rsidRPr="00FE749C" w:rsidRDefault="00F25FEF" w:rsidP="00F25FEF">
                      <w:pPr>
                        <w:jc w:val="center"/>
                        <w:rPr>
                          <w:rFonts w:ascii="Times New Roman" w:hAnsi="Times New Roman"/>
                        </w:rPr>
                      </w:pPr>
                      <w:r>
                        <w:rPr>
                          <w:rFonts w:ascii="Times New Roman" w:eastAsia="Times New Roman" w:hAnsi="Times New Roman"/>
                        </w:rPr>
                        <w:t>Отказ в удовлетворении жалобы</w:t>
                      </w:r>
                    </w:p>
                  </w:txbxContent>
                </v:textbox>
              </v:rect>
            </w:pict>
          </mc:Fallback>
        </mc:AlternateContent>
      </w:r>
      <w:r>
        <w:rPr>
          <w:noProof/>
          <w:lang w:eastAsia="ru-RU"/>
        </w:rPr>
        <mc:AlternateContent>
          <mc:Choice Requires="wps">
            <w:drawing>
              <wp:anchor distT="0" distB="0" distL="114299" distR="114299" simplePos="0" relativeHeight="251671552" behindDoc="0" locked="0" layoutInCell="1" allowOverlap="1" wp14:anchorId="6E8A7E74" wp14:editId="52221D8D">
                <wp:simplePos x="0" y="0"/>
                <wp:positionH relativeFrom="column">
                  <wp:posOffset>4311649</wp:posOffset>
                </wp:positionH>
                <wp:positionV relativeFrom="paragraph">
                  <wp:posOffset>63500</wp:posOffset>
                </wp:positionV>
                <wp:extent cx="0" cy="190500"/>
                <wp:effectExtent l="76200" t="0" r="57150" b="57150"/>
                <wp:wrapNone/>
                <wp:docPr id="8"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9.5pt,5pt" to="339.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">
                <v:stroke endarrow="block"/>
              </v:line>
            </w:pict>
          </mc:Fallback>
        </mc:AlternateContent>
      </w:r>
      <w:r>
        <w:rPr>
          <w:noProof/>
          <w:lang w:eastAsia="ru-RU"/>
        </w:rPr>
        <mc:AlternateContent>
          <mc:Choice Requires="wps">
            <w:drawing>
              <wp:anchor distT="0" distB="0" distL="114299" distR="114299" simplePos="0" relativeHeight="251672576" behindDoc="0" locked="0" layoutInCell="1" allowOverlap="1" wp14:anchorId="01D49C58" wp14:editId="547E8195">
                <wp:simplePos x="0" y="0"/>
                <wp:positionH relativeFrom="column">
                  <wp:posOffset>920114</wp:posOffset>
                </wp:positionH>
                <wp:positionV relativeFrom="paragraph">
                  <wp:posOffset>63500</wp:posOffset>
                </wp:positionV>
                <wp:extent cx="0" cy="190500"/>
                <wp:effectExtent l="76200" t="0" r="57150" b="57150"/>
                <wp:wrapNone/>
                <wp:docPr id="7"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2.45pt,5pt" to="72.4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">
                <v:stroke endarrow="block"/>
              </v:line>
            </w:pict>
          </mc:Fallback>
        </mc:AlternateContent>
      </w:r>
    </w:p>
    <w:p w:rsidR="00F25FEF" w:rsidRDefault="00F25FEF" w:rsidP="00F25FEF">
      <w:pPr>
        <w:spacing w:after="0" w:line="240" w:lineRule="exact"/>
        <w:jc w:val="both"/>
        <w:rPr>
          <w:rFonts w:ascii="Times New Roman" w:eastAsia="Times New Roman" w:hAnsi="Times New Roman"/>
          <w:sz w:val="28"/>
          <w:szCs w:val="28"/>
          <w:lang w:eastAsia="ru-RU"/>
        </w:rPr>
      </w:pPr>
    </w:p>
    <w:p w:rsidR="00F25FEF" w:rsidRDefault="00F25FEF" w:rsidP="00F25FEF">
      <w:pPr>
        <w:spacing w:after="0" w:line="240" w:lineRule="exact"/>
        <w:jc w:val="both"/>
        <w:rPr>
          <w:rFonts w:ascii="Times New Roman" w:eastAsia="Times New Roman" w:hAnsi="Times New Roman"/>
          <w:sz w:val="28"/>
          <w:szCs w:val="28"/>
          <w:lang w:eastAsia="ru-RU"/>
        </w:rPr>
        <w:sectPr w:rsidR="00F25FEF" w:rsidSect="00F25FEF">
          <w:pgSz w:w="11906" w:h="16838"/>
          <w:pgMar w:top="1418" w:right="567" w:bottom="1134" w:left="1985" w:header="709" w:footer="709" w:gutter="0"/>
          <w:pgNumType w:start="1"/>
          <w:cols w:space="708"/>
          <w:titlePg/>
          <w:docGrid w:linePitch="360"/>
        </w:sectPr>
      </w:pPr>
    </w:p>
    <w:tbl>
      <w:tblPr>
        <w:tblStyle w:val="af0"/>
        <w:tblW w:w="9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800"/>
      </w:tblGrid>
      <w:tr w:rsidR="00F25FEF" w:rsidTr="00F25FEF">
        <w:tc>
          <w:tcPr>
            <w:tcW w:w="959" w:type="dxa"/>
          </w:tcPr>
          <w:p w:rsidR="00F25FEF" w:rsidRDefault="00F25FEF" w:rsidP="00F25FEF">
            <w:pPr>
              <w:ind w:right="14"/>
              <w:jc w:val="center"/>
              <w:rPr>
                <w:rFonts w:ascii="Times New Roman" w:hAnsi="Times New Roman"/>
                <w:bCs/>
                <w:color w:val="656565"/>
                <w:spacing w:val="-3"/>
                <w:sz w:val="24"/>
                <w:szCs w:val="24"/>
              </w:rPr>
            </w:pPr>
          </w:p>
        </w:tc>
        <w:tc>
          <w:tcPr>
            <w:tcW w:w="8800" w:type="dxa"/>
          </w:tcPr>
          <w:p w:rsidR="00F25FEF" w:rsidRPr="00D41AB9" w:rsidRDefault="00F25FEF" w:rsidP="00F25FEF">
            <w:pPr>
              <w:pStyle w:val="ae"/>
              <w:ind w:left="3861"/>
              <w:jc w:val="center"/>
            </w:pPr>
            <w:r>
              <w:t xml:space="preserve">Приложение </w:t>
            </w:r>
            <w:r w:rsidRPr="00D41AB9">
              <w:t>2</w:t>
            </w:r>
          </w:p>
          <w:p w:rsidR="00F25FEF" w:rsidRPr="00D41AB9" w:rsidRDefault="00F25FEF" w:rsidP="00F25FEF">
            <w:pPr>
              <w:pStyle w:val="ConsPlusNormal"/>
              <w:widowControl/>
              <w:suppressAutoHyphens w:val="0"/>
              <w:ind w:left="3861" w:firstLine="0"/>
              <w:jc w:val="center"/>
              <w:outlineLvl w:val="0"/>
              <w:rPr>
                <w:rFonts w:ascii="Times New Roman" w:hAnsi="Times New Roman"/>
                <w:sz w:val="28"/>
                <w:szCs w:val="28"/>
              </w:rPr>
            </w:pPr>
            <w:r w:rsidRPr="00D41AB9">
              <w:rPr>
                <w:rFonts w:ascii="Times New Roman" w:hAnsi="Times New Roman"/>
                <w:sz w:val="28"/>
                <w:szCs w:val="28"/>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w:t>
            </w:r>
            <w:r w:rsidRPr="00C40248">
              <w:rPr>
                <w:rFonts w:ascii="Times New Roman" w:hAnsi="Times New Roman"/>
                <w:sz w:val="28"/>
                <w:szCs w:val="28"/>
              </w:rPr>
              <w:t>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r w:rsidRPr="00D41AB9">
              <w:rPr>
                <w:rFonts w:ascii="Times New Roman" w:hAnsi="Times New Roman"/>
                <w:sz w:val="28"/>
                <w:szCs w:val="28"/>
              </w:rPr>
              <w:t>»</w:t>
            </w:r>
          </w:p>
          <w:p w:rsidR="00F25FEF" w:rsidRDefault="00F25FEF" w:rsidP="00F25FEF">
            <w:pPr>
              <w:jc w:val="both"/>
              <w:rPr>
                <w:rFonts w:ascii="Times New Roman" w:hAnsi="Times New Roman"/>
                <w:bCs/>
                <w:color w:val="656565"/>
                <w:spacing w:val="-3"/>
                <w:sz w:val="24"/>
                <w:szCs w:val="24"/>
              </w:rPr>
            </w:pPr>
          </w:p>
        </w:tc>
      </w:tr>
    </w:tbl>
    <w:p w:rsidR="00F25FEF" w:rsidRDefault="00F25FEF" w:rsidP="00F25FEF">
      <w:pPr>
        <w:spacing w:after="0" w:line="240" w:lineRule="auto"/>
        <w:jc w:val="both"/>
        <w:rPr>
          <w:rFonts w:ascii="Times New Roman" w:hAnsi="Times New Roman"/>
          <w:sz w:val="28"/>
          <w:szCs w:val="28"/>
        </w:rPr>
      </w:pPr>
    </w:p>
    <w:p w:rsidR="00F25FEF" w:rsidRPr="00C12B88" w:rsidRDefault="00F25FEF" w:rsidP="00F25FEF">
      <w:pPr>
        <w:pStyle w:val="af1"/>
        <w:ind w:left="7380" w:hanging="1980"/>
        <w:jc w:val="center"/>
        <w:rPr>
          <w:rFonts w:ascii="Times New Roman" w:hAnsi="Times New Roman" w:cs="Times New Roman"/>
          <w:sz w:val="28"/>
          <w:szCs w:val="28"/>
        </w:rPr>
      </w:pPr>
    </w:p>
    <w:p w:rsidR="00F25FEF" w:rsidRDefault="00F25FEF" w:rsidP="00F25FEF">
      <w:pPr>
        <w:pStyle w:val="1"/>
        <w:spacing w:before="0" w:after="0"/>
        <w:rPr>
          <w:rFonts w:ascii="Times New Roman" w:hAnsi="Times New Roman" w:cs="Times New Roman"/>
          <w:b w:val="0"/>
          <w:color w:val="auto"/>
          <w:sz w:val="28"/>
          <w:szCs w:val="28"/>
        </w:rPr>
      </w:pPr>
      <w:r w:rsidRPr="00C12B88">
        <w:rPr>
          <w:rFonts w:ascii="Times New Roman" w:hAnsi="Times New Roman" w:cs="Times New Roman"/>
          <w:b w:val="0"/>
          <w:color w:val="auto"/>
          <w:sz w:val="28"/>
          <w:szCs w:val="28"/>
        </w:rPr>
        <w:t xml:space="preserve">Журнал </w:t>
      </w:r>
    </w:p>
    <w:p w:rsidR="00F25FEF" w:rsidRDefault="00F25FEF" w:rsidP="00F25FEF">
      <w:pPr>
        <w:pStyle w:val="1"/>
        <w:spacing w:before="0" w:after="0"/>
        <w:rPr>
          <w:rFonts w:ascii="Times New Roman" w:hAnsi="Times New Roman" w:cs="Times New Roman"/>
          <w:b w:val="0"/>
          <w:color w:val="auto"/>
          <w:sz w:val="28"/>
          <w:szCs w:val="28"/>
        </w:rPr>
      </w:pPr>
      <w:r w:rsidRPr="00C12B88">
        <w:rPr>
          <w:rFonts w:ascii="Times New Roman" w:hAnsi="Times New Roman" w:cs="Times New Roman"/>
          <w:b w:val="0"/>
          <w:color w:val="auto"/>
          <w:sz w:val="28"/>
          <w:szCs w:val="28"/>
        </w:rPr>
        <w:t xml:space="preserve">учета запросов заявителей по уведомительной регистрации </w:t>
      </w:r>
    </w:p>
    <w:p w:rsidR="00F25FEF" w:rsidRPr="00C12B88" w:rsidRDefault="00F25FEF" w:rsidP="00F25FEF">
      <w:pPr>
        <w:pStyle w:val="1"/>
        <w:spacing w:before="0" w:after="0"/>
        <w:rPr>
          <w:rFonts w:ascii="Times New Roman" w:hAnsi="Times New Roman" w:cs="Times New Roman"/>
          <w:b w:val="0"/>
          <w:color w:val="auto"/>
          <w:sz w:val="28"/>
          <w:szCs w:val="28"/>
        </w:rPr>
      </w:pPr>
      <w:r w:rsidRPr="00C12B88">
        <w:rPr>
          <w:rFonts w:ascii="Times New Roman" w:hAnsi="Times New Roman" w:cs="Times New Roman"/>
          <w:b w:val="0"/>
          <w:color w:val="auto"/>
          <w:sz w:val="28"/>
          <w:szCs w:val="28"/>
        </w:rPr>
        <w:t>коллективных договоров, соглашений</w:t>
      </w:r>
    </w:p>
    <w:p w:rsidR="00F25FEF" w:rsidRPr="00C12B88" w:rsidRDefault="00F25FEF" w:rsidP="00F25FEF">
      <w:pPr>
        <w:spacing w:after="0" w:line="240" w:lineRule="auto"/>
        <w:jc w:val="center"/>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9"/>
        <w:gridCol w:w="7313"/>
        <w:gridCol w:w="1364"/>
      </w:tblGrid>
      <w:tr w:rsidR="00F25FEF" w:rsidRPr="00C12B88" w:rsidTr="00F25FEF">
        <w:tc>
          <w:tcPr>
            <w:tcW w:w="679" w:type="dxa"/>
            <w:tcBorders>
              <w:top w:val="single" w:sz="4" w:space="0" w:color="auto"/>
              <w:bottom w:val="single" w:sz="4" w:space="0" w:color="auto"/>
              <w:right w:val="single" w:sz="4" w:space="0" w:color="auto"/>
            </w:tcBorders>
          </w:tcPr>
          <w:p w:rsidR="00F25FEF" w:rsidRPr="00C12B88" w:rsidRDefault="00F25FEF" w:rsidP="00F25FEF">
            <w:pPr>
              <w:pStyle w:val="af3"/>
              <w:jc w:val="center"/>
              <w:rPr>
                <w:rFonts w:ascii="Times New Roman" w:hAnsi="Times New Roman" w:cs="Times New Roman"/>
              </w:rPr>
            </w:pPr>
            <w:r w:rsidRPr="00C12B88">
              <w:rPr>
                <w:rFonts w:ascii="Times New Roman" w:hAnsi="Times New Roman" w:cs="Times New Roman"/>
              </w:rPr>
              <w:t>1.</w:t>
            </w:r>
          </w:p>
        </w:tc>
        <w:tc>
          <w:tcPr>
            <w:tcW w:w="7313" w:type="dxa"/>
            <w:tcBorders>
              <w:top w:val="single" w:sz="4" w:space="0" w:color="auto"/>
              <w:left w:val="single" w:sz="4" w:space="0" w:color="auto"/>
              <w:bottom w:val="single" w:sz="4" w:space="0" w:color="auto"/>
              <w:right w:val="single" w:sz="4" w:space="0" w:color="auto"/>
            </w:tcBorders>
          </w:tcPr>
          <w:p w:rsidR="00F25FEF" w:rsidRPr="00C12B88" w:rsidRDefault="00F25FEF" w:rsidP="00F25FEF">
            <w:pPr>
              <w:pStyle w:val="af4"/>
              <w:jc w:val="both"/>
              <w:rPr>
                <w:rFonts w:ascii="Times New Roman" w:hAnsi="Times New Roman" w:cs="Times New Roman"/>
              </w:rPr>
            </w:pPr>
            <w:r w:rsidRPr="00C12B88">
              <w:rPr>
                <w:rFonts w:ascii="Times New Roman" w:hAnsi="Times New Roman" w:cs="Times New Roman"/>
              </w:rPr>
              <w:t>Порядковый номер записи</w:t>
            </w:r>
          </w:p>
        </w:tc>
        <w:tc>
          <w:tcPr>
            <w:tcW w:w="1364" w:type="dxa"/>
            <w:tcBorders>
              <w:top w:val="single" w:sz="4" w:space="0" w:color="auto"/>
              <w:left w:val="single" w:sz="4" w:space="0" w:color="auto"/>
              <w:bottom w:val="single" w:sz="4" w:space="0" w:color="auto"/>
            </w:tcBorders>
            <w:vAlign w:val="center"/>
          </w:tcPr>
          <w:p w:rsidR="00F25FEF" w:rsidRPr="00C12B88" w:rsidRDefault="00F25FEF" w:rsidP="00F25FEF">
            <w:pPr>
              <w:pStyle w:val="af3"/>
              <w:rPr>
                <w:rFonts w:ascii="Times New Roman" w:hAnsi="Times New Roman" w:cs="Times New Roman"/>
              </w:rPr>
            </w:pPr>
          </w:p>
        </w:tc>
      </w:tr>
      <w:tr w:rsidR="00F25FEF" w:rsidRPr="00C12B88" w:rsidTr="00F25FEF">
        <w:tc>
          <w:tcPr>
            <w:tcW w:w="679" w:type="dxa"/>
            <w:tcBorders>
              <w:top w:val="single" w:sz="4" w:space="0" w:color="auto"/>
              <w:bottom w:val="single" w:sz="4" w:space="0" w:color="auto"/>
              <w:right w:val="single" w:sz="4" w:space="0" w:color="auto"/>
            </w:tcBorders>
          </w:tcPr>
          <w:p w:rsidR="00F25FEF" w:rsidRPr="00C12B88" w:rsidRDefault="00F25FEF" w:rsidP="00F25FEF">
            <w:pPr>
              <w:pStyle w:val="af3"/>
              <w:jc w:val="center"/>
              <w:rPr>
                <w:rFonts w:ascii="Times New Roman" w:hAnsi="Times New Roman" w:cs="Times New Roman"/>
              </w:rPr>
            </w:pPr>
            <w:r w:rsidRPr="00C12B88">
              <w:rPr>
                <w:rFonts w:ascii="Times New Roman" w:hAnsi="Times New Roman" w:cs="Times New Roman"/>
              </w:rPr>
              <w:t>2.</w:t>
            </w:r>
          </w:p>
        </w:tc>
        <w:tc>
          <w:tcPr>
            <w:tcW w:w="7313" w:type="dxa"/>
            <w:tcBorders>
              <w:top w:val="single" w:sz="4" w:space="0" w:color="auto"/>
              <w:left w:val="single" w:sz="4" w:space="0" w:color="auto"/>
              <w:bottom w:val="single" w:sz="4" w:space="0" w:color="auto"/>
              <w:right w:val="single" w:sz="4" w:space="0" w:color="auto"/>
            </w:tcBorders>
          </w:tcPr>
          <w:p w:rsidR="00F25FEF" w:rsidRPr="00C12B88" w:rsidRDefault="00F25FEF" w:rsidP="00F25FEF">
            <w:pPr>
              <w:pStyle w:val="af4"/>
              <w:jc w:val="both"/>
              <w:rPr>
                <w:rFonts w:ascii="Times New Roman" w:hAnsi="Times New Roman" w:cs="Times New Roman"/>
              </w:rPr>
            </w:pPr>
            <w:r w:rsidRPr="00C12B88">
              <w:rPr>
                <w:rFonts w:ascii="Times New Roman" w:hAnsi="Times New Roman" w:cs="Times New Roman"/>
              </w:rPr>
              <w:t>Дата и входящий номер запроса заявителя</w:t>
            </w:r>
          </w:p>
        </w:tc>
        <w:tc>
          <w:tcPr>
            <w:tcW w:w="1364" w:type="dxa"/>
            <w:tcBorders>
              <w:top w:val="single" w:sz="4" w:space="0" w:color="auto"/>
              <w:left w:val="single" w:sz="4" w:space="0" w:color="auto"/>
              <w:bottom w:val="single" w:sz="4" w:space="0" w:color="auto"/>
            </w:tcBorders>
            <w:vAlign w:val="center"/>
          </w:tcPr>
          <w:p w:rsidR="00F25FEF" w:rsidRPr="00C12B88" w:rsidRDefault="00F25FEF" w:rsidP="00F25FEF">
            <w:pPr>
              <w:pStyle w:val="af3"/>
              <w:rPr>
                <w:rFonts w:ascii="Times New Roman" w:hAnsi="Times New Roman" w:cs="Times New Roman"/>
              </w:rPr>
            </w:pPr>
          </w:p>
        </w:tc>
      </w:tr>
      <w:tr w:rsidR="00F25FEF" w:rsidRPr="00C12B88" w:rsidTr="00F25FEF">
        <w:tc>
          <w:tcPr>
            <w:tcW w:w="679" w:type="dxa"/>
            <w:tcBorders>
              <w:top w:val="single" w:sz="4" w:space="0" w:color="auto"/>
              <w:bottom w:val="single" w:sz="4" w:space="0" w:color="auto"/>
              <w:right w:val="single" w:sz="4" w:space="0" w:color="auto"/>
            </w:tcBorders>
          </w:tcPr>
          <w:p w:rsidR="00F25FEF" w:rsidRPr="00C12B88" w:rsidRDefault="00F25FEF" w:rsidP="00F25FEF">
            <w:pPr>
              <w:pStyle w:val="af3"/>
              <w:jc w:val="center"/>
              <w:rPr>
                <w:rFonts w:ascii="Times New Roman" w:hAnsi="Times New Roman" w:cs="Times New Roman"/>
              </w:rPr>
            </w:pPr>
            <w:r w:rsidRPr="00C12B88">
              <w:rPr>
                <w:rFonts w:ascii="Times New Roman" w:hAnsi="Times New Roman" w:cs="Times New Roman"/>
              </w:rPr>
              <w:t>3.</w:t>
            </w:r>
          </w:p>
        </w:tc>
        <w:tc>
          <w:tcPr>
            <w:tcW w:w="7313" w:type="dxa"/>
            <w:tcBorders>
              <w:top w:val="single" w:sz="4" w:space="0" w:color="auto"/>
              <w:left w:val="single" w:sz="4" w:space="0" w:color="auto"/>
              <w:bottom w:val="single" w:sz="4" w:space="0" w:color="auto"/>
              <w:right w:val="single" w:sz="4" w:space="0" w:color="auto"/>
            </w:tcBorders>
          </w:tcPr>
          <w:p w:rsidR="00F25FEF" w:rsidRPr="00C12B88" w:rsidRDefault="00F25FEF" w:rsidP="00F25FEF">
            <w:pPr>
              <w:pStyle w:val="af4"/>
              <w:jc w:val="both"/>
              <w:rPr>
                <w:rFonts w:ascii="Times New Roman" w:hAnsi="Times New Roman" w:cs="Times New Roman"/>
              </w:rPr>
            </w:pPr>
            <w:r w:rsidRPr="00C12B88">
              <w:rPr>
                <w:rFonts w:ascii="Times New Roman" w:hAnsi="Times New Roman" w:cs="Times New Roman"/>
              </w:rPr>
              <w:t>Наименование и правовой статус заявителя, почтовый адрес, контактные номера телефонов, факса, адрес электронной почты</w:t>
            </w:r>
          </w:p>
        </w:tc>
        <w:tc>
          <w:tcPr>
            <w:tcW w:w="1364" w:type="dxa"/>
            <w:tcBorders>
              <w:top w:val="single" w:sz="4" w:space="0" w:color="auto"/>
              <w:left w:val="single" w:sz="4" w:space="0" w:color="auto"/>
              <w:bottom w:val="single" w:sz="4" w:space="0" w:color="auto"/>
            </w:tcBorders>
            <w:vAlign w:val="bottom"/>
          </w:tcPr>
          <w:p w:rsidR="00F25FEF" w:rsidRPr="00C12B88" w:rsidRDefault="00F25FEF" w:rsidP="00F25FEF">
            <w:pPr>
              <w:pStyle w:val="af3"/>
              <w:rPr>
                <w:rFonts w:ascii="Times New Roman" w:hAnsi="Times New Roman" w:cs="Times New Roman"/>
              </w:rPr>
            </w:pPr>
          </w:p>
        </w:tc>
      </w:tr>
      <w:tr w:rsidR="00F25FEF" w:rsidRPr="00C12B88" w:rsidTr="00F25FEF">
        <w:tc>
          <w:tcPr>
            <w:tcW w:w="679" w:type="dxa"/>
            <w:tcBorders>
              <w:top w:val="single" w:sz="4" w:space="0" w:color="auto"/>
              <w:bottom w:val="single" w:sz="4" w:space="0" w:color="auto"/>
              <w:right w:val="single" w:sz="4" w:space="0" w:color="auto"/>
            </w:tcBorders>
          </w:tcPr>
          <w:p w:rsidR="00F25FEF" w:rsidRPr="00C12B88" w:rsidRDefault="00F25FEF" w:rsidP="00F25FEF">
            <w:pPr>
              <w:pStyle w:val="af3"/>
              <w:jc w:val="center"/>
              <w:rPr>
                <w:rFonts w:ascii="Times New Roman" w:hAnsi="Times New Roman" w:cs="Times New Roman"/>
              </w:rPr>
            </w:pPr>
            <w:r w:rsidRPr="00C12B88">
              <w:rPr>
                <w:rFonts w:ascii="Times New Roman" w:hAnsi="Times New Roman" w:cs="Times New Roman"/>
              </w:rPr>
              <w:t>4.</w:t>
            </w:r>
          </w:p>
        </w:tc>
        <w:tc>
          <w:tcPr>
            <w:tcW w:w="7313" w:type="dxa"/>
            <w:tcBorders>
              <w:top w:val="single" w:sz="4" w:space="0" w:color="auto"/>
              <w:left w:val="single" w:sz="4" w:space="0" w:color="auto"/>
              <w:bottom w:val="single" w:sz="4" w:space="0" w:color="auto"/>
              <w:right w:val="single" w:sz="4" w:space="0" w:color="auto"/>
            </w:tcBorders>
          </w:tcPr>
          <w:p w:rsidR="00F25FEF" w:rsidRPr="00C12B88" w:rsidRDefault="00F25FEF" w:rsidP="00F25FEF">
            <w:pPr>
              <w:pStyle w:val="af4"/>
              <w:jc w:val="both"/>
              <w:rPr>
                <w:rFonts w:ascii="Times New Roman" w:hAnsi="Times New Roman" w:cs="Times New Roman"/>
              </w:rPr>
            </w:pPr>
            <w:r w:rsidRPr="00C12B88">
              <w:rPr>
                <w:rFonts w:ascii="Times New Roman" w:hAnsi="Times New Roman" w:cs="Times New Roman"/>
              </w:rPr>
              <w:t>Наименование коллективного договора, соглашения, срок действия, дата подписания</w:t>
            </w:r>
          </w:p>
        </w:tc>
        <w:tc>
          <w:tcPr>
            <w:tcW w:w="1364" w:type="dxa"/>
            <w:tcBorders>
              <w:top w:val="single" w:sz="4" w:space="0" w:color="auto"/>
              <w:left w:val="single" w:sz="4" w:space="0" w:color="auto"/>
              <w:bottom w:val="single" w:sz="4" w:space="0" w:color="auto"/>
            </w:tcBorders>
            <w:vAlign w:val="bottom"/>
          </w:tcPr>
          <w:p w:rsidR="00F25FEF" w:rsidRPr="00C12B88" w:rsidRDefault="00F25FEF" w:rsidP="00F25FEF">
            <w:pPr>
              <w:pStyle w:val="af3"/>
              <w:rPr>
                <w:rFonts w:ascii="Times New Roman" w:hAnsi="Times New Roman" w:cs="Times New Roman"/>
              </w:rPr>
            </w:pPr>
          </w:p>
        </w:tc>
      </w:tr>
      <w:tr w:rsidR="00F25FEF" w:rsidRPr="00C12B88" w:rsidTr="00F25FEF">
        <w:tc>
          <w:tcPr>
            <w:tcW w:w="679" w:type="dxa"/>
            <w:tcBorders>
              <w:top w:val="single" w:sz="4" w:space="0" w:color="auto"/>
              <w:bottom w:val="single" w:sz="4" w:space="0" w:color="auto"/>
              <w:right w:val="single" w:sz="4" w:space="0" w:color="auto"/>
            </w:tcBorders>
          </w:tcPr>
          <w:p w:rsidR="00F25FEF" w:rsidRPr="00C12B88" w:rsidRDefault="00F25FEF" w:rsidP="00F25FEF">
            <w:pPr>
              <w:pStyle w:val="af3"/>
              <w:jc w:val="center"/>
              <w:rPr>
                <w:rFonts w:ascii="Times New Roman" w:hAnsi="Times New Roman" w:cs="Times New Roman"/>
              </w:rPr>
            </w:pPr>
            <w:r w:rsidRPr="00C12B88">
              <w:rPr>
                <w:rFonts w:ascii="Times New Roman" w:hAnsi="Times New Roman" w:cs="Times New Roman"/>
              </w:rPr>
              <w:t>5.</w:t>
            </w:r>
          </w:p>
        </w:tc>
        <w:tc>
          <w:tcPr>
            <w:tcW w:w="7313" w:type="dxa"/>
            <w:tcBorders>
              <w:top w:val="single" w:sz="4" w:space="0" w:color="auto"/>
              <w:left w:val="single" w:sz="4" w:space="0" w:color="auto"/>
              <w:bottom w:val="single" w:sz="4" w:space="0" w:color="auto"/>
              <w:right w:val="single" w:sz="4" w:space="0" w:color="auto"/>
            </w:tcBorders>
          </w:tcPr>
          <w:p w:rsidR="00F25FEF" w:rsidRPr="00C12B88" w:rsidRDefault="00F25FEF" w:rsidP="00F25FEF">
            <w:pPr>
              <w:pStyle w:val="af4"/>
              <w:jc w:val="both"/>
              <w:rPr>
                <w:rFonts w:ascii="Times New Roman" w:hAnsi="Times New Roman" w:cs="Times New Roman"/>
              </w:rPr>
            </w:pPr>
            <w:r w:rsidRPr="00C12B88">
              <w:rPr>
                <w:rFonts w:ascii="Times New Roman" w:hAnsi="Times New Roman" w:cs="Times New Roman"/>
              </w:rPr>
              <w:t>Сведения о сторонах, заключивших коллективный договор, соглашение, юридические адреса, номера контактных телефонов, факса, адреса электронной почты</w:t>
            </w:r>
          </w:p>
        </w:tc>
        <w:tc>
          <w:tcPr>
            <w:tcW w:w="1364" w:type="dxa"/>
            <w:tcBorders>
              <w:top w:val="single" w:sz="4" w:space="0" w:color="auto"/>
              <w:left w:val="single" w:sz="4" w:space="0" w:color="auto"/>
              <w:bottom w:val="single" w:sz="4" w:space="0" w:color="auto"/>
            </w:tcBorders>
            <w:vAlign w:val="bottom"/>
          </w:tcPr>
          <w:p w:rsidR="00F25FEF" w:rsidRPr="00C12B88" w:rsidRDefault="00F25FEF" w:rsidP="00F25FEF">
            <w:pPr>
              <w:pStyle w:val="af3"/>
              <w:rPr>
                <w:rFonts w:ascii="Times New Roman" w:hAnsi="Times New Roman" w:cs="Times New Roman"/>
              </w:rPr>
            </w:pPr>
          </w:p>
        </w:tc>
      </w:tr>
      <w:tr w:rsidR="00F25FEF" w:rsidRPr="00C12B88" w:rsidTr="00F25FEF">
        <w:tc>
          <w:tcPr>
            <w:tcW w:w="679" w:type="dxa"/>
            <w:tcBorders>
              <w:top w:val="single" w:sz="4" w:space="0" w:color="auto"/>
              <w:bottom w:val="single" w:sz="4" w:space="0" w:color="auto"/>
              <w:right w:val="single" w:sz="4" w:space="0" w:color="auto"/>
            </w:tcBorders>
          </w:tcPr>
          <w:p w:rsidR="00F25FEF" w:rsidRPr="00C12B88" w:rsidRDefault="00F25FEF" w:rsidP="00F25FEF">
            <w:pPr>
              <w:pStyle w:val="af3"/>
              <w:jc w:val="center"/>
              <w:rPr>
                <w:rFonts w:ascii="Times New Roman" w:hAnsi="Times New Roman" w:cs="Times New Roman"/>
              </w:rPr>
            </w:pPr>
            <w:r w:rsidRPr="00C12B88">
              <w:rPr>
                <w:rFonts w:ascii="Times New Roman" w:hAnsi="Times New Roman" w:cs="Times New Roman"/>
              </w:rPr>
              <w:t>6.</w:t>
            </w:r>
          </w:p>
        </w:tc>
        <w:tc>
          <w:tcPr>
            <w:tcW w:w="7313" w:type="dxa"/>
            <w:tcBorders>
              <w:top w:val="single" w:sz="4" w:space="0" w:color="auto"/>
              <w:left w:val="single" w:sz="4" w:space="0" w:color="auto"/>
              <w:bottom w:val="single" w:sz="4" w:space="0" w:color="auto"/>
              <w:right w:val="single" w:sz="4" w:space="0" w:color="auto"/>
            </w:tcBorders>
          </w:tcPr>
          <w:p w:rsidR="00F25FEF" w:rsidRPr="00C12B88" w:rsidRDefault="00F25FEF" w:rsidP="00F25FEF">
            <w:pPr>
              <w:pStyle w:val="af4"/>
              <w:jc w:val="both"/>
              <w:rPr>
                <w:rFonts w:ascii="Times New Roman" w:hAnsi="Times New Roman" w:cs="Times New Roman"/>
              </w:rPr>
            </w:pPr>
            <w:r w:rsidRPr="00C12B88">
              <w:rPr>
                <w:rFonts w:ascii="Times New Roman" w:hAnsi="Times New Roman" w:cs="Times New Roman"/>
              </w:rPr>
              <w:t>Численность работников, на которых распространяется коллективный договор, соглашение</w:t>
            </w:r>
          </w:p>
        </w:tc>
        <w:tc>
          <w:tcPr>
            <w:tcW w:w="1364" w:type="dxa"/>
            <w:tcBorders>
              <w:top w:val="single" w:sz="4" w:space="0" w:color="auto"/>
              <w:left w:val="single" w:sz="4" w:space="0" w:color="auto"/>
              <w:bottom w:val="single" w:sz="4" w:space="0" w:color="auto"/>
            </w:tcBorders>
            <w:vAlign w:val="center"/>
          </w:tcPr>
          <w:p w:rsidR="00F25FEF" w:rsidRPr="00C12B88" w:rsidRDefault="00F25FEF" w:rsidP="00F25FEF">
            <w:pPr>
              <w:pStyle w:val="af3"/>
              <w:rPr>
                <w:rFonts w:ascii="Times New Roman" w:hAnsi="Times New Roman" w:cs="Times New Roman"/>
              </w:rPr>
            </w:pPr>
          </w:p>
        </w:tc>
      </w:tr>
      <w:tr w:rsidR="00F25FEF" w:rsidRPr="00C12B88" w:rsidTr="00F25FEF">
        <w:tc>
          <w:tcPr>
            <w:tcW w:w="679" w:type="dxa"/>
            <w:tcBorders>
              <w:top w:val="single" w:sz="4" w:space="0" w:color="auto"/>
              <w:bottom w:val="single" w:sz="4" w:space="0" w:color="auto"/>
              <w:right w:val="single" w:sz="4" w:space="0" w:color="auto"/>
            </w:tcBorders>
          </w:tcPr>
          <w:p w:rsidR="00F25FEF" w:rsidRPr="00C12B88" w:rsidRDefault="00F25FEF" w:rsidP="00F25FEF">
            <w:pPr>
              <w:pStyle w:val="af3"/>
              <w:jc w:val="center"/>
              <w:rPr>
                <w:rFonts w:ascii="Times New Roman" w:hAnsi="Times New Roman" w:cs="Times New Roman"/>
              </w:rPr>
            </w:pPr>
            <w:r w:rsidRPr="00C12B88">
              <w:rPr>
                <w:rFonts w:ascii="Times New Roman" w:hAnsi="Times New Roman" w:cs="Times New Roman"/>
              </w:rPr>
              <w:t>7.</w:t>
            </w:r>
          </w:p>
        </w:tc>
        <w:tc>
          <w:tcPr>
            <w:tcW w:w="7313" w:type="dxa"/>
            <w:tcBorders>
              <w:top w:val="single" w:sz="4" w:space="0" w:color="auto"/>
              <w:left w:val="single" w:sz="4" w:space="0" w:color="auto"/>
              <w:bottom w:val="single" w:sz="4" w:space="0" w:color="auto"/>
              <w:right w:val="single" w:sz="4" w:space="0" w:color="auto"/>
            </w:tcBorders>
          </w:tcPr>
          <w:p w:rsidR="00F25FEF" w:rsidRPr="00C12B88" w:rsidRDefault="00F25FEF" w:rsidP="00F25FEF">
            <w:pPr>
              <w:pStyle w:val="af4"/>
              <w:jc w:val="both"/>
              <w:rPr>
                <w:rFonts w:ascii="Times New Roman" w:hAnsi="Times New Roman" w:cs="Times New Roman"/>
              </w:rPr>
            </w:pPr>
            <w:r w:rsidRPr="00C12B88">
              <w:rPr>
                <w:rFonts w:ascii="Times New Roman" w:hAnsi="Times New Roman" w:cs="Times New Roman"/>
              </w:rPr>
              <w:t>Дата регистрации и регистрационный номер коллективного договора, соглашения</w:t>
            </w:r>
          </w:p>
        </w:tc>
        <w:tc>
          <w:tcPr>
            <w:tcW w:w="1364" w:type="dxa"/>
            <w:tcBorders>
              <w:top w:val="single" w:sz="4" w:space="0" w:color="auto"/>
              <w:left w:val="single" w:sz="4" w:space="0" w:color="auto"/>
              <w:bottom w:val="single" w:sz="4" w:space="0" w:color="auto"/>
            </w:tcBorders>
            <w:vAlign w:val="bottom"/>
          </w:tcPr>
          <w:p w:rsidR="00F25FEF" w:rsidRPr="00C12B88" w:rsidRDefault="00F25FEF" w:rsidP="00F25FEF">
            <w:pPr>
              <w:pStyle w:val="af3"/>
              <w:rPr>
                <w:rFonts w:ascii="Times New Roman" w:hAnsi="Times New Roman" w:cs="Times New Roman"/>
              </w:rPr>
            </w:pPr>
          </w:p>
        </w:tc>
      </w:tr>
      <w:tr w:rsidR="00F25FEF" w:rsidRPr="00C12B88" w:rsidTr="00F25FEF">
        <w:tc>
          <w:tcPr>
            <w:tcW w:w="679" w:type="dxa"/>
            <w:tcBorders>
              <w:top w:val="single" w:sz="4" w:space="0" w:color="auto"/>
              <w:bottom w:val="single" w:sz="4" w:space="0" w:color="auto"/>
              <w:right w:val="single" w:sz="4" w:space="0" w:color="auto"/>
            </w:tcBorders>
          </w:tcPr>
          <w:p w:rsidR="00F25FEF" w:rsidRPr="00C12B88" w:rsidRDefault="00F25FEF" w:rsidP="00F25FEF">
            <w:pPr>
              <w:pStyle w:val="af3"/>
              <w:jc w:val="center"/>
              <w:rPr>
                <w:rFonts w:ascii="Times New Roman" w:hAnsi="Times New Roman" w:cs="Times New Roman"/>
              </w:rPr>
            </w:pPr>
            <w:r w:rsidRPr="00C12B88">
              <w:rPr>
                <w:rFonts w:ascii="Times New Roman" w:hAnsi="Times New Roman" w:cs="Times New Roman"/>
              </w:rPr>
              <w:t>8.</w:t>
            </w:r>
          </w:p>
        </w:tc>
        <w:tc>
          <w:tcPr>
            <w:tcW w:w="7313" w:type="dxa"/>
            <w:tcBorders>
              <w:top w:val="single" w:sz="4" w:space="0" w:color="auto"/>
              <w:left w:val="single" w:sz="4" w:space="0" w:color="auto"/>
              <w:bottom w:val="single" w:sz="4" w:space="0" w:color="auto"/>
              <w:right w:val="single" w:sz="4" w:space="0" w:color="auto"/>
            </w:tcBorders>
          </w:tcPr>
          <w:p w:rsidR="00F25FEF" w:rsidRPr="00C12B88" w:rsidRDefault="00F25FEF" w:rsidP="00F25FEF">
            <w:pPr>
              <w:pStyle w:val="af4"/>
              <w:jc w:val="both"/>
              <w:rPr>
                <w:rFonts w:ascii="Times New Roman" w:hAnsi="Times New Roman" w:cs="Times New Roman"/>
              </w:rPr>
            </w:pPr>
            <w:r w:rsidRPr="00C12B88">
              <w:rPr>
                <w:rFonts w:ascii="Times New Roman" w:hAnsi="Times New Roman" w:cs="Times New Roman"/>
              </w:rPr>
              <w:t>Дата и исходящий номер выданного (направленного) заявителю уведомления о регистрации коллективного договора, соглашения (без замечаний)</w:t>
            </w:r>
          </w:p>
        </w:tc>
        <w:tc>
          <w:tcPr>
            <w:tcW w:w="1364" w:type="dxa"/>
            <w:tcBorders>
              <w:top w:val="single" w:sz="4" w:space="0" w:color="auto"/>
              <w:left w:val="single" w:sz="4" w:space="0" w:color="auto"/>
              <w:bottom w:val="single" w:sz="4" w:space="0" w:color="auto"/>
            </w:tcBorders>
            <w:vAlign w:val="center"/>
          </w:tcPr>
          <w:p w:rsidR="00F25FEF" w:rsidRPr="00C12B88" w:rsidRDefault="00F25FEF" w:rsidP="00F25FEF">
            <w:pPr>
              <w:pStyle w:val="af3"/>
              <w:rPr>
                <w:rFonts w:ascii="Times New Roman" w:hAnsi="Times New Roman" w:cs="Times New Roman"/>
              </w:rPr>
            </w:pPr>
          </w:p>
        </w:tc>
      </w:tr>
      <w:tr w:rsidR="00F25FEF" w:rsidRPr="00C12B88" w:rsidTr="00F25FEF">
        <w:tc>
          <w:tcPr>
            <w:tcW w:w="679" w:type="dxa"/>
            <w:tcBorders>
              <w:top w:val="single" w:sz="4" w:space="0" w:color="auto"/>
              <w:bottom w:val="single" w:sz="4" w:space="0" w:color="auto"/>
              <w:right w:val="single" w:sz="4" w:space="0" w:color="auto"/>
            </w:tcBorders>
          </w:tcPr>
          <w:p w:rsidR="00F25FEF" w:rsidRPr="00C12B88" w:rsidRDefault="00F25FEF" w:rsidP="00F25FEF">
            <w:pPr>
              <w:pStyle w:val="af3"/>
              <w:jc w:val="center"/>
              <w:rPr>
                <w:rFonts w:ascii="Times New Roman" w:hAnsi="Times New Roman" w:cs="Times New Roman"/>
              </w:rPr>
            </w:pPr>
            <w:r w:rsidRPr="00C12B88">
              <w:rPr>
                <w:rFonts w:ascii="Times New Roman" w:hAnsi="Times New Roman" w:cs="Times New Roman"/>
              </w:rPr>
              <w:t>9.</w:t>
            </w:r>
          </w:p>
        </w:tc>
        <w:tc>
          <w:tcPr>
            <w:tcW w:w="7313" w:type="dxa"/>
            <w:tcBorders>
              <w:top w:val="single" w:sz="4" w:space="0" w:color="auto"/>
              <w:left w:val="single" w:sz="4" w:space="0" w:color="auto"/>
              <w:bottom w:val="single" w:sz="4" w:space="0" w:color="auto"/>
              <w:right w:val="single" w:sz="4" w:space="0" w:color="auto"/>
            </w:tcBorders>
          </w:tcPr>
          <w:p w:rsidR="00F25FEF" w:rsidRPr="00C12B88" w:rsidRDefault="00F25FEF" w:rsidP="00F25FEF">
            <w:pPr>
              <w:pStyle w:val="af4"/>
              <w:jc w:val="both"/>
              <w:rPr>
                <w:rFonts w:ascii="Times New Roman" w:hAnsi="Times New Roman" w:cs="Times New Roman"/>
              </w:rPr>
            </w:pPr>
            <w:r w:rsidRPr="00C12B88">
              <w:rPr>
                <w:rFonts w:ascii="Times New Roman" w:hAnsi="Times New Roman" w:cs="Times New Roman"/>
              </w:rPr>
              <w:t>Дата и исходящий номер выданного (направленного) заявителю уведомления о регистрации коллективного договора, соглашения (с замечаниями)</w:t>
            </w:r>
          </w:p>
        </w:tc>
        <w:tc>
          <w:tcPr>
            <w:tcW w:w="1364" w:type="dxa"/>
            <w:tcBorders>
              <w:top w:val="single" w:sz="4" w:space="0" w:color="auto"/>
              <w:left w:val="single" w:sz="4" w:space="0" w:color="auto"/>
              <w:bottom w:val="single" w:sz="4" w:space="0" w:color="auto"/>
            </w:tcBorders>
            <w:vAlign w:val="bottom"/>
          </w:tcPr>
          <w:p w:rsidR="00F25FEF" w:rsidRPr="00C12B88" w:rsidRDefault="00F25FEF" w:rsidP="00F25FEF">
            <w:pPr>
              <w:pStyle w:val="af3"/>
              <w:rPr>
                <w:rFonts w:ascii="Times New Roman" w:hAnsi="Times New Roman" w:cs="Times New Roman"/>
              </w:rPr>
            </w:pPr>
          </w:p>
        </w:tc>
      </w:tr>
      <w:tr w:rsidR="00F25FEF" w:rsidRPr="00C12B88" w:rsidTr="00F25FEF">
        <w:tc>
          <w:tcPr>
            <w:tcW w:w="679" w:type="dxa"/>
            <w:tcBorders>
              <w:top w:val="single" w:sz="4" w:space="0" w:color="auto"/>
              <w:bottom w:val="single" w:sz="4" w:space="0" w:color="auto"/>
              <w:right w:val="single" w:sz="4" w:space="0" w:color="auto"/>
            </w:tcBorders>
          </w:tcPr>
          <w:p w:rsidR="00F25FEF" w:rsidRPr="00C12B88" w:rsidRDefault="00F25FEF" w:rsidP="00F25FEF">
            <w:pPr>
              <w:pStyle w:val="af3"/>
              <w:jc w:val="center"/>
              <w:rPr>
                <w:rFonts w:ascii="Times New Roman" w:hAnsi="Times New Roman" w:cs="Times New Roman"/>
              </w:rPr>
            </w:pPr>
            <w:r w:rsidRPr="00C12B88">
              <w:rPr>
                <w:rFonts w:ascii="Times New Roman" w:hAnsi="Times New Roman" w:cs="Times New Roman"/>
              </w:rPr>
              <w:t>10.</w:t>
            </w:r>
          </w:p>
        </w:tc>
        <w:tc>
          <w:tcPr>
            <w:tcW w:w="7313" w:type="dxa"/>
            <w:tcBorders>
              <w:top w:val="single" w:sz="4" w:space="0" w:color="auto"/>
              <w:left w:val="single" w:sz="4" w:space="0" w:color="auto"/>
              <w:bottom w:val="single" w:sz="4" w:space="0" w:color="auto"/>
              <w:right w:val="single" w:sz="4" w:space="0" w:color="auto"/>
            </w:tcBorders>
          </w:tcPr>
          <w:p w:rsidR="00F25FEF" w:rsidRPr="00C12B88" w:rsidRDefault="00F25FEF" w:rsidP="00F25FEF">
            <w:pPr>
              <w:pStyle w:val="af4"/>
              <w:jc w:val="both"/>
              <w:rPr>
                <w:rFonts w:ascii="Times New Roman" w:hAnsi="Times New Roman" w:cs="Times New Roman"/>
              </w:rPr>
            </w:pPr>
            <w:r w:rsidRPr="00C12B88">
              <w:rPr>
                <w:rFonts w:ascii="Times New Roman" w:hAnsi="Times New Roman" w:cs="Times New Roman"/>
              </w:rPr>
              <w:t>Дата и исходящий номер выданного (направленного) заявителю уведомления об отказе в предоставлении государственной услуги</w:t>
            </w:r>
          </w:p>
        </w:tc>
        <w:tc>
          <w:tcPr>
            <w:tcW w:w="1364" w:type="dxa"/>
            <w:tcBorders>
              <w:top w:val="single" w:sz="4" w:space="0" w:color="auto"/>
              <w:left w:val="single" w:sz="4" w:space="0" w:color="auto"/>
              <w:bottom w:val="single" w:sz="4" w:space="0" w:color="auto"/>
            </w:tcBorders>
            <w:vAlign w:val="center"/>
          </w:tcPr>
          <w:p w:rsidR="00F25FEF" w:rsidRPr="00C12B88" w:rsidRDefault="00F25FEF" w:rsidP="00F25FEF">
            <w:pPr>
              <w:pStyle w:val="af3"/>
              <w:rPr>
                <w:rFonts w:ascii="Times New Roman" w:hAnsi="Times New Roman" w:cs="Times New Roman"/>
              </w:rPr>
            </w:pPr>
          </w:p>
        </w:tc>
      </w:tr>
      <w:tr w:rsidR="00F25FEF" w:rsidRPr="00C12B88" w:rsidTr="00F25FEF">
        <w:tc>
          <w:tcPr>
            <w:tcW w:w="679" w:type="dxa"/>
            <w:tcBorders>
              <w:top w:val="single" w:sz="4" w:space="0" w:color="auto"/>
              <w:bottom w:val="single" w:sz="4" w:space="0" w:color="auto"/>
              <w:right w:val="single" w:sz="4" w:space="0" w:color="auto"/>
            </w:tcBorders>
          </w:tcPr>
          <w:p w:rsidR="00F25FEF" w:rsidRPr="00C12B88" w:rsidRDefault="00F25FEF" w:rsidP="00F25FEF">
            <w:pPr>
              <w:pStyle w:val="af3"/>
              <w:jc w:val="center"/>
              <w:rPr>
                <w:rFonts w:ascii="Times New Roman" w:hAnsi="Times New Roman" w:cs="Times New Roman"/>
              </w:rPr>
            </w:pPr>
            <w:bookmarkStart w:id="52" w:name="sub_120011"/>
            <w:r w:rsidRPr="00C12B88">
              <w:rPr>
                <w:rFonts w:ascii="Times New Roman" w:hAnsi="Times New Roman" w:cs="Times New Roman"/>
              </w:rPr>
              <w:t>11.</w:t>
            </w:r>
            <w:bookmarkEnd w:id="52"/>
          </w:p>
        </w:tc>
        <w:tc>
          <w:tcPr>
            <w:tcW w:w="7313" w:type="dxa"/>
            <w:tcBorders>
              <w:top w:val="single" w:sz="4" w:space="0" w:color="auto"/>
              <w:left w:val="single" w:sz="4" w:space="0" w:color="auto"/>
              <w:bottom w:val="single" w:sz="4" w:space="0" w:color="auto"/>
              <w:right w:val="single" w:sz="4" w:space="0" w:color="auto"/>
            </w:tcBorders>
          </w:tcPr>
          <w:p w:rsidR="00F25FEF" w:rsidRPr="00C12B88" w:rsidRDefault="00F25FEF" w:rsidP="00F25FEF">
            <w:pPr>
              <w:pStyle w:val="af4"/>
              <w:jc w:val="both"/>
              <w:rPr>
                <w:rFonts w:ascii="Times New Roman" w:hAnsi="Times New Roman" w:cs="Times New Roman"/>
              </w:rPr>
            </w:pPr>
            <w:r w:rsidRPr="00C12B88">
              <w:rPr>
                <w:rFonts w:ascii="Times New Roman" w:hAnsi="Times New Roman" w:cs="Times New Roman"/>
              </w:rPr>
              <w:t>Примечание</w:t>
            </w:r>
          </w:p>
        </w:tc>
        <w:tc>
          <w:tcPr>
            <w:tcW w:w="1364" w:type="dxa"/>
            <w:tcBorders>
              <w:top w:val="single" w:sz="4" w:space="0" w:color="auto"/>
              <w:left w:val="single" w:sz="4" w:space="0" w:color="auto"/>
              <w:bottom w:val="single" w:sz="4" w:space="0" w:color="auto"/>
            </w:tcBorders>
            <w:vAlign w:val="center"/>
          </w:tcPr>
          <w:p w:rsidR="00F25FEF" w:rsidRPr="00C12B88" w:rsidRDefault="00F25FEF" w:rsidP="00F25FEF">
            <w:pPr>
              <w:pStyle w:val="af3"/>
              <w:rPr>
                <w:rFonts w:ascii="Times New Roman" w:hAnsi="Times New Roman" w:cs="Times New Roman"/>
              </w:rPr>
            </w:pPr>
          </w:p>
        </w:tc>
      </w:tr>
    </w:tbl>
    <w:p w:rsidR="00F25FEF" w:rsidRDefault="00F25FEF" w:rsidP="00F25FEF">
      <w:pPr>
        <w:spacing w:after="0" w:line="240" w:lineRule="exact"/>
        <w:jc w:val="both"/>
        <w:rPr>
          <w:rFonts w:ascii="Times New Roman" w:eastAsia="Times New Roman" w:hAnsi="Times New Roman"/>
          <w:sz w:val="28"/>
          <w:szCs w:val="28"/>
          <w:lang w:eastAsia="ru-RU"/>
        </w:rPr>
        <w:sectPr w:rsidR="00F25FEF" w:rsidSect="00F25FEF">
          <w:headerReference w:type="default" r:id="rId18"/>
          <w:pgSz w:w="11906" w:h="16838"/>
          <w:pgMar w:top="1418" w:right="567" w:bottom="1134" w:left="1985" w:header="709" w:footer="709" w:gutter="0"/>
          <w:cols w:space="708"/>
          <w:titlePg/>
          <w:docGrid w:linePitch="360"/>
        </w:sectPr>
      </w:pPr>
    </w:p>
    <w:tbl>
      <w:tblPr>
        <w:tblStyle w:val="af0"/>
        <w:tblW w:w="9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800"/>
      </w:tblGrid>
      <w:tr w:rsidR="00F25FEF" w:rsidTr="00F25FEF">
        <w:tc>
          <w:tcPr>
            <w:tcW w:w="959" w:type="dxa"/>
          </w:tcPr>
          <w:p w:rsidR="00F25FEF" w:rsidRDefault="00F25FEF" w:rsidP="00F25FEF">
            <w:pPr>
              <w:ind w:right="14"/>
              <w:jc w:val="center"/>
              <w:rPr>
                <w:rFonts w:ascii="Times New Roman" w:hAnsi="Times New Roman"/>
                <w:bCs/>
                <w:color w:val="656565"/>
                <w:spacing w:val="-3"/>
                <w:sz w:val="24"/>
                <w:szCs w:val="24"/>
              </w:rPr>
            </w:pPr>
          </w:p>
        </w:tc>
        <w:tc>
          <w:tcPr>
            <w:tcW w:w="8800" w:type="dxa"/>
          </w:tcPr>
          <w:p w:rsidR="00F25FEF" w:rsidRPr="00D41AB9" w:rsidRDefault="00F25FEF" w:rsidP="00F25FEF">
            <w:pPr>
              <w:pStyle w:val="ae"/>
              <w:ind w:left="3861"/>
              <w:jc w:val="center"/>
            </w:pPr>
            <w:r>
              <w:t>Приложение</w:t>
            </w:r>
            <w:r w:rsidRPr="00D41AB9">
              <w:t xml:space="preserve"> </w:t>
            </w:r>
            <w:r>
              <w:t>3</w:t>
            </w:r>
          </w:p>
          <w:p w:rsidR="00F25FEF" w:rsidRDefault="00F25FEF" w:rsidP="00F25FEF">
            <w:pPr>
              <w:pStyle w:val="ConsPlusNormal"/>
              <w:widowControl/>
              <w:suppressAutoHyphens w:val="0"/>
              <w:ind w:left="3861" w:firstLine="0"/>
              <w:jc w:val="center"/>
              <w:outlineLvl w:val="0"/>
              <w:rPr>
                <w:rFonts w:ascii="Times New Roman" w:hAnsi="Times New Roman"/>
                <w:sz w:val="28"/>
                <w:szCs w:val="28"/>
              </w:rPr>
            </w:pPr>
            <w:r w:rsidRPr="00D41AB9">
              <w:rPr>
                <w:rFonts w:ascii="Times New Roman" w:hAnsi="Times New Roman"/>
                <w:sz w:val="28"/>
                <w:szCs w:val="28"/>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w:t>
            </w:r>
            <w:r w:rsidRPr="000D6494">
              <w:rPr>
                <w:rFonts w:ascii="Times New Roman" w:hAnsi="Times New Roman"/>
                <w:sz w:val="28"/>
                <w:szCs w:val="28"/>
              </w:rPr>
              <w:t>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r w:rsidRPr="00D41AB9">
              <w:rPr>
                <w:rFonts w:ascii="Times New Roman" w:hAnsi="Times New Roman"/>
                <w:sz w:val="28"/>
                <w:szCs w:val="28"/>
              </w:rPr>
              <w:t>»</w:t>
            </w:r>
          </w:p>
          <w:p w:rsidR="00F25FEF" w:rsidRPr="00D41AB9" w:rsidRDefault="00F25FEF" w:rsidP="00F25FEF">
            <w:pPr>
              <w:pStyle w:val="ConsPlusNormal"/>
              <w:widowControl/>
              <w:suppressAutoHyphens w:val="0"/>
              <w:ind w:left="3861" w:firstLine="0"/>
              <w:jc w:val="center"/>
              <w:outlineLvl w:val="0"/>
              <w:rPr>
                <w:rFonts w:ascii="Times New Roman" w:hAnsi="Times New Roman"/>
                <w:sz w:val="28"/>
                <w:szCs w:val="28"/>
              </w:rPr>
            </w:pPr>
          </w:p>
          <w:p w:rsidR="00F25FEF" w:rsidRDefault="00F25FEF" w:rsidP="00F25FEF">
            <w:pPr>
              <w:jc w:val="both"/>
              <w:rPr>
                <w:rFonts w:ascii="Times New Roman" w:hAnsi="Times New Roman"/>
                <w:bCs/>
                <w:color w:val="656565"/>
                <w:spacing w:val="-3"/>
                <w:sz w:val="24"/>
                <w:szCs w:val="24"/>
              </w:rPr>
            </w:pPr>
          </w:p>
        </w:tc>
      </w:tr>
    </w:tbl>
    <w:p w:rsidR="00F25FEF" w:rsidRDefault="00F25FEF" w:rsidP="00F25FEF">
      <w:pPr>
        <w:spacing w:after="0" w:line="240" w:lineRule="auto"/>
        <w:jc w:val="both"/>
        <w:rPr>
          <w:rFonts w:ascii="Times New Roman" w:hAnsi="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4926"/>
      </w:tblGrid>
      <w:tr w:rsidR="00F25FEF" w:rsidTr="00F25FEF">
        <w:tc>
          <w:tcPr>
            <w:tcW w:w="4644" w:type="dxa"/>
          </w:tcPr>
          <w:p w:rsidR="00F25FEF" w:rsidRDefault="00F25FEF" w:rsidP="00F25FEF">
            <w:pPr>
              <w:jc w:val="both"/>
              <w:rPr>
                <w:rFonts w:ascii="Times New Roman" w:hAnsi="Times New Roman"/>
                <w:sz w:val="28"/>
                <w:szCs w:val="28"/>
              </w:rPr>
            </w:pPr>
            <w:r>
              <w:rPr>
                <w:rFonts w:ascii="Times New Roman" w:hAnsi="Times New Roman"/>
                <w:sz w:val="28"/>
                <w:szCs w:val="28"/>
              </w:rPr>
              <w:t>На бланке письма заявителя</w:t>
            </w:r>
          </w:p>
        </w:tc>
        <w:tc>
          <w:tcPr>
            <w:tcW w:w="4926" w:type="dxa"/>
          </w:tcPr>
          <w:p w:rsidR="00F25FEF" w:rsidRDefault="00F25FEF" w:rsidP="00F25FEF">
            <w:pPr>
              <w:jc w:val="both"/>
              <w:rPr>
                <w:rFonts w:ascii="Times New Roman" w:hAnsi="Times New Roman"/>
                <w:sz w:val="28"/>
                <w:szCs w:val="28"/>
              </w:rPr>
            </w:pPr>
            <w:r>
              <w:rPr>
                <w:rFonts w:ascii="Times New Roman" w:hAnsi="Times New Roman"/>
                <w:sz w:val="28"/>
                <w:szCs w:val="28"/>
              </w:rPr>
              <w:t>К</w:t>
            </w:r>
            <w:r w:rsidRPr="00C77452">
              <w:rPr>
                <w:rFonts w:ascii="Times New Roman" w:hAnsi="Times New Roman"/>
                <w:sz w:val="28"/>
                <w:szCs w:val="28"/>
              </w:rPr>
              <w:t>омитет по труду и социальной поддержке населения администрации города Невинномысска</w:t>
            </w:r>
          </w:p>
        </w:tc>
      </w:tr>
    </w:tbl>
    <w:p w:rsidR="00F25FEF" w:rsidRDefault="00F25FEF" w:rsidP="00F25FEF">
      <w:pPr>
        <w:suppressAutoHyphens/>
        <w:spacing w:after="0" w:line="240" w:lineRule="auto"/>
        <w:ind w:right="57"/>
        <w:jc w:val="center"/>
        <w:rPr>
          <w:rFonts w:ascii="Times New Roman" w:hAnsi="Times New Roman"/>
          <w:color w:val="000000"/>
          <w:sz w:val="28"/>
          <w:szCs w:val="28"/>
        </w:rPr>
      </w:pPr>
    </w:p>
    <w:p w:rsidR="00F25FEF" w:rsidRDefault="00F25FEF" w:rsidP="00F25FEF">
      <w:pPr>
        <w:suppressAutoHyphens/>
        <w:spacing w:after="0" w:line="240" w:lineRule="auto"/>
        <w:ind w:right="57"/>
        <w:jc w:val="center"/>
        <w:rPr>
          <w:rFonts w:ascii="Times New Roman" w:hAnsi="Times New Roman"/>
          <w:color w:val="000000"/>
          <w:sz w:val="28"/>
          <w:szCs w:val="28"/>
        </w:rPr>
      </w:pPr>
    </w:p>
    <w:p w:rsidR="00F25FEF" w:rsidRDefault="00F25FEF" w:rsidP="00F25FEF">
      <w:pPr>
        <w:suppressAutoHyphens/>
        <w:spacing w:after="0" w:line="240" w:lineRule="auto"/>
        <w:ind w:right="57"/>
        <w:jc w:val="center"/>
        <w:rPr>
          <w:rFonts w:ascii="Times New Roman" w:hAnsi="Times New Roman"/>
          <w:color w:val="000000"/>
          <w:sz w:val="28"/>
          <w:szCs w:val="28"/>
        </w:rPr>
      </w:pPr>
    </w:p>
    <w:p w:rsidR="00F25FEF" w:rsidRPr="000D6494" w:rsidRDefault="00F25FEF" w:rsidP="00F25FEF">
      <w:pPr>
        <w:suppressAutoHyphens/>
        <w:spacing w:after="0" w:line="240" w:lineRule="auto"/>
        <w:ind w:right="57"/>
        <w:jc w:val="center"/>
        <w:rPr>
          <w:rFonts w:ascii="Times New Roman" w:hAnsi="Times New Roman"/>
          <w:color w:val="000000"/>
          <w:sz w:val="28"/>
          <w:szCs w:val="28"/>
        </w:rPr>
      </w:pPr>
      <w:r w:rsidRPr="000D6494">
        <w:rPr>
          <w:rFonts w:ascii="Times New Roman" w:hAnsi="Times New Roman"/>
          <w:color w:val="000000"/>
          <w:sz w:val="28"/>
          <w:szCs w:val="28"/>
        </w:rPr>
        <w:t>Запрос</w:t>
      </w:r>
    </w:p>
    <w:p w:rsidR="00F25FEF" w:rsidRPr="000D6494" w:rsidRDefault="00F25FEF" w:rsidP="00F25FEF">
      <w:pPr>
        <w:suppressAutoHyphens/>
        <w:spacing w:after="0" w:line="240" w:lineRule="auto"/>
        <w:ind w:right="57"/>
        <w:jc w:val="center"/>
        <w:rPr>
          <w:rFonts w:ascii="Times New Roman" w:hAnsi="Times New Roman"/>
          <w:color w:val="000000"/>
          <w:sz w:val="28"/>
          <w:szCs w:val="28"/>
        </w:rPr>
      </w:pPr>
    </w:p>
    <w:p w:rsidR="00F25FEF" w:rsidRPr="000D6494" w:rsidRDefault="00F25FEF" w:rsidP="00F25FEF">
      <w:pPr>
        <w:suppressAutoHyphens/>
        <w:spacing w:after="0" w:line="240" w:lineRule="auto"/>
        <w:ind w:firstLine="709"/>
        <w:jc w:val="both"/>
        <w:rPr>
          <w:rFonts w:ascii="Times New Roman" w:hAnsi="Times New Roman"/>
          <w:color w:val="000000"/>
          <w:sz w:val="28"/>
          <w:szCs w:val="28"/>
        </w:rPr>
      </w:pPr>
      <w:r w:rsidRPr="000D6494">
        <w:rPr>
          <w:rFonts w:ascii="Times New Roman" w:hAnsi="Times New Roman"/>
          <w:color w:val="000000"/>
          <w:sz w:val="28"/>
          <w:szCs w:val="28"/>
        </w:rPr>
        <w:t>Прошу предоставить государственную услугу по уведомительной регистрации</w:t>
      </w:r>
      <w:r>
        <w:rPr>
          <w:rFonts w:ascii="Times New Roman" w:hAnsi="Times New Roman"/>
          <w:color w:val="000000"/>
          <w:sz w:val="28"/>
          <w:szCs w:val="28"/>
        </w:rPr>
        <w:t xml:space="preserve"> </w:t>
      </w:r>
      <w:r w:rsidRPr="000D6494">
        <w:rPr>
          <w:rFonts w:ascii="Times New Roman" w:hAnsi="Times New Roman"/>
          <w:color w:val="000000"/>
          <w:sz w:val="28"/>
          <w:szCs w:val="28"/>
        </w:rPr>
        <w:t>_______________________________________________________</w:t>
      </w:r>
    </w:p>
    <w:p w:rsidR="00F25FEF" w:rsidRPr="000D6494" w:rsidRDefault="00F25FEF" w:rsidP="00F25FEF">
      <w:pPr>
        <w:suppressAutoHyphens/>
        <w:spacing w:after="0" w:line="240" w:lineRule="auto"/>
        <w:jc w:val="both"/>
        <w:rPr>
          <w:rFonts w:ascii="Times New Roman" w:hAnsi="Times New Roman"/>
          <w:color w:val="000000"/>
          <w:sz w:val="28"/>
          <w:szCs w:val="28"/>
        </w:rPr>
      </w:pPr>
      <w:r w:rsidRPr="000D6494">
        <w:rPr>
          <w:rFonts w:ascii="Times New Roman" w:hAnsi="Times New Roman"/>
          <w:color w:val="000000"/>
          <w:sz w:val="28"/>
          <w:szCs w:val="28"/>
        </w:rPr>
        <w:t>___________________________________________</w:t>
      </w:r>
      <w:r>
        <w:rPr>
          <w:rFonts w:ascii="Times New Roman" w:hAnsi="Times New Roman"/>
          <w:color w:val="000000"/>
          <w:sz w:val="28"/>
          <w:szCs w:val="28"/>
        </w:rPr>
        <w:t>_______________________</w:t>
      </w:r>
      <w:r w:rsidRPr="000D6494">
        <w:rPr>
          <w:rFonts w:ascii="Times New Roman" w:hAnsi="Times New Roman"/>
          <w:color w:val="000000"/>
          <w:sz w:val="28"/>
          <w:szCs w:val="28"/>
        </w:rPr>
        <w:t>___________________________________________</w:t>
      </w:r>
      <w:r>
        <w:rPr>
          <w:rFonts w:ascii="Times New Roman" w:hAnsi="Times New Roman"/>
          <w:color w:val="000000"/>
          <w:sz w:val="28"/>
          <w:szCs w:val="28"/>
        </w:rPr>
        <w:t>_______________________</w:t>
      </w:r>
    </w:p>
    <w:p w:rsidR="00F25FEF" w:rsidRPr="000D6494" w:rsidRDefault="00F25FEF" w:rsidP="00F25FEF">
      <w:pPr>
        <w:suppressAutoHyphens/>
        <w:spacing w:after="0" w:line="240" w:lineRule="auto"/>
        <w:ind w:firstLine="709"/>
        <w:jc w:val="center"/>
        <w:rPr>
          <w:rFonts w:ascii="Times New Roman" w:hAnsi="Times New Roman"/>
          <w:color w:val="000000"/>
          <w:sz w:val="28"/>
          <w:szCs w:val="28"/>
          <w:vertAlign w:val="subscript"/>
        </w:rPr>
      </w:pPr>
      <w:r w:rsidRPr="000D6494">
        <w:rPr>
          <w:rFonts w:ascii="Times New Roman" w:hAnsi="Times New Roman"/>
          <w:color w:val="000000"/>
          <w:sz w:val="28"/>
          <w:szCs w:val="28"/>
          <w:vertAlign w:val="subscript"/>
        </w:rPr>
        <w:t>(полное наименование коллективного договора, соглашения)</w:t>
      </w:r>
    </w:p>
    <w:p w:rsidR="00F25FEF" w:rsidRPr="000D6494" w:rsidRDefault="00F25FEF" w:rsidP="00F25FEF">
      <w:pPr>
        <w:suppressAutoHyphens/>
        <w:spacing w:after="0" w:line="240" w:lineRule="auto"/>
        <w:ind w:firstLine="709"/>
        <w:jc w:val="both"/>
        <w:rPr>
          <w:rFonts w:ascii="Times New Roman" w:hAnsi="Times New Roman"/>
          <w:color w:val="000000"/>
          <w:sz w:val="28"/>
          <w:szCs w:val="28"/>
        </w:rPr>
      </w:pPr>
      <w:r w:rsidRPr="000D6494">
        <w:rPr>
          <w:rFonts w:ascii="Times New Roman" w:hAnsi="Times New Roman"/>
          <w:color w:val="000000"/>
          <w:sz w:val="28"/>
          <w:szCs w:val="28"/>
        </w:rPr>
        <w:t>Наименование и правовой статус заявителя: _</w:t>
      </w:r>
      <w:r>
        <w:rPr>
          <w:rFonts w:ascii="Times New Roman" w:hAnsi="Times New Roman"/>
          <w:color w:val="000000"/>
          <w:sz w:val="28"/>
          <w:szCs w:val="28"/>
        </w:rPr>
        <w:t>______________________</w:t>
      </w:r>
    </w:p>
    <w:p w:rsidR="00F25FEF" w:rsidRPr="000D6494" w:rsidRDefault="00F25FEF" w:rsidP="00F25FEF">
      <w:pPr>
        <w:suppressAutoHyphens/>
        <w:spacing w:after="0" w:line="240" w:lineRule="auto"/>
        <w:jc w:val="both"/>
        <w:rPr>
          <w:rFonts w:ascii="Times New Roman" w:hAnsi="Times New Roman"/>
          <w:color w:val="000000"/>
          <w:sz w:val="28"/>
          <w:szCs w:val="28"/>
        </w:rPr>
      </w:pPr>
      <w:r w:rsidRPr="000D6494">
        <w:rPr>
          <w:rFonts w:ascii="Times New Roman" w:hAnsi="Times New Roman"/>
          <w:color w:val="000000"/>
          <w:sz w:val="28"/>
          <w:szCs w:val="28"/>
        </w:rPr>
        <w:t>_________</w:t>
      </w:r>
      <w:r>
        <w:rPr>
          <w:rFonts w:ascii="Times New Roman" w:hAnsi="Times New Roman"/>
          <w:color w:val="000000"/>
          <w:sz w:val="28"/>
          <w:szCs w:val="28"/>
        </w:rPr>
        <w:t>______________________________________________________.</w:t>
      </w:r>
    </w:p>
    <w:p w:rsidR="00F25FEF" w:rsidRPr="000D6494" w:rsidRDefault="00F25FEF" w:rsidP="00F25FEF">
      <w:pPr>
        <w:suppressAutoHyphens/>
        <w:spacing w:after="0" w:line="240" w:lineRule="auto"/>
        <w:ind w:firstLine="709"/>
        <w:jc w:val="both"/>
        <w:rPr>
          <w:rFonts w:ascii="Times New Roman" w:hAnsi="Times New Roman"/>
          <w:color w:val="000000"/>
          <w:sz w:val="28"/>
          <w:szCs w:val="28"/>
        </w:rPr>
      </w:pPr>
      <w:r w:rsidRPr="000D6494">
        <w:rPr>
          <w:rFonts w:ascii="Times New Roman" w:hAnsi="Times New Roman"/>
          <w:color w:val="000000"/>
          <w:sz w:val="28"/>
          <w:szCs w:val="28"/>
        </w:rPr>
        <w:t>Почтовый адрес заявителя (по которому долже</w:t>
      </w:r>
      <w:r>
        <w:rPr>
          <w:rFonts w:ascii="Times New Roman" w:hAnsi="Times New Roman"/>
          <w:color w:val="000000"/>
          <w:sz w:val="28"/>
          <w:szCs w:val="28"/>
        </w:rPr>
        <w:t xml:space="preserve">н быть направлен ответ): </w:t>
      </w:r>
    </w:p>
    <w:p w:rsidR="00F25FEF" w:rsidRPr="000D6494" w:rsidRDefault="00F25FEF" w:rsidP="00F25FEF">
      <w:pPr>
        <w:suppressAutoHyphens/>
        <w:spacing w:after="0" w:line="240" w:lineRule="auto"/>
        <w:jc w:val="both"/>
        <w:rPr>
          <w:rFonts w:ascii="Times New Roman" w:hAnsi="Times New Roman"/>
          <w:color w:val="000000"/>
          <w:sz w:val="28"/>
          <w:szCs w:val="28"/>
        </w:rPr>
      </w:pPr>
      <w:r w:rsidRPr="000D6494">
        <w:rPr>
          <w:rFonts w:ascii="Times New Roman" w:hAnsi="Times New Roman"/>
          <w:color w:val="000000"/>
          <w:sz w:val="28"/>
          <w:szCs w:val="28"/>
        </w:rPr>
        <w:t>___________________________________________</w:t>
      </w:r>
      <w:r>
        <w:rPr>
          <w:rFonts w:ascii="Times New Roman" w:hAnsi="Times New Roman"/>
          <w:color w:val="000000"/>
          <w:sz w:val="28"/>
          <w:szCs w:val="28"/>
        </w:rPr>
        <w:t>_______________________.</w:t>
      </w:r>
    </w:p>
    <w:p w:rsidR="00F25FEF" w:rsidRPr="000D6494" w:rsidRDefault="00F25FEF" w:rsidP="00F25FEF">
      <w:pPr>
        <w:suppressAutoHyphens/>
        <w:spacing w:after="0" w:line="240" w:lineRule="auto"/>
        <w:ind w:firstLine="709"/>
        <w:jc w:val="both"/>
        <w:rPr>
          <w:rFonts w:ascii="Times New Roman" w:hAnsi="Times New Roman"/>
          <w:color w:val="000000"/>
          <w:sz w:val="28"/>
          <w:szCs w:val="28"/>
        </w:rPr>
      </w:pPr>
      <w:r w:rsidRPr="000D6494">
        <w:rPr>
          <w:rFonts w:ascii="Times New Roman" w:hAnsi="Times New Roman"/>
          <w:color w:val="000000"/>
          <w:sz w:val="28"/>
          <w:szCs w:val="28"/>
        </w:rPr>
        <w:t>Адрес электронной почты заявителя: ________</w:t>
      </w:r>
      <w:r>
        <w:rPr>
          <w:rFonts w:ascii="Times New Roman" w:hAnsi="Times New Roman"/>
          <w:color w:val="000000"/>
          <w:sz w:val="28"/>
          <w:szCs w:val="28"/>
        </w:rPr>
        <w:t>_____________________.</w:t>
      </w:r>
    </w:p>
    <w:p w:rsidR="00F25FEF" w:rsidRPr="000D6494" w:rsidRDefault="00F25FEF" w:rsidP="00F25FEF">
      <w:pPr>
        <w:suppressAutoHyphens/>
        <w:spacing w:after="0" w:line="240" w:lineRule="auto"/>
        <w:ind w:firstLine="709"/>
        <w:jc w:val="both"/>
        <w:rPr>
          <w:rFonts w:ascii="Times New Roman" w:hAnsi="Times New Roman"/>
          <w:color w:val="000000"/>
          <w:sz w:val="28"/>
          <w:szCs w:val="28"/>
        </w:rPr>
      </w:pPr>
      <w:r w:rsidRPr="000D6494">
        <w:rPr>
          <w:rFonts w:ascii="Times New Roman" w:hAnsi="Times New Roman"/>
          <w:color w:val="000000"/>
          <w:sz w:val="28"/>
          <w:szCs w:val="28"/>
        </w:rPr>
        <w:t>Контактные номера телефонов, факса заявител</w:t>
      </w:r>
      <w:r>
        <w:rPr>
          <w:rFonts w:ascii="Times New Roman" w:hAnsi="Times New Roman"/>
          <w:color w:val="000000"/>
          <w:sz w:val="28"/>
          <w:szCs w:val="28"/>
        </w:rPr>
        <w:t>я: ___________________.</w:t>
      </w:r>
    </w:p>
    <w:p w:rsidR="00F25FEF" w:rsidRPr="000D6494" w:rsidRDefault="00F25FEF" w:rsidP="00F25FEF">
      <w:pPr>
        <w:suppressAutoHyphens/>
        <w:spacing w:after="0" w:line="240" w:lineRule="auto"/>
        <w:ind w:firstLine="709"/>
        <w:jc w:val="both"/>
        <w:rPr>
          <w:rFonts w:ascii="Times New Roman" w:hAnsi="Times New Roman"/>
          <w:color w:val="000000"/>
          <w:sz w:val="28"/>
          <w:szCs w:val="28"/>
        </w:rPr>
      </w:pPr>
    </w:p>
    <w:p w:rsidR="00F25FEF" w:rsidRPr="000D6494" w:rsidRDefault="00F25FEF" w:rsidP="00F25FEF">
      <w:pPr>
        <w:suppressAutoHyphens/>
        <w:spacing w:after="0" w:line="240" w:lineRule="auto"/>
        <w:ind w:firstLine="709"/>
        <w:jc w:val="both"/>
        <w:rPr>
          <w:rFonts w:ascii="Times New Roman" w:hAnsi="Times New Roman"/>
          <w:color w:val="000000"/>
          <w:sz w:val="28"/>
          <w:szCs w:val="28"/>
        </w:rPr>
      </w:pPr>
      <w:r w:rsidRPr="000D6494">
        <w:rPr>
          <w:rFonts w:ascii="Times New Roman" w:hAnsi="Times New Roman"/>
          <w:color w:val="000000"/>
          <w:sz w:val="28"/>
          <w:szCs w:val="28"/>
        </w:rPr>
        <w:t>Сообщаю следующие сведения:</w:t>
      </w:r>
    </w:p>
    <w:p w:rsidR="00F25FEF" w:rsidRPr="000D6494" w:rsidRDefault="00F25FEF" w:rsidP="00F25FEF">
      <w:pPr>
        <w:suppressAutoHyphens/>
        <w:spacing w:after="0" w:line="240" w:lineRule="auto"/>
        <w:ind w:firstLine="709"/>
        <w:jc w:val="both"/>
        <w:rPr>
          <w:rFonts w:ascii="Times New Roman" w:hAnsi="Times New Roman"/>
          <w:color w:val="000000"/>
          <w:sz w:val="28"/>
          <w:szCs w:val="28"/>
        </w:rPr>
      </w:pPr>
      <w:r w:rsidRPr="000D6494">
        <w:rPr>
          <w:rFonts w:ascii="Times New Roman" w:hAnsi="Times New Roman"/>
          <w:color w:val="000000"/>
          <w:sz w:val="28"/>
          <w:szCs w:val="28"/>
        </w:rPr>
        <w:t>1. __________________________________________________________</w:t>
      </w:r>
    </w:p>
    <w:p w:rsidR="00F25FEF" w:rsidRPr="000D6494" w:rsidRDefault="00F25FEF" w:rsidP="00F25FEF">
      <w:pPr>
        <w:suppressAutoHyphens/>
        <w:spacing w:after="0" w:line="240" w:lineRule="auto"/>
        <w:ind w:firstLine="709"/>
        <w:jc w:val="center"/>
        <w:rPr>
          <w:rFonts w:ascii="Times New Roman" w:hAnsi="Times New Roman"/>
          <w:color w:val="000000"/>
          <w:sz w:val="28"/>
          <w:szCs w:val="28"/>
          <w:vertAlign w:val="subscript"/>
        </w:rPr>
      </w:pPr>
      <w:proofErr w:type="gramStart"/>
      <w:r w:rsidRPr="000D6494">
        <w:rPr>
          <w:rFonts w:ascii="Times New Roman" w:hAnsi="Times New Roman"/>
          <w:color w:val="000000"/>
          <w:sz w:val="28"/>
          <w:szCs w:val="28"/>
          <w:vertAlign w:val="subscript"/>
        </w:rPr>
        <w:t>(сведения о сторонах, заключивших коллективный договор,</w:t>
      </w:r>
      <w:proofErr w:type="gramEnd"/>
    </w:p>
    <w:p w:rsidR="00F25FEF" w:rsidRPr="000D6494" w:rsidRDefault="00F25FEF" w:rsidP="00F25FEF">
      <w:pPr>
        <w:suppressAutoHyphens/>
        <w:spacing w:after="0" w:line="240" w:lineRule="auto"/>
        <w:jc w:val="center"/>
        <w:rPr>
          <w:rFonts w:ascii="Times New Roman" w:hAnsi="Times New Roman"/>
          <w:color w:val="000000"/>
          <w:sz w:val="28"/>
          <w:szCs w:val="28"/>
          <w:vertAlign w:val="subscript"/>
        </w:rPr>
      </w:pPr>
      <w:r w:rsidRPr="000D6494">
        <w:rPr>
          <w:rFonts w:ascii="Times New Roman" w:hAnsi="Times New Roman"/>
          <w:color w:val="000000"/>
          <w:sz w:val="28"/>
          <w:szCs w:val="28"/>
        </w:rPr>
        <w:t>___________________________________________</w:t>
      </w:r>
      <w:r>
        <w:rPr>
          <w:rFonts w:ascii="Times New Roman" w:hAnsi="Times New Roman"/>
          <w:color w:val="000000"/>
          <w:sz w:val="28"/>
          <w:szCs w:val="28"/>
        </w:rPr>
        <w:t>_______________________</w:t>
      </w:r>
      <w:r w:rsidRPr="000D6494">
        <w:rPr>
          <w:rFonts w:ascii="Times New Roman" w:hAnsi="Times New Roman"/>
          <w:color w:val="000000"/>
          <w:sz w:val="28"/>
          <w:szCs w:val="28"/>
          <w:vertAlign w:val="subscript"/>
        </w:rPr>
        <w:t xml:space="preserve"> </w:t>
      </w:r>
      <w:r>
        <w:rPr>
          <w:rFonts w:ascii="Times New Roman" w:hAnsi="Times New Roman"/>
          <w:color w:val="000000"/>
          <w:sz w:val="28"/>
          <w:szCs w:val="28"/>
          <w:vertAlign w:val="subscript"/>
        </w:rPr>
        <w:t xml:space="preserve">  </w:t>
      </w:r>
      <w:r w:rsidRPr="000D6494">
        <w:rPr>
          <w:rFonts w:ascii="Times New Roman" w:hAnsi="Times New Roman"/>
          <w:color w:val="000000"/>
          <w:sz w:val="28"/>
          <w:szCs w:val="28"/>
          <w:vertAlign w:val="subscript"/>
        </w:rPr>
        <w:t>соглашение, юридические адреса, номера контактных телефонов, факса, адреса электронной почты)</w:t>
      </w:r>
    </w:p>
    <w:p w:rsidR="00F25FEF" w:rsidRPr="000D6494" w:rsidRDefault="00F25FEF" w:rsidP="00F25FEF">
      <w:pPr>
        <w:suppressAutoHyphens/>
        <w:spacing w:after="0" w:line="240" w:lineRule="auto"/>
        <w:jc w:val="both"/>
        <w:rPr>
          <w:rFonts w:ascii="Times New Roman" w:hAnsi="Times New Roman"/>
          <w:color w:val="000000"/>
          <w:sz w:val="28"/>
          <w:szCs w:val="28"/>
        </w:rPr>
      </w:pPr>
      <w:r>
        <w:rPr>
          <w:rFonts w:ascii="Times New Roman" w:hAnsi="Times New Roman"/>
          <w:color w:val="000000"/>
          <w:sz w:val="28"/>
          <w:szCs w:val="28"/>
        </w:rPr>
        <w:t>________________________________________________________________.</w:t>
      </w:r>
    </w:p>
    <w:p w:rsidR="00F25FEF" w:rsidRPr="000D6494" w:rsidRDefault="00F25FEF" w:rsidP="00F25FEF">
      <w:pPr>
        <w:suppressAutoHyphens/>
        <w:spacing w:after="0" w:line="240" w:lineRule="auto"/>
        <w:ind w:firstLine="709"/>
        <w:jc w:val="both"/>
        <w:rPr>
          <w:rFonts w:ascii="Times New Roman" w:hAnsi="Times New Roman"/>
          <w:color w:val="000000"/>
          <w:sz w:val="28"/>
          <w:szCs w:val="28"/>
        </w:rPr>
      </w:pPr>
      <w:r w:rsidRPr="000D6494">
        <w:rPr>
          <w:rFonts w:ascii="Times New Roman" w:hAnsi="Times New Roman"/>
          <w:color w:val="000000"/>
          <w:sz w:val="28"/>
          <w:szCs w:val="28"/>
        </w:rPr>
        <w:t>2. ___________________________________________________________</w:t>
      </w:r>
    </w:p>
    <w:p w:rsidR="00F25FEF" w:rsidRPr="008B0706" w:rsidRDefault="00F25FEF" w:rsidP="00F25FEF">
      <w:pPr>
        <w:suppressAutoHyphens/>
        <w:spacing w:after="0" w:line="240" w:lineRule="auto"/>
        <w:ind w:firstLine="709"/>
        <w:jc w:val="center"/>
        <w:rPr>
          <w:rFonts w:ascii="Times New Roman" w:hAnsi="Times New Roman"/>
          <w:color w:val="000000"/>
          <w:sz w:val="28"/>
          <w:szCs w:val="28"/>
          <w:vertAlign w:val="subscript"/>
        </w:rPr>
      </w:pPr>
      <w:r w:rsidRPr="008B0706">
        <w:rPr>
          <w:rFonts w:ascii="Times New Roman" w:hAnsi="Times New Roman"/>
          <w:color w:val="000000"/>
          <w:sz w:val="28"/>
          <w:szCs w:val="28"/>
          <w:vertAlign w:val="subscript"/>
        </w:rPr>
        <w:t>(численность работников, на которых распространяется</w:t>
      </w:r>
      <w:r>
        <w:rPr>
          <w:rFonts w:ascii="Times New Roman" w:hAnsi="Times New Roman"/>
          <w:color w:val="000000"/>
          <w:sz w:val="28"/>
          <w:szCs w:val="28"/>
          <w:vertAlign w:val="subscript"/>
        </w:rPr>
        <w:t xml:space="preserve"> </w:t>
      </w:r>
      <w:r w:rsidRPr="008B0706">
        <w:rPr>
          <w:rFonts w:ascii="Times New Roman" w:hAnsi="Times New Roman"/>
          <w:color w:val="000000"/>
          <w:sz w:val="28"/>
          <w:szCs w:val="28"/>
          <w:vertAlign w:val="subscript"/>
        </w:rPr>
        <w:t>коллективный договор, соглашение)</w:t>
      </w:r>
    </w:p>
    <w:p w:rsidR="00F25FEF" w:rsidRPr="000D6494" w:rsidRDefault="00F25FEF" w:rsidP="00F25FEF">
      <w:pPr>
        <w:suppressAutoHyphens/>
        <w:spacing w:after="0" w:line="240" w:lineRule="auto"/>
        <w:ind w:firstLine="709"/>
        <w:jc w:val="both"/>
        <w:rPr>
          <w:rFonts w:ascii="Times New Roman" w:hAnsi="Times New Roman"/>
          <w:color w:val="000000"/>
          <w:sz w:val="28"/>
          <w:szCs w:val="28"/>
        </w:rPr>
      </w:pPr>
    </w:p>
    <w:p w:rsidR="00F25FEF" w:rsidRPr="000D6494" w:rsidRDefault="00F25FEF" w:rsidP="00F25FEF">
      <w:pPr>
        <w:suppressAutoHyphens/>
        <w:spacing w:after="0" w:line="240" w:lineRule="auto"/>
        <w:jc w:val="both"/>
        <w:rPr>
          <w:rFonts w:ascii="Times New Roman" w:hAnsi="Times New Roman"/>
          <w:color w:val="000000"/>
          <w:sz w:val="28"/>
          <w:szCs w:val="28"/>
        </w:rPr>
      </w:pPr>
      <w:r w:rsidRPr="000D6494">
        <w:rPr>
          <w:rFonts w:ascii="Times New Roman" w:hAnsi="Times New Roman"/>
          <w:color w:val="000000"/>
          <w:sz w:val="28"/>
          <w:szCs w:val="28"/>
        </w:rPr>
        <w:t>__________________________________</w:t>
      </w:r>
    </w:p>
    <w:p w:rsidR="00F25FEF" w:rsidRPr="008B0706" w:rsidRDefault="00F25FEF" w:rsidP="00F25FEF">
      <w:pPr>
        <w:suppressAutoHyphens/>
        <w:spacing w:after="0" w:line="240" w:lineRule="auto"/>
        <w:ind w:firstLine="709"/>
        <w:jc w:val="both"/>
        <w:rPr>
          <w:rFonts w:ascii="Times New Roman" w:hAnsi="Times New Roman"/>
          <w:color w:val="000000"/>
          <w:sz w:val="28"/>
          <w:szCs w:val="28"/>
          <w:vertAlign w:val="subscript"/>
        </w:rPr>
      </w:pPr>
      <w:r w:rsidRPr="000D6494">
        <w:rPr>
          <w:rFonts w:ascii="Times New Roman" w:hAnsi="Times New Roman"/>
          <w:color w:val="000000"/>
          <w:sz w:val="28"/>
          <w:szCs w:val="28"/>
        </w:rPr>
        <w:t xml:space="preserve">     </w:t>
      </w:r>
      <w:r w:rsidRPr="008B0706">
        <w:rPr>
          <w:rFonts w:ascii="Times New Roman" w:hAnsi="Times New Roman"/>
          <w:color w:val="000000"/>
          <w:sz w:val="28"/>
          <w:szCs w:val="28"/>
          <w:vertAlign w:val="subscript"/>
        </w:rPr>
        <w:t>дата составления запроса</w:t>
      </w:r>
    </w:p>
    <w:p w:rsidR="00F25FEF" w:rsidRDefault="00F25FEF" w:rsidP="00F25FEF">
      <w:pPr>
        <w:suppressAutoHyphens/>
        <w:spacing w:after="0" w:line="240" w:lineRule="auto"/>
        <w:jc w:val="both"/>
        <w:rPr>
          <w:rFonts w:ascii="Times New Roman" w:hAnsi="Times New Roman"/>
          <w:color w:val="000000"/>
          <w:sz w:val="28"/>
          <w:szCs w:val="28"/>
        </w:rPr>
      </w:pPr>
    </w:p>
    <w:p w:rsidR="00F25FEF" w:rsidRPr="000D6494" w:rsidRDefault="00F25FEF" w:rsidP="00F25FEF">
      <w:pPr>
        <w:suppressAutoHyphens/>
        <w:spacing w:after="0" w:line="240" w:lineRule="auto"/>
        <w:jc w:val="both"/>
        <w:rPr>
          <w:rFonts w:ascii="Times New Roman" w:hAnsi="Times New Roman"/>
          <w:color w:val="000000"/>
          <w:sz w:val="28"/>
          <w:szCs w:val="28"/>
        </w:rPr>
      </w:pPr>
      <w:r w:rsidRPr="000D6494">
        <w:rPr>
          <w:rFonts w:ascii="Times New Roman" w:hAnsi="Times New Roman"/>
          <w:color w:val="000000"/>
          <w:sz w:val="28"/>
          <w:szCs w:val="28"/>
        </w:rPr>
        <w:t>Заявитель (представитель заявителя):</w:t>
      </w:r>
    </w:p>
    <w:p w:rsidR="00F25FEF" w:rsidRPr="000D6494" w:rsidRDefault="00F25FEF" w:rsidP="00F25FEF">
      <w:pPr>
        <w:suppressAutoHyphens/>
        <w:spacing w:after="0" w:line="240" w:lineRule="auto"/>
        <w:ind w:firstLine="709"/>
        <w:jc w:val="both"/>
        <w:rPr>
          <w:rFonts w:ascii="Times New Roman" w:hAnsi="Times New Roman"/>
          <w:color w:val="000000"/>
          <w:sz w:val="28"/>
          <w:szCs w:val="28"/>
        </w:rPr>
      </w:pPr>
    </w:p>
    <w:p w:rsidR="00F25FEF" w:rsidRPr="000D6494" w:rsidRDefault="00F25FEF" w:rsidP="00F25FEF">
      <w:pPr>
        <w:suppressAutoHyphens/>
        <w:spacing w:after="0" w:line="240" w:lineRule="auto"/>
        <w:jc w:val="both"/>
        <w:rPr>
          <w:rFonts w:ascii="Times New Roman" w:hAnsi="Times New Roman"/>
          <w:color w:val="000000"/>
          <w:sz w:val="28"/>
          <w:szCs w:val="28"/>
        </w:rPr>
      </w:pPr>
      <w:r w:rsidRPr="000D6494">
        <w:rPr>
          <w:rFonts w:ascii="Times New Roman" w:hAnsi="Times New Roman"/>
          <w:color w:val="000000"/>
          <w:sz w:val="28"/>
          <w:szCs w:val="28"/>
        </w:rPr>
        <w:t>______________________  ________________  __________________________</w:t>
      </w:r>
    </w:p>
    <w:p w:rsidR="00F25FEF" w:rsidRPr="008B0706" w:rsidRDefault="00F25FEF" w:rsidP="00F25FEF">
      <w:pPr>
        <w:suppressAutoHyphens/>
        <w:spacing w:after="0" w:line="240" w:lineRule="auto"/>
        <w:ind w:firstLine="709"/>
        <w:jc w:val="both"/>
        <w:rPr>
          <w:rFonts w:ascii="Times New Roman" w:hAnsi="Times New Roman"/>
          <w:color w:val="000000"/>
          <w:sz w:val="28"/>
          <w:szCs w:val="28"/>
          <w:vertAlign w:val="subscript"/>
        </w:rPr>
      </w:pPr>
      <w:r w:rsidRPr="008B0706">
        <w:rPr>
          <w:rFonts w:ascii="Times New Roman" w:hAnsi="Times New Roman"/>
          <w:color w:val="000000"/>
          <w:sz w:val="28"/>
          <w:szCs w:val="28"/>
          <w:vertAlign w:val="subscript"/>
        </w:rPr>
        <w:t xml:space="preserve">      </w:t>
      </w:r>
      <w:proofErr w:type="gramStart"/>
      <w:r w:rsidRPr="008B0706">
        <w:rPr>
          <w:rFonts w:ascii="Times New Roman" w:hAnsi="Times New Roman"/>
          <w:color w:val="000000"/>
          <w:sz w:val="28"/>
          <w:szCs w:val="28"/>
          <w:vertAlign w:val="subscript"/>
        </w:rPr>
        <w:t xml:space="preserve">(должность)       </w:t>
      </w:r>
      <w:r>
        <w:rPr>
          <w:rFonts w:ascii="Times New Roman" w:hAnsi="Times New Roman"/>
          <w:color w:val="000000"/>
          <w:sz w:val="28"/>
          <w:szCs w:val="28"/>
          <w:vertAlign w:val="subscript"/>
        </w:rPr>
        <w:t xml:space="preserve">                                   </w:t>
      </w:r>
      <w:r w:rsidRPr="008B0706">
        <w:rPr>
          <w:rFonts w:ascii="Times New Roman" w:hAnsi="Times New Roman"/>
          <w:color w:val="000000"/>
          <w:sz w:val="28"/>
          <w:szCs w:val="28"/>
          <w:vertAlign w:val="subscript"/>
        </w:rPr>
        <w:t xml:space="preserve">      (подпись)       </w:t>
      </w:r>
      <w:r>
        <w:rPr>
          <w:rFonts w:ascii="Times New Roman" w:hAnsi="Times New Roman"/>
          <w:color w:val="000000"/>
          <w:sz w:val="28"/>
          <w:szCs w:val="28"/>
          <w:vertAlign w:val="subscript"/>
        </w:rPr>
        <w:t xml:space="preserve">                 </w:t>
      </w:r>
      <w:r w:rsidRPr="008B0706">
        <w:rPr>
          <w:rFonts w:ascii="Times New Roman" w:hAnsi="Times New Roman"/>
          <w:color w:val="000000"/>
          <w:sz w:val="28"/>
          <w:szCs w:val="28"/>
          <w:vertAlign w:val="subscript"/>
        </w:rPr>
        <w:t xml:space="preserve">  (фамилия, имя, отчество</w:t>
      </w:r>
      <w:r>
        <w:rPr>
          <w:rFonts w:ascii="Times New Roman" w:hAnsi="Times New Roman"/>
          <w:color w:val="000000"/>
          <w:sz w:val="28"/>
          <w:szCs w:val="28"/>
          <w:vertAlign w:val="subscript"/>
        </w:rPr>
        <w:t xml:space="preserve"> (при наличии)</w:t>
      </w:r>
      <w:proofErr w:type="gramEnd"/>
    </w:p>
    <w:p w:rsidR="00F25FEF" w:rsidRDefault="00F25FEF" w:rsidP="00F25FEF">
      <w:pPr>
        <w:suppressAutoHyphens/>
        <w:spacing w:after="0" w:line="240" w:lineRule="auto"/>
        <w:ind w:right="57"/>
        <w:jc w:val="center"/>
        <w:rPr>
          <w:rFonts w:ascii="Times New Roman" w:hAnsi="Times New Roman"/>
          <w:color w:val="000000"/>
          <w:sz w:val="28"/>
          <w:szCs w:val="28"/>
        </w:rPr>
      </w:pPr>
    </w:p>
    <w:p w:rsidR="00A740B6" w:rsidRDefault="00A740B6" w:rsidP="00F25FEF">
      <w:pPr>
        <w:spacing w:after="0" w:line="240" w:lineRule="exact"/>
        <w:ind w:left="4536"/>
        <w:jc w:val="center"/>
        <w:rPr>
          <w:rFonts w:ascii="Times New Roman" w:eastAsia="Times New Roman" w:hAnsi="Times New Roman"/>
          <w:sz w:val="28"/>
          <w:szCs w:val="28"/>
          <w:lang w:eastAsia="ru-RU"/>
        </w:rPr>
        <w:sectPr w:rsidR="00A740B6" w:rsidSect="00F25FEF">
          <w:headerReference w:type="default" r:id="rId19"/>
          <w:pgSz w:w="11906" w:h="16838"/>
          <w:pgMar w:top="567" w:right="567" w:bottom="0" w:left="1985" w:header="709" w:footer="709" w:gutter="0"/>
          <w:cols w:space="708"/>
          <w:docGrid w:linePitch="360"/>
        </w:sectPr>
      </w:pPr>
    </w:p>
    <w:p w:rsidR="00F25FEF" w:rsidRPr="00F25FEF" w:rsidRDefault="00F25FEF" w:rsidP="00F25FEF">
      <w:pPr>
        <w:spacing w:after="0" w:line="240" w:lineRule="exact"/>
        <w:ind w:left="4536"/>
        <w:jc w:val="center"/>
        <w:rPr>
          <w:rFonts w:ascii="Times New Roman" w:eastAsia="Times New Roman" w:hAnsi="Times New Roman"/>
          <w:sz w:val="28"/>
          <w:szCs w:val="28"/>
          <w:lang w:eastAsia="ru-RU"/>
        </w:rPr>
      </w:pPr>
      <w:r w:rsidRPr="00F25FEF">
        <w:rPr>
          <w:rFonts w:ascii="Times New Roman" w:eastAsia="Times New Roman" w:hAnsi="Times New Roman"/>
          <w:sz w:val="28"/>
          <w:szCs w:val="28"/>
          <w:lang w:eastAsia="ru-RU"/>
        </w:rPr>
        <w:lastRenderedPageBreak/>
        <w:t>Приложение 4</w:t>
      </w:r>
    </w:p>
    <w:p w:rsidR="00F25FEF" w:rsidRPr="00F25FEF" w:rsidRDefault="00F25FEF" w:rsidP="00F25FEF">
      <w:pPr>
        <w:autoSpaceDE w:val="0"/>
        <w:spacing w:after="0" w:line="240" w:lineRule="auto"/>
        <w:ind w:left="4536"/>
        <w:jc w:val="center"/>
        <w:textAlignment w:val="baseline"/>
        <w:rPr>
          <w:rFonts w:ascii="Times New Roman" w:eastAsia="Arial" w:hAnsi="Times New Roman" w:cs="Arial"/>
          <w:kern w:val="1"/>
          <w:sz w:val="28"/>
          <w:szCs w:val="28"/>
          <w:lang w:eastAsia="ar-SA"/>
        </w:rPr>
      </w:pPr>
      <w:r w:rsidRPr="00F25FEF">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Форма</w:t>
      </w:r>
    </w:p>
    <w:p w:rsidR="00F25FEF" w:rsidRPr="00F25FEF" w:rsidRDefault="00F25FEF" w:rsidP="00F25FEF">
      <w:pPr>
        <w:widowControl w:val="0"/>
        <w:suppressAutoHyphens/>
        <w:spacing w:after="0" w:line="240" w:lineRule="auto"/>
        <w:textAlignment w:val="baseline"/>
        <w:rPr>
          <w:rFonts w:ascii="Times New Roman" w:eastAsia="Lucida Sans Unicode" w:hAnsi="Times New Roman"/>
          <w:kern w:val="1"/>
          <w:sz w:val="28"/>
          <w:szCs w:val="28"/>
          <w:lang w:eastAsia="ar-SA"/>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4976"/>
      </w:tblGrid>
      <w:tr w:rsidR="00F25FEF" w:rsidRPr="00F25FEF" w:rsidTr="00F25FEF">
        <w:tc>
          <w:tcPr>
            <w:tcW w:w="4785" w:type="dxa"/>
          </w:tcPr>
          <w:p w:rsidR="00F25FEF" w:rsidRPr="00F25FEF" w:rsidRDefault="00F25FEF" w:rsidP="00F25FEF">
            <w:pPr>
              <w:widowControl w:val="0"/>
              <w:suppressAutoHyphens/>
              <w:autoSpaceDE w:val="0"/>
              <w:ind w:firstLine="720"/>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На бланке письма комитета</w:t>
            </w:r>
          </w:p>
        </w:tc>
        <w:tc>
          <w:tcPr>
            <w:tcW w:w="4785" w:type="dxa"/>
          </w:tcPr>
          <w:p w:rsidR="00F25FEF" w:rsidRPr="00F25FEF" w:rsidRDefault="00F25FEF" w:rsidP="00F25FEF">
            <w:pPr>
              <w:widowControl w:val="0"/>
              <w:suppressAutoHyphens/>
              <w:autoSpaceDE w:val="0"/>
              <w:ind w:firstLine="720"/>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w:t>
            </w:r>
          </w:p>
          <w:p w:rsidR="00F25FEF" w:rsidRPr="00F25FEF" w:rsidRDefault="00F25FEF" w:rsidP="00F25FEF">
            <w:pPr>
              <w:widowControl w:val="0"/>
              <w:suppressAutoHyphens/>
              <w:autoSpaceDE w:val="0"/>
              <w:ind w:firstLine="720"/>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(наименование заявителя)</w:t>
            </w:r>
          </w:p>
          <w:p w:rsidR="00F25FEF" w:rsidRPr="00F25FEF" w:rsidRDefault="00F25FEF" w:rsidP="00F25FEF">
            <w:pPr>
              <w:widowControl w:val="0"/>
              <w:suppressAutoHyphens/>
              <w:autoSpaceDE w:val="0"/>
              <w:ind w:firstLine="720"/>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__________________________________</w:t>
            </w:r>
          </w:p>
          <w:p w:rsidR="00F25FEF" w:rsidRPr="00F25FEF" w:rsidRDefault="00F25FEF" w:rsidP="00F25FEF">
            <w:pPr>
              <w:widowControl w:val="0"/>
              <w:suppressAutoHyphens/>
              <w:autoSpaceDE w:val="0"/>
              <w:ind w:firstLine="720"/>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(адрес заявителя)</w:t>
            </w:r>
          </w:p>
        </w:tc>
      </w:tr>
    </w:tbl>
    <w:p w:rsidR="00F25FEF" w:rsidRPr="00F25FEF" w:rsidRDefault="00F25FEF" w:rsidP="00F25FEF">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Уведомление</w:t>
      </w:r>
    </w:p>
    <w:p w:rsidR="00F25FEF" w:rsidRPr="00F25FEF" w:rsidRDefault="00F25FEF" w:rsidP="00F25FEF">
      <w:pPr>
        <w:widowControl w:val="0"/>
        <w:suppressAutoHyphens/>
        <w:spacing w:after="0" w:line="240" w:lineRule="exact"/>
        <w:jc w:val="center"/>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о регистрации ___________________________________________________</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__________________________________________________________________</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lang w:eastAsia="ar-SA"/>
        </w:rPr>
        <w:t xml:space="preserve">             </w:t>
      </w:r>
      <w:r w:rsidRPr="00F25FEF">
        <w:rPr>
          <w:rFonts w:ascii="Times New Roman" w:eastAsia="Lucida Sans Unicode" w:hAnsi="Times New Roman"/>
          <w:kern w:val="1"/>
          <w:sz w:val="28"/>
          <w:szCs w:val="28"/>
          <w:vertAlign w:val="subscript"/>
          <w:lang w:eastAsia="ar-SA"/>
        </w:rPr>
        <w:t>(наименование коллективного договора, соглашения)</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Комитет по труду и социальной поддержке населения администрации города Невинномысска сообщает, что __________________________________</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__________________________________________________________________</w:t>
      </w:r>
    </w:p>
    <w:p w:rsidR="00F25FEF" w:rsidRPr="00F25FEF" w:rsidRDefault="00F25FEF" w:rsidP="00F25FEF">
      <w:pPr>
        <w:widowControl w:val="0"/>
        <w:suppressAutoHyphens/>
        <w:autoSpaceDE w:val="0"/>
        <w:spacing w:after="0" w:line="240" w:lineRule="auto"/>
        <w:ind w:firstLine="709"/>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(наименование коллективного договора, соглашения)</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зарегистрировано ______________ 20__ г., регистрационный номер ________.</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 xml:space="preserve">                                           (дата регистрации)</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Условия коллективного договора, соглашения,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не выявлены.</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Одновременно рекомендуем (указывается при необходимости):</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Руководитель</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(уполномоченное лицо)            ____________  ________________________</w:t>
      </w:r>
    </w:p>
    <w:p w:rsidR="00F25FEF" w:rsidRPr="00F25FEF" w:rsidRDefault="00F25FEF" w:rsidP="00F25FEF">
      <w:pPr>
        <w:widowControl w:val="0"/>
        <w:suppressAutoHyphens/>
        <w:autoSpaceDE w:val="0"/>
        <w:spacing w:after="0" w:line="240" w:lineRule="auto"/>
        <w:jc w:val="both"/>
        <w:textAlignment w:val="baseline"/>
        <w:rPr>
          <w:rFonts w:ascii="Times New Roman" w:eastAsia="Arial"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 xml:space="preserve">                                                                                                (подпись)                   (фамилия, имя, отчество  (при наличии))</w:t>
      </w:r>
    </w:p>
    <w:p w:rsidR="00A740B6" w:rsidRDefault="00A740B6" w:rsidP="00F25FEF">
      <w:pPr>
        <w:spacing w:after="0" w:line="240" w:lineRule="exact"/>
        <w:ind w:left="4536"/>
        <w:jc w:val="center"/>
        <w:rPr>
          <w:rFonts w:ascii="Times New Roman" w:eastAsia="Times New Roman" w:hAnsi="Times New Roman"/>
          <w:sz w:val="28"/>
          <w:szCs w:val="28"/>
          <w:lang w:eastAsia="ru-RU"/>
        </w:rPr>
        <w:sectPr w:rsidR="00A740B6" w:rsidSect="00A740B6">
          <w:headerReference w:type="even" r:id="rId20"/>
          <w:headerReference w:type="default" r:id="rId21"/>
          <w:footerReference w:type="even" r:id="rId22"/>
          <w:footerReference w:type="default" r:id="rId23"/>
          <w:headerReference w:type="first" r:id="rId24"/>
          <w:footerReference w:type="first" r:id="rId25"/>
          <w:pgSz w:w="11906" w:h="16838"/>
          <w:pgMar w:top="1418" w:right="567" w:bottom="851" w:left="1985" w:header="709" w:footer="709" w:gutter="0"/>
          <w:pgNumType w:start="1"/>
          <w:cols w:space="708"/>
          <w:titlePg/>
          <w:docGrid w:linePitch="360"/>
        </w:sectPr>
      </w:pPr>
    </w:p>
    <w:p w:rsidR="00F25FEF" w:rsidRPr="00F25FEF" w:rsidRDefault="00F25FEF" w:rsidP="00F25FEF">
      <w:pPr>
        <w:spacing w:after="0" w:line="240" w:lineRule="exact"/>
        <w:ind w:left="4536"/>
        <w:jc w:val="center"/>
        <w:rPr>
          <w:rFonts w:ascii="Times New Roman" w:eastAsia="Times New Roman" w:hAnsi="Times New Roman"/>
          <w:sz w:val="28"/>
          <w:szCs w:val="28"/>
          <w:lang w:eastAsia="ru-RU"/>
        </w:rPr>
      </w:pPr>
      <w:r w:rsidRPr="00F25FEF">
        <w:rPr>
          <w:rFonts w:ascii="Times New Roman" w:eastAsia="Times New Roman" w:hAnsi="Times New Roman"/>
          <w:sz w:val="28"/>
          <w:szCs w:val="28"/>
          <w:lang w:eastAsia="ru-RU"/>
        </w:rPr>
        <w:lastRenderedPageBreak/>
        <w:t>Приложение 5</w:t>
      </w:r>
    </w:p>
    <w:p w:rsidR="00F25FEF" w:rsidRPr="00F25FEF" w:rsidRDefault="00F25FEF" w:rsidP="00F25FEF">
      <w:pPr>
        <w:autoSpaceDE w:val="0"/>
        <w:spacing w:after="0" w:line="240" w:lineRule="auto"/>
        <w:ind w:left="4536"/>
        <w:jc w:val="center"/>
        <w:textAlignment w:val="baseline"/>
        <w:rPr>
          <w:rFonts w:ascii="Times New Roman" w:eastAsia="Arial" w:hAnsi="Times New Roman" w:cs="Arial"/>
          <w:kern w:val="1"/>
          <w:sz w:val="28"/>
          <w:szCs w:val="28"/>
          <w:lang w:eastAsia="ar-SA"/>
        </w:rPr>
      </w:pPr>
      <w:r w:rsidRPr="00F25FEF">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Форма</w:t>
      </w:r>
    </w:p>
    <w:p w:rsidR="00F25FEF" w:rsidRPr="00F25FEF" w:rsidRDefault="00F25FEF" w:rsidP="00F25FEF">
      <w:pPr>
        <w:widowControl w:val="0"/>
        <w:suppressAutoHyphens/>
        <w:spacing w:after="0" w:line="240" w:lineRule="auto"/>
        <w:textAlignment w:val="baseline"/>
        <w:rPr>
          <w:rFonts w:ascii="Times New Roman" w:eastAsia="Lucida Sans Unicode" w:hAnsi="Times New Roman"/>
          <w:kern w:val="1"/>
          <w:sz w:val="28"/>
          <w:szCs w:val="28"/>
          <w:lang w:eastAsia="ar-SA"/>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4976"/>
      </w:tblGrid>
      <w:tr w:rsidR="00F25FEF" w:rsidRPr="00F25FEF" w:rsidTr="00F25FEF">
        <w:tc>
          <w:tcPr>
            <w:tcW w:w="4594" w:type="dxa"/>
          </w:tcPr>
          <w:p w:rsidR="00F25FEF" w:rsidRPr="00F25FEF" w:rsidRDefault="00F25FEF" w:rsidP="00F25FEF">
            <w:pPr>
              <w:widowControl w:val="0"/>
              <w:suppressAutoHyphens/>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На бланке письма комитета</w:t>
            </w:r>
          </w:p>
        </w:tc>
        <w:tc>
          <w:tcPr>
            <w:tcW w:w="4976" w:type="dxa"/>
          </w:tcPr>
          <w:p w:rsidR="00F25FEF" w:rsidRPr="00F25FEF" w:rsidRDefault="00F25FEF" w:rsidP="00F25FEF">
            <w:pPr>
              <w:widowControl w:val="0"/>
              <w:suppressAutoHyphens/>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w:t>
            </w:r>
          </w:p>
          <w:p w:rsidR="00F25FEF" w:rsidRPr="00F25FEF" w:rsidRDefault="00F25FEF" w:rsidP="00F25FEF">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(наименование заявителя, адрес)</w:t>
            </w:r>
          </w:p>
          <w:p w:rsidR="00F25FEF" w:rsidRPr="00F25FEF" w:rsidRDefault="00F25FEF" w:rsidP="00F25FEF">
            <w:pPr>
              <w:widowControl w:val="0"/>
              <w:suppressAutoHyphens/>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__________________________________</w:t>
            </w:r>
          </w:p>
          <w:p w:rsidR="00F25FEF" w:rsidRPr="00F25FEF" w:rsidRDefault="00F25FEF" w:rsidP="00F25FEF">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(наименование представителей сторон, подписавших коллективный договор, соглашение, адреса)</w:t>
            </w:r>
          </w:p>
        </w:tc>
      </w:tr>
    </w:tbl>
    <w:p w:rsidR="00F25FEF" w:rsidRPr="00F25FEF" w:rsidRDefault="00F25FEF" w:rsidP="00F25FEF">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Уведомление</w:t>
      </w:r>
    </w:p>
    <w:p w:rsidR="00F25FEF" w:rsidRPr="00F25FEF" w:rsidRDefault="00F25FEF" w:rsidP="00F25FEF">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о регистрации ______________________________________________________</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__________________________________________________________________</w:t>
      </w:r>
    </w:p>
    <w:p w:rsidR="00F25FEF" w:rsidRPr="00F25FEF" w:rsidRDefault="00F25FEF" w:rsidP="00F25FEF">
      <w:pPr>
        <w:widowControl w:val="0"/>
        <w:suppressAutoHyphens/>
        <w:autoSpaceDE w:val="0"/>
        <w:spacing w:after="0" w:line="240" w:lineRule="auto"/>
        <w:ind w:firstLine="709"/>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(наименование коллективного договора, соглашения)</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Комитет по труду и социальной поддержке населения администрации города Невинномысска сообщает, что __________________________________</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__________________________________________________________________</w:t>
      </w:r>
    </w:p>
    <w:p w:rsidR="00F25FEF" w:rsidRPr="00F25FEF" w:rsidRDefault="00F25FEF" w:rsidP="00F25FEF">
      <w:pPr>
        <w:widowControl w:val="0"/>
        <w:suppressAutoHyphens/>
        <w:autoSpaceDE w:val="0"/>
        <w:spacing w:after="0" w:line="240" w:lineRule="auto"/>
        <w:ind w:firstLine="709"/>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(наименование коллективного договора, соглашения)</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зарегистрировано ______________ 20__ г., регистрационный номер ________.</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 xml:space="preserve">                                        (дата регистрации)</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При регистрации коллективного договора, соглашения выявлены следующие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____________________________________________________________________________________________________________________________________</w:t>
      </w:r>
    </w:p>
    <w:p w:rsidR="00F25FEF" w:rsidRPr="00F25FEF" w:rsidRDefault="00F25FEF" w:rsidP="00F25FEF">
      <w:pPr>
        <w:widowControl w:val="0"/>
        <w:suppressAutoHyphens/>
        <w:autoSpaceDE w:val="0"/>
        <w:spacing w:after="0" w:line="240" w:lineRule="auto"/>
        <w:jc w:val="center"/>
        <w:textAlignment w:val="baseline"/>
        <w:rPr>
          <w:rFonts w:ascii="Times New Roman" w:eastAsia="Lucida Sans Unicode" w:hAnsi="Times New Roman"/>
          <w:kern w:val="1"/>
          <w:sz w:val="28"/>
          <w:szCs w:val="28"/>
          <w:vertAlign w:val="subscript"/>
          <w:lang w:eastAsia="ar-SA"/>
        </w:rPr>
      </w:pPr>
      <w:proofErr w:type="gramStart"/>
      <w:r w:rsidRPr="00F25FEF">
        <w:rPr>
          <w:rFonts w:ascii="Times New Roman" w:eastAsia="Lucida Sans Unicode" w:hAnsi="Times New Roman"/>
          <w:kern w:val="1"/>
          <w:sz w:val="28"/>
          <w:szCs w:val="28"/>
          <w:vertAlign w:val="subscript"/>
          <w:lang w:eastAsia="ar-SA"/>
        </w:rPr>
        <w:t xml:space="preserve">(условия коллективного договора, соглашения, ухудшающие положение  работников </w:t>
      </w:r>
      <w:proofErr w:type="gramEnd"/>
    </w:p>
    <w:p w:rsidR="00F25FEF" w:rsidRPr="00F25FEF" w:rsidRDefault="00F25FEF" w:rsidP="00F25FEF">
      <w:pPr>
        <w:widowControl w:val="0"/>
        <w:suppressAutoHyphens/>
        <w:autoSpaceDE w:val="0"/>
        <w:spacing w:after="0" w:line="240" w:lineRule="auto"/>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 пункта, статьи, раздела и т.п., в зависимости от структуры коллективного договора, соглашения), и нормативный правовой акт, по  сравнению с которым условия коллективного договора, соглашения ухудшают положение работников (№ пункта, статьи нормативного правового акта)</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 xml:space="preserve">Условия Соглашения, ухудшающие положение работников по сравнению с трудовым законодательством и иными нормативными </w:t>
      </w:r>
      <w:r w:rsidRPr="00F25FEF">
        <w:rPr>
          <w:rFonts w:ascii="Times New Roman" w:eastAsia="Lucida Sans Unicode" w:hAnsi="Times New Roman"/>
          <w:kern w:val="1"/>
          <w:sz w:val="28"/>
          <w:szCs w:val="28"/>
          <w:lang w:eastAsia="ar-SA"/>
        </w:rPr>
        <w:lastRenderedPageBreak/>
        <w:t>правовыми актами, содержащими нормы трудового права, недействительны и  не подлежат применению.</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Одновременно рекомендуем (указывается при необходимости):</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Руководитель</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(уполномоченное лицо)            ____________  ________________________</w:t>
      </w:r>
    </w:p>
    <w:p w:rsidR="00F25FEF" w:rsidRPr="00F25FEF" w:rsidRDefault="00F25FEF" w:rsidP="00F25FEF">
      <w:pPr>
        <w:widowControl w:val="0"/>
        <w:suppressAutoHyphens/>
        <w:autoSpaceDE w:val="0"/>
        <w:spacing w:after="0" w:line="240" w:lineRule="auto"/>
        <w:jc w:val="both"/>
        <w:textAlignment w:val="baseline"/>
        <w:rPr>
          <w:rFonts w:ascii="Times New Roman" w:eastAsia="Arial"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 xml:space="preserve">                                                                                                (подпись)                   (фамилия, имя, отчество  (при наличии))</w:t>
      </w:r>
    </w:p>
    <w:p w:rsidR="00F25FEF" w:rsidRPr="00F25FEF" w:rsidRDefault="00F25FEF" w:rsidP="00F25FEF">
      <w:pPr>
        <w:widowControl w:val="0"/>
        <w:suppressAutoHyphens/>
        <w:autoSpaceDE w:val="0"/>
        <w:spacing w:after="0" w:line="240" w:lineRule="auto"/>
        <w:jc w:val="both"/>
        <w:textAlignment w:val="baseline"/>
        <w:rPr>
          <w:rFonts w:ascii="Times New Roman" w:eastAsia="Arial" w:hAnsi="Times New Roman"/>
          <w:kern w:val="1"/>
          <w:sz w:val="28"/>
          <w:szCs w:val="28"/>
          <w:lang w:eastAsia="ar-SA"/>
        </w:rPr>
      </w:pPr>
    </w:p>
    <w:p w:rsidR="00A740B6" w:rsidRDefault="00A740B6" w:rsidP="00F25FEF">
      <w:pPr>
        <w:spacing w:after="0" w:line="240" w:lineRule="exact"/>
        <w:ind w:left="4536"/>
        <w:jc w:val="center"/>
        <w:rPr>
          <w:rFonts w:ascii="Times New Roman" w:eastAsia="Times New Roman" w:hAnsi="Times New Roman"/>
          <w:sz w:val="28"/>
          <w:szCs w:val="28"/>
          <w:lang w:eastAsia="ru-RU"/>
        </w:rPr>
        <w:sectPr w:rsidR="00A740B6" w:rsidSect="00F25FEF">
          <w:headerReference w:type="even" r:id="rId26"/>
          <w:headerReference w:type="default" r:id="rId27"/>
          <w:footerReference w:type="even" r:id="rId28"/>
          <w:footerReference w:type="default" r:id="rId29"/>
          <w:headerReference w:type="first" r:id="rId30"/>
          <w:footerReference w:type="first" r:id="rId31"/>
          <w:pgSz w:w="11906" w:h="16838"/>
          <w:pgMar w:top="142" w:right="567" w:bottom="851" w:left="1985" w:header="709" w:footer="709" w:gutter="0"/>
          <w:cols w:space="708"/>
          <w:titlePg/>
          <w:docGrid w:linePitch="360"/>
        </w:sectPr>
      </w:pPr>
    </w:p>
    <w:p w:rsidR="00F25FEF" w:rsidRPr="00F25FEF" w:rsidRDefault="00F25FEF" w:rsidP="00F25FEF">
      <w:pPr>
        <w:spacing w:after="0" w:line="240" w:lineRule="exact"/>
        <w:ind w:left="4536"/>
        <w:jc w:val="center"/>
        <w:rPr>
          <w:rFonts w:ascii="Times New Roman" w:eastAsia="Times New Roman" w:hAnsi="Times New Roman"/>
          <w:sz w:val="28"/>
          <w:szCs w:val="28"/>
          <w:lang w:eastAsia="ru-RU"/>
        </w:rPr>
      </w:pPr>
      <w:r w:rsidRPr="00F25FEF">
        <w:rPr>
          <w:rFonts w:ascii="Times New Roman" w:eastAsia="Times New Roman" w:hAnsi="Times New Roman"/>
          <w:sz w:val="28"/>
          <w:szCs w:val="28"/>
          <w:lang w:eastAsia="ru-RU"/>
        </w:rPr>
        <w:lastRenderedPageBreak/>
        <w:t>Приложение 6</w:t>
      </w:r>
    </w:p>
    <w:p w:rsidR="00F25FEF" w:rsidRPr="00F25FEF" w:rsidRDefault="00F25FEF" w:rsidP="00F25FEF">
      <w:pPr>
        <w:autoSpaceDE w:val="0"/>
        <w:spacing w:after="0" w:line="240" w:lineRule="auto"/>
        <w:ind w:left="4536"/>
        <w:jc w:val="center"/>
        <w:textAlignment w:val="baseline"/>
        <w:rPr>
          <w:rFonts w:ascii="Times New Roman" w:eastAsia="Arial" w:hAnsi="Times New Roman" w:cs="Arial"/>
          <w:kern w:val="1"/>
          <w:sz w:val="28"/>
          <w:szCs w:val="28"/>
          <w:lang w:eastAsia="ar-SA"/>
        </w:rPr>
      </w:pPr>
      <w:r w:rsidRPr="00F25FEF">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Форма</w:t>
      </w:r>
    </w:p>
    <w:p w:rsidR="00F25FEF" w:rsidRPr="00F25FEF" w:rsidRDefault="00F25FEF" w:rsidP="00F25FEF">
      <w:pPr>
        <w:widowControl w:val="0"/>
        <w:suppressAutoHyphens/>
        <w:spacing w:after="0" w:line="240" w:lineRule="auto"/>
        <w:textAlignment w:val="baseline"/>
        <w:rPr>
          <w:rFonts w:ascii="Times New Roman" w:eastAsia="Lucida Sans Unicode" w:hAnsi="Times New Roman"/>
          <w:kern w:val="1"/>
          <w:sz w:val="28"/>
          <w:szCs w:val="28"/>
          <w:lang w:eastAsia="ar-SA"/>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4976"/>
      </w:tblGrid>
      <w:tr w:rsidR="00F25FEF" w:rsidRPr="00F25FEF" w:rsidTr="00F25FEF">
        <w:tc>
          <w:tcPr>
            <w:tcW w:w="4785" w:type="dxa"/>
          </w:tcPr>
          <w:p w:rsidR="00F25FEF" w:rsidRPr="00F25FEF" w:rsidRDefault="00F25FEF" w:rsidP="00F25FEF">
            <w:pPr>
              <w:widowControl w:val="0"/>
              <w:suppressAutoHyphens/>
              <w:autoSpaceDE w:val="0"/>
              <w:ind w:firstLine="720"/>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На бланке письма комитета</w:t>
            </w:r>
          </w:p>
        </w:tc>
        <w:tc>
          <w:tcPr>
            <w:tcW w:w="4785" w:type="dxa"/>
          </w:tcPr>
          <w:p w:rsidR="00F25FEF" w:rsidRPr="00F25FEF" w:rsidRDefault="00F25FEF" w:rsidP="00F25FEF">
            <w:pPr>
              <w:widowControl w:val="0"/>
              <w:suppressAutoHyphens/>
              <w:autoSpaceDE w:val="0"/>
              <w:ind w:firstLine="720"/>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w:t>
            </w:r>
          </w:p>
          <w:p w:rsidR="00F25FEF" w:rsidRPr="00F25FEF" w:rsidRDefault="00F25FEF" w:rsidP="00F25FEF">
            <w:pPr>
              <w:widowControl w:val="0"/>
              <w:suppressAutoHyphens/>
              <w:autoSpaceDE w:val="0"/>
              <w:ind w:firstLine="720"/>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(наименование заявителя, адрес)</w:t>
            </w:r>
          </w:p>
          <w:p w:rsidR="00F25FEF" w:rsidRPr="00F25FEF" w:rsidRDefault="00F25FEF" w:rsidP="00F25FEF">
            <w:pPr>
              <w:widowControl w:val="0"/>
              <w:suppressAutoHyphens/>
              <w:autoSpaceDE w:val="0"/>
              <w:ind w:firstLine="720"/>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__________________________________</w:t>
            </w:r>
          </w:p>
          <w:p w:rsidR="00F25FEF" w:rsidRPr="00F25FEF" w:rsidRDefault="00F25FEF" w:rsidP="00F25FEF">
            <w:pPr>
              <w:widowControl w:val="0"/>
              <w:suppressAutoHyphens/>
              <w:autoSpaceDE w:val="0"/>
              <w:ind w:firstLine="720"/>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(наименование представителей сторон, подписавших коллективный договор, соглашение, адреса)</w:t>
            </w:r>
          </w:p>
        </w:tc>
      </w:tr>
    </w:tbl>
    <w:p w:rsidR="00F25FEF" w:rsidRPr="00F25FEF" w:rsidRDefault="00F25FEF" w:rsidP="00F25FEF">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 xml:space="preserve">Сообщение </w:t>
      </w:r>
    </w:p>
    <w:p w:rsidR="00F25FEF" w:rsidRPr="00F25FEF" w:rsidRDefault="00F25FEF" w:rsidP="00F25FEF">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о выявленных условиях коллективного договора, соглашения, ухудшающих положение работников</w:t>
      </w:r>
    </w:p>
    <w:p w:rsidR="00F25FEF" w:rsidRPr="00F25FEF" w:rsidRDefault="00F25FEF" w:rsidP="00F25FEF">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Комитет по труду и социальной поддержке населения администрации города Невинномысска сообщает, что __________________________________</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__________________________________________________________________</w:t>
      </w:r>
    </w:p>
    <w:p w:rsidR="00F25FEF" w:rsidRPr="00F25FEF" w:rsidRDefault="00F25FEF" w:rsidP="00F25FEF">
      <w:pPr>
        <w:widowControl w:val="0"/>
        <w:suppressAutoHyphens/>
        <w:autoSpaceDE w:val="0"/>
        <w:spacing w:after="0" w:line="240" w:lineRule="auto"/>
        <w:ind w:firstLine="709"/>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(наименование коллективного договора, соглашения)</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зарегистрировано ______________ 20__ г., регистрационный номер ________.</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 xml:space="preserve">                                        (дата регистрации)</w:t>
      </w:r>
    </w:p>
    <w:p w:rsidR="00F25FEF" w:rsidRPr="00F25FEF" w:rsidRDefault="00F25FEF" w:rsidP="00F25FEF">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При регистрации коллективного договора, соглашения выявлены следующие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____________________________________________________________________________________________________________________________________</w:t>
      </w:r>
    </w:p>
    <w:p w:rsidR="00F25FEF" w:rsidRPr="00F25FEF" w:rsidRDefault="00F25FEF" w:rsidP="00F25FEF">
      <w:pPr>
        <w:widowControl w:val="0"/>
        <w:suppressAutoHyphens/>
        <w:autoSpaceDE w:val="0"/>
        <w:spacing w:after="0" w:line="240" w:lineRule="auto"/>
        <w:jc w:val="center"/>
        <w:textAlignment w:val="baseline"/>
        <w:rPr>
          <w:rFonts w:ascii="Times New Roman" w:eastAsia="Lucida Sans Unicode" w:hAnsi="Times New Roman"/>
          <w:kern w:val="1"/>
          <w:sz w:val="28"/>
          <w:szCs w:val="28"/>
          <w:vertAlign w:val="subscript"/>
          <w:lang w:eastAsia="ar-SA"/>
        </w:rPr>
      </w:pPr>
      <w:proofErr w:type="gramStart"/>
      <w:r w:rsidRPr="00F25FEF">
        <w:rPr>
          <w:rFonts w:ascii="Times New Roman" w:eastAsia="Lucida Sans Unicode" w:hAnsi="Times New Roman"/>
          <w:kern w:val="1"/>
          <w:sz w:val="28"/>
          <w:szCs w:val="28"/>
          <w:vertAlign w:val="subscript"/>
          <w:lang w:eastAsia="ar-SA"/>
        </w:rPr>
        <w:t xml:space="preserve">(условия коллективного договора, соглашения, ухудшающие положение  работников </w:t>
      </w:r>
      <w:proofErr w:type="gramEnd"/>
    </w:p>
    <w:p w:rsidR="00F25FEF" w:rsidRPr="00F25FEF" w:rsidRDefault="00F25FEF" w:rsidP="00F25FEF">
      <w:pPr>
        <w:widowControl w:val="0"/>
        <w:suppressAutoHyphens/>
        <w:autoSpaceDE w:val="0"/>
        <w:spacing w:after="0" w:line="240" w:lineRule="auto"/>
        <w:jc w:val="center"/>
        <w:textAlignment w:val="baseline"/>
        <w:rPr>
          <w:rFonts w:ascii="Times New Roman" w:eastAsia="Lucida Sans Unicode"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 xml:space="preserve">(№ пункта, статьи, раздела и т.п., в зависимости от структуры коллективного договора, соглашения), и нормативный правовой акт, по  сравнению с которым условия коллективного договора, соглашения ухудшают </w:t>
      </w:r>
      <w:r>
        <w:rPr>
          <w:rFonts w:ascii="Times New Roman" w:eastAsia="Lucida Sans Unicode" w:hAnsi="Times New Roman"/>
          <w:kern w:val="1"/>
          <w:sz w:val="28"/>
          <w:szCs w:val="28"/>
          <w:vertAlign w:val="subscript"/>
          <w:lang w:eastAsia="ar-SA"/>
        </w:rPr>
        <w:t>положение работников</w:t>
      </w:r>
      <w:r w:rsidRPr="00F25FEF">
        <w:rPr>
          <w:rFonts w:ascii="Times New Roman" w:eastAsia="Lucida Sans Unicode" w:hAnsi="Times New Roman"/>
          <w:kern w:val="1"/>
          <w:sz w:val="28"/>
          <w:szCs w:val="28"/>
          <w:vertAlign w:val="subscript"/>
          <w:lang w:eastAsia="ar-SA"/>
        </w:rPr>
        <w:t xml:space="preserve"> (№ пункта, статьи нормативного правового акта)</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Руководитель</w:t>
      </w:r>
    </w:p>
    <w:p w:rsidR="00F25FEF" w:rsidRPr="00F25FEF" w:rsidRDefault="00F25FEF" w:rsidP="00F25FEF">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F25FEF">
        <w:rPr>
          <w:rFonts w:ascii="Times New Roman" w:eastAsia="Lucida Sans Unicode" w:hAnsi="Times New Roman"/>
          <w:kern w:val="1"/>
          <w:sz w:val="28"/>
          <w:szCs w:val="28"/>
          <w:lang w:eastAsia="ar-SA"/>
        </w:rPr>
        <w:t>(уполномоченное лицо)            ____________  ________________________</w:t>
      </w:r>
    </w:p>
    <w:p w:rsidR="00F25FEF" w:rsidRPr="00F25FEF" w:rsidRDefault="00F25FEF" w:rsidP="00F25FEF">
      <w:pPr>
        <w:widowControl w:val="0"/>
        <w:suppressAutoHyphens/>
        <w:autoSpaceDE w:val="0"/>
        <w:spacing w:after="0" w:line="240" w:lineRule="auto"/>
        <w:jc w:val="both"/>
        <w:textAlignment w:val="baseline"/>
        <w:rPr>
          <w:rFonts w:ascii="Times New Roman" w:eastAsia="Arial" w:hAnsi="Times New Roman"/>
          <w:kern w:val="1"/>
          <w:sz w:val="28"/>
          <w:szCs w:val="28"/>
          <w:vertAlign w:val="subscript"/>
          <w:lang w:eastAsia="ar-SA"/>
        </w:rPr>
      </w:pPr>
      <w:r w:rsidRPr="00F25FEF">
        <w:rPr>
          <w:rFonts w:ascii="Times New Roman" w:eastAsia="Lucida Sans Unicode" w:hAnsi="Times New Roman"/>
          <w:kern w:val="1"/>
          <w:sz w:val="28"/>
          <w:szCs w:val="28"/>
          <w:vertAlign w:val="subscript"/>
          <w:lang w:eastAsia="ar-SA"/>
        </w:rPr>
        <w:t xml:space="preserve">                                                                                                (подпись)                   (фамилия, имя, отчество  (при наличии))</w:t>
      </w:r>
    </w:p>
    <w:p w:rsidR="00A740B6" w:rsidRDefault="00A740B6" w:rsidP="00675F82">
      <w:pPr>
        <w:spacing w:after="0" w:line="240" w:lineRule="exact"/>
        <w:ind w:left="4536"/>
        <w:jc w:val="center"/>
        <w:rPr>
          <w:rFonts w:ascii="Times New Roman" w:eastAsia="Times New Roman" w:hAnsi="Times New Roman"/>
          <w:sz w:val="28"/>
          <w:szCs w:val="28"/>
          <w:lang w:eastAsia="ru-RU"/>
        </w:rPr>
        <w:sectPr w:rsidR="00A740B6" w:rsidSect="00675F82">
          <w:pgSz w:w="11906" w:h="16838"/>
          <w:pgMar w:top="993" w:right="567" w:bottom="0" w:left="1985" w:header="709" w:footer="709" w:gutter="0"/>
          <w:cols w:space="708"/>
          <w:docGrid w:linePitch="360"/>
        </w:sectPr>
      </w:pPr>
    </w:p>
    <w:p w:rsidR="00675F82" w:rsidRPr="00675F82" w:rsidRDefault="00675F82" w:rsidP="00675F82">
      <w:pPr>
        <w:spacing w:after="0" w:line="240" w:lineRule="exact"/>
        <w:ind w:left="4536"/>
        <w:jc w:val="center"/>
        <w:rPr>
          <w:rFonts w:ascii="Times New Roman" w:eastAsia="Times New Roman" w:hAnsi="Times New Roman"/>
          <w:sz w:val="28"/>
          <w:szCs w:val="28"/>
          <w:lang w:eastAsia="ru-RU"/>
        </w:rPr>
      </w:pPr>
      <w:r w:rsidRPr="00675F82">
        <w:rPr>
          <w:rFonts w:ascii="Times New Roman" w:eastAsia="Times New Roman" w:hAnsi="Times New Roman"/>
          <w:sz w:val="28"/>
          <w:szCs w:val="28"/>
          <w:lang w:eastAsia="ru-RU"/>
        </w:rPr>
        <w:lastRenderedPageBreak/>
        <w:t>Приложение 7</w:t>
      </w:r>
    </w:p>
    <w:p w:rsidR="00675F82" w:rsidRPr="00675F82" w:rsidRDefault="00675F82" w:rsidP="00675F82">
      <w:pPr>
        <w:autoSpaceDE w:val="0"/>
        <w:spacing w:after="0" w:line="240" w:lineRule="auto"/>
        <w:ind w:left="4536"/>
        <w:jc w:val="center"/>
        <w:textAlignment w:val="baseline"/>
        <w:rPr>
          <w:rFonts w:ascii="Times New Roman" w:eastAsia="Arial" w:hAnsi="Times New Roman" w:cs="Arial"/>
          <w:kern w:val="1"/>
          <w:sz w:val="28"/>
          <w:szCs w:val="28"/>
          <w:lang w:eastAsia="ar-SA"/>
        </w:rPr>
      </w:pPr>
      <w:r w:rsidRPr="00675F82">
        <w:rPr>
          <w:rFonts w:ascii="Times New Roman" w:eastAsia="Arial" w:hAnsi="Times New Roman" w:cs="Arial"/>
          <w:kern w:val="1"/>
          <w:sz w:val="28"/>
          <w:szCs w:val="28"/>
          <w:lang w:eastAsia="ar-SA"/>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p>
    <w:p w:rsidR="00675F82" w:rsidRPr="00675F82" w:rsidRDefault="00675F82" w:rsidP="00675F82">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675F82" w:rsidRPr="00675F82" w:rsidRDefault="00675F82" w:rsidP="00675F82">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675F82" w:rsidRPr="00675F82" w:rsidRDefault="00675F82" w:rsidP="00675F82">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p>
    <w:p w:rsidR="00675F82" w:rsidRPr="00675F82" w:rsidRDefault="00675F82" w:rsidP="00675F82">
      <w:pPr>
        <w:widowControl w:val="0"/>
        <w:suppressAutoHyphens/>
        <w:spacing w:after="0" w:line="240" w:lineRule="auto"/>
        <w:jc w:val="right"/>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Форма</w:t>
      </w:r>
    </w:p>
    <w:p w:rsidR="00675F82" w:rsidRPr="00675F82" w:rsidRDefault="00675F82" w:rsidP="00675F82">
      <w:pPr>
        <w:widowControl w:val="0"/>
        <w:suppressAutoHyphens/>
        <w:spacing w:after="0" w:line="240" w:lineRule="auto"/>
        <w:textAlignment w:val="baseline"/>
        <w:rPr>
          <w:rFonts w:ascii="Times New Roman" w:eastAsia="Lucida Sans Unicode" w:hAnsi="Times New Roman"/>
          <w:kern w:val="1"/>
          <w:sz w:val="28"/>
          <w:szCs w:val="28"/>
          <w:lang w:eastAsia="ar-SA"/>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4976"/>
      </w:tblGrid>
      <w:tr w:rsidR="00675F82" w:rsidRPr="00675F82" w:rsidTr="007C553A">
        <w:tc>
          <w:tcPr>
            <w:tcW w:w="4785" w:type="dxa"/>
          </w:tcPr>
          <w:p w:rsidR="00675F82" w:rsidRPr="00675F82" w:rsidRDefault="00675F82" w:rsidP="00675F82">
            <w:pPr>
              <w:widowControl w:val="0"/>
              <w:suppressAutoHyphens/>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На бланке письма комитета</w:t>
            </w:r>
          </w:p>
        </w:tc>
        <w:tc>
          <w:tcPr>
            <w:tcW w:w="4785" w:type="dxa"/>
          </w:tcPr>
          <w:p w:rsidR="00675F82" w:rsidRPr="00675F82" w:rsidRDefault="00675F82" w:rsidP="00675F82">
            <w:pPr>
              <w:widowControl w:val="0"/>
              <w:suppressAutoHyphens/>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_________________________________</w:t>
            </w:r>
          </w:p>
          <w:p w:rsidR="00675F82" w:rsidRPr="00675F82" w:rsidRDefault="00675F82" w:rsidP="00675F82">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675F82">
              <w:rPr>
                <w:rFonts w:ascii="Times New Roman" w:eastAsia="Lucida Sans Unicode" w:hAnsi="Times New Roman"/>
                <w:kern w:val="1"/>
                <w:sz w:val="28"/>
                <w:szCs w:val="28"/>
                <w:vertAlign w:val="subscript"/>
                <w:lang w:eastAsia="ar-SA"/>
              </w:rPr>
              <w:t>(наименование заявителя)</w:t>
            </w:r>
          </w:p>
          <w:p w:rsidR="00675F82" w:rsidRPr="00675F82" w:rsidRDefault="00675F82" w:rsidP="00675F82">
            <w:pPr>
              <w:widowControl w:val="0"/>
              <w:suppressAutoHyphens/>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__________________________________</w:t>
            </w:r>
          </w:p>
          <w:p w:rsidR="00675F82" w:rsidRPr="00675F82" w:rsidRDefault="00675F82" w:rsidP="00675F82">
            <w:pPr>
              <w:widowControl w:val="0"/>
              <w:suppressAutoHyphens/>
              <w:jc w:val="center"/>
              <w:textAlignment w:val="baseline"/>
              <w:rPr>
                <w:rFonts w:ascii="Times New Roman" w:eastAsia="Lucida Sans Unicode" w:hAnsi="Times New Roman"/>
                <w:kern w:val="1"/>
                <w:sz w:val="28"/>
                <w:szCs w:val="28"/>
                <w:vertAlign w:val="subscript"/>
                <w:lang w:eastAsia="ar-SA"/>
              </w:rPr>
            </w:pPr>
            <w:r w:rsidRPr="00675F82">
              <w:rPr>
                <w:rFonts w:ascii="Times New Roman" w:eastAsia="Lucida Sans Unicode" w:hAnsi="Times New Roman"/>
                <w:kern w:val="1"/>
                <w:sz w:val="28"/>
                <w:szCs w:val="28"/>
                <w:vertAlign w:val="subscript"/>
                <w:lang w:eastAsia="ar-SA"/>
              </w:rPr>
              <w:t>(адрес заявителя)</w:t>
            </w:r>
          </w:p>
        </w:tc>
      </w:tr>
    </w:tbl>
    <w:p w:rsidR="00675F82" w:rsidRPr="00675F82" w:rsidRDefault="00675F82" w:rsidP="00675F82">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675F82" w:rsidRPr="00675F82" w:rsidRDefault="00675F82" w:rsidP="00675F82">
      <w:pPr>
        <w:widowControl w:val="0"/>
        <w:suppressAutoHyphens/>
        <w:spacing w:after="0" w:line="240" w:lineRule="auto"/>
        <w:textAlignment w:val="baseline"/>
        <w:rPr>
          <w:rFonts w:ascii="Times New Roman" w:eastAsia="Lucida Sans Unicode" w:hAnsi="Times New Roman"/>
          <w:kern w:val="1"/>
          <w:sz w:val="28"/>
          <w:szCs w:val="28"/>
          <w:lang w:eastAsia="ar-SA"/>
        </w:rPr>
      </w:pPr>
    </w:p>
    <w:p w:rsidR="00675F82" w:rsidRPr="00675F82" w:rsidRDefault="00675F82" w:rsidP="00675F82">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Уведомление</w:t>
      </w:r>
    </w:p>
    <w:p w:rsidR="00675F82" w:rsidRPr="00675F82" w:rsidRDefault="00675F82" w:rsidP="00675F82">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 xml:space="preserve"> об отказе в предоставлении государственной услуги «Осуществление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w:t>
      </w:r>
    </w:p>
    <w:p w:rsidR="00675F82" w:rsidRPr="00675F82" w:rsidRDefault="00675F82" w:rsidP="00675F82">
      <w:pPr>
        <w:widowControl w:val="0"/>
        <w:suppressAutoHyphens/>
        <w:spacing w:after="0" w:line="240" w:lineRule="auto"/>
        <w:jc w:val="center"/>
        <w:textAlignment w:val="baseline"/>
        <w:rPr>
          <w:rFonts w:ascii="Times New Roman" w:eastAsia="Lucida Sans Unicode" w:hAnsi="Times New Roman"/>
          <w:kern w:val="1"/>
          <w:sz w:val="28"/>
          <w:szCs w:val="28"/>
          <w:lang w:eastAsia="ar-SA"/>
        </w:rPr>
      </w:pPr>
    </w:p>
    <w:p w:rsidR="00675F82" w:rsidRPr="00675F82" w:rsidRDefault="00675F82" w:rsidP="00675F82">
      <w:pPr>
        <w:widowControl w:val="0"/>
        <w:suppressAutoHyphens/>
        <w:autoSpaceDE w:val="0"/>
        <w:spacing w:after="0" w:line="240" w:lineRule="auto"/>
        <w:ind w:firstLine="709"/>
        <w:jc w:val="both"/>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Руководствуясь нормами законодательства Российской Федерации и положениями административного регламента предоставления государственной услуги «Осуществление уведомительной регистрации коллективных договоров, территориальных,  отраслевых (межотраслевых) и иных соглашений, заключаемых на территориальном уровне социального партнерства», в предоставлении государственной услуги по Вашему запросу от ___________________________20 ___ года отказано ________________</w:t>
      </w:r>
    </w:p>
    <w:p w:rsidR="00675F82" w:rsidRPr="00675F82" w:rsidRDefault="00675F82" w:rsidP="00675F82">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_______________________________________________________________</w:t>
      </w:r>
    </w:p>
    <w:p w:rsidR="00675F82" w:rsidRPr="00675F82" w:rsidRDefault="00675F82" w:rsidP="00675F82">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__________________________________________________________________</w:t>
      </w:r>
    </w:p>
    <w:p w:rsidR="00675F82" w:rsidRPr="00675F82" w:rsidRDefault="00675F82" w:rsidP="00675F82">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__________________________________________________________________</w:t>
      </w:r>
    </w:p>
    <w:p w:rsidR="00675F82" w:rsidRPr="00675F82" w:rsidRDefault="00675F82" w:rsidP="00675F82">
      <w:pPr>
        <w:widowControl w:val="0"/>
        <w:suppressAutoHyphens/>
        <w:autoSpaceDE w:val="0"/>
        <w:spacing w:after="0" w:line="240" w:lineRule="auto"/>
        <w:ind w:firstLine="709"/>
        <w:jc w:val="center"/>
        <w:textAlignment w:val="baseline"/>
        <w:rPr>
          <w:rFonts w:ascii="Times New Roman" w:eastAsia="Lucida Sans Unicode" w:hAnsi="Times New Roman"/>
          <w:kern w:val="1"/>
          <w:sz w:val="28"/>
          <w:szCs w:val="28"/>
          <w:vertAlign w:val="subscript"/>
          <w:lang w:eastAsia="ar-SA"/>
        </w:rPr>
      </w:pPr>
      <w:r w:rsidRPr="00675F82">
        <w:rPr>
          <w:rFonts w:ascii="Times New Roman" w:eastAsia="Lucida Sans Unicode" w:hAnsi="Times New Roman"/>
          <w:kern w:val="1"/>
          <w:sz w:val="28"/>
          <w:szCs w:val="28"/>
          <w:vertAlign w:val="subscript"/>
          <w:lang w:eastAsia="ar-SA"/>
        </w:rPr>
        <w:t xml:space="preserve"> (основание отказа)</w:t>
      </w:r>
    </w:p>
    <w:p w:rsidR="00675F82" w:rsidRPr="00675F82" w:rsidRDefault="00675F82" w:rsidP="00675F82">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p>
    <w:p w:rsidR="00675F82" w:rsidRPr="00675F82" w:rsidRDefault="00675F82" w:rsidP="00675F82">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Руководитель</w:t>
      </w:r>
    </w:p>
    <w:p w:rsidR="00675F82" w:rsidRPr="00675F82" w:rsidRDefault="00675F82" w:rsidP="00675F82">
      <w:pPr>
        <w:widowControl w:val="0"/>
        <w:suppressAutoHyphens/>
        <w:autoSpaceDE w:val="0"/>
        <w:spacing w:after="0" w:line="240" w:lineRule="auto"/>
        <w:jc w:val="both"/>
        <w:textAlignment w:val="baseline"/>
        <w:rPr>
          <w:rFonts w:ascii="Times New Roman" w:eastAsia="Lucida Sans Unicode" w:hAnsi="Times New Roman"/>
          <w:kern w:val="1"/>
          <w:sz w:val="28"/>
          <w:szCs w:val="28"/>
          <w:lang w:eastAsia="ar-SA"/>
        </w:rPr>
      </w:pPr>
      <w:r w:rsidRPr="00675F82">
        <w:rPr>
          <w:rFonts w:ascii="Times New Roman" w:eastAsia="Lucida Sans Unicode" w:hAnsi="Times New Roman"/>
          <w:kern w:val="1"/>
          <w:sz w:val="28"/>
          <w:szCs w:val="28"/>
          <w:lang w:eastAsia="ar-SA"/>
        </w:rPr>
        <w:t>(уполномоченное лицо)            ____________  ________________________</w:t>
      </w:r>
    </w:p>
    <w:p w:rsidR="00675F82" w:rsidRPr="00675F82" w:rsidRDefault="00675F82" w:rsidP="00675F82">
      <w:pPr>
        <w:widowControl w:val="0"/>
        <w:suppressAutoHyphens/>
        <w:autoSpaceDE w:val="0"/>
        <w:spacing w:after="0" w:line="240" w:lineRule="auto"/>
        <w:jc w:val="both"/>
        <w:textAlignment w:val="baseline"/>
        <w:rPr>
          <w:rFonts w:ascii="Times New Roman" w:eastAsia="Arial" w:hAnsi="Times New Roman"/>
          <w:kern w:val="1"/>
          <w:sz w:val="28"/>
          <w:szCs w:val="28"/>
          <w:vertAlign w:val="subscript"/>
          <w:lang w:eastAsia="ar-SA"/>
        </w:rPr>
      </w:pPr>
      <w:r w:rsidRPr="00675F82">
        <w:rPr>
          <w:rFonts w:ascii="Times New Roman" w:eastAsia="Lucida Sans Unicode" w:hAnsi="Times New Roman"/>
          <w:kern w:val="1"/>
          <w:sz w:val="28"/>
          <w:szCs w:val="28"/>
          <w:vertAlign w:val="subscript"/>
          <w:lang w:eastAsia="ar-SA"/>
        </w:rPr>
        <w:t xml:space="preserve">                                                                                                (подпись)                   (фамилия, имя, отчество  (при наличии))</w:t>
      </w:r>
      <w:bookmarkStart w:id="53" w:name="_GoBack"/>
      <w:bookmarkEnd w:id="53"/>
    </w:p>
    <w:sectPr w:rsidR="00675F82" w:rsidRPr="00675F82" w:rsidSect="00675F82">
      <w:pgSz w:w="11906" w:h="16838"/>
      <w:pgMar w:top="993" w:right="567" w:bottom="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FEF" w:rsidRDefault="00F25FEF" w:rsidP="00B26CCB">
      <w:pPr>
        <w:spacing w:after="0" w:line="240" w:lineRule="auto"/>
      </w:pPr>
      <w:r>
        <w:separator/>
      </w:r>
    </w:p>
  </w:endnote>
  <w:endnote w:type="continuationSeparator" w:id="0">
    <w:p w:rsidR="00F25FEF" w:rsidRDefault="00F25FEF" w:rsidP="00B26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Default="00F25FE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Pr="00F25FEF" w:rsidRDefault="00F25FEF" w:rsidP="00F25FEF">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Pr="00A740B6" w:rsidRDefault="00F25FEF" w:rsidP="00A740B6">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Default="00F25FEF">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Pr="00675F82" w:rsidRDefault="00F25FEF" w:rsidP="00675F82">
    <w:pPr>
      <w:pStyle w:val="a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Default="00F25FE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FEF" w:rsidRDefault="00F25FEF" w:rsidP="00B26CCB">
      <w:pPr>
        <w:spacing w:after="0" w:line="240" w:lineRule="auto"/>
      </w:pPr>
      <w:r>
        <w:separator/>
      </w:r>
    </w:p>
  </w:footnote>
  <w:footnote w:type="continuationSeparator" w:id="0">
    <w:p w:rsidR="00F25FEF" w:rsidRDefault="00F25FEF" w:rsidP="00B26C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665098"/>
      <w:docPartObj>
        <w:docPartGallery w:val="Page Numbers (Top of Page)"/>
        <w:docPartUnique/>
      </w:docPartObj>
    </w:sdtPr>
    <w:sdtContent>
      <w:p w:rsidR="00F25FEF" w:rsidRDefault="00F25FEF">
        <w:pPr>
          <w:pStyle w:val="a4"/>
          <w:jc w:val="center"/>
        </w:pPr>
        <w:r>
          <w:fldChar w:fldCharType="begin"/>
        </w:r>
        <w:r>
          <w:instrText>PAGE   \* MERGEFORMAT</w:instrText>
        </w:r>
        <w:r>
          <w:fldChar w:fldCharType="separate"/>
        </w:r>
        <w:r>
          <w:rPr>
            <w:noProof/>
          </w:rPr>
          <w:t>26</w:t>
        </w:r>
        <w:r>
          <w:fldChar w:fldCharType="end"/>
        </w:r>
      </w:p>
    </w:sdtContent>
  </w:sdt>
  <w:p w:rsidR="00F25FEF" w:rsidRPr="00F25FEF" w:rsidRDefault="00F25FEF" w:rsidP="00F25FEF">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705520"/>
      <w:docPartObj>
        <w:docPartGallery w:val="Page Numbers (Top of Page)"/>
        <w:docPartUnique/>
      </w:docPartObj>
    </w:sdtPr>
    <w:sdtContent>
      <w:p w:rsidR="00F25FEF" w:rsidRDefault="00F25FEF">
        <w:pPr>
          <w:pStyle w:val="a4"/>
          <w:jc w:val="center"/>
        </w:pPr>
        <w:r>
          <w:fldChar w:fldCharType="begin"/>
        </w:r>
        <w:r>
          <w:instrText>PAGE   \* MERGEFORMAT</w:instrText>
        </w:r>
        <w:r>
          <w:fldChar w:fldCharType="separate"/>
        </w:r>
        <w:r w:rsidR="00A740B6">
          <w:rPr>
            <w:noProof/>
          </w:rPr>
          <w:t>2</w:t>
        </w:r>
        <w:r>
          <w:fldChar w:fldCharType="end"/>
        </w:r>
      </w:p>
    </w:sdtContent>
  </w:sdt>
  <w:p w:rsidR="00F25FEF" w:rsidRDefault="00F25FEF">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009138469"/>
      <w:docPartObj>
        <w:docPartGallery w:val="Page Numbers (Top of Page)"/>
        <w:docPartUnique/>
      </w:docPartObj>
    </w:sdtPr>
    <w:sdtContent>
      <w:p w:rsidR="00F25FEF" w:rsidRPr="00474319" w:rsidRDefault="00F25FEF">
        <w:pPr>
          <w:pStyle w:val="a4"/>
          <w:jc w:val="center"/>
          <w:rPr>
            <w:rFonts w:ascii="Times New Roman" w:hAnsi="Times New Roman"/>
            <w:sz w:val="24"/>
            <w:szCs w:val="24"/>
          </w:rPr>
        </w:pPr>
        <w:r w:rsidRPr="00474319">
          <w:rPr>
            <w:rFonts w:ascii="Times New Roman" w:hAnsi="Times New Roman"/>
            <w:sz w:val="24"/>
            <w:szCs w:val="24"/>
          </w:rPr>
          <w:fldChar w:fldCharType="begin"/>
        </w:r>
        <w:r w:rsidRPr="00474319">
          <w:rPr>
            <w:rFonts w:ascii="Times New Roman" w:hAnsi="Times New Roman"/>
            <w:sz w:val="24"/>
            <w:szCs w:val="24"/>
          </w:rPr>
          <w:instrText>PAGE   \* MERGEFORMAT</w:instrText>
        </w:r>
        <w:r w:rsidRPr="00474319">
          <w:rPr>
            <w:rFonts w:ascii="Times New Roman" w:hAnsi="Times New Roman"/>
            <w:sz w:val="24"/>
            <w:szCs w:val="24"/>
          </w:rPr>
          <w:fldChar w:fldCharType="separate"/>
        </w:r>
        <w:r>
          <w:rPr>
            <w:rFonts w:ascii="Times New Roman" w:hAnsi="Times New Roman"/>
            <w:noProof/>
            <w:sz w:val="24"/>
            <w:szCs w:val="24"/>
          </w:rPr>
          <w:t>2</w:t>
        </w:r>
        <w:r w:rsidRPr="00474319">
          <w:rPr>
            <w:rFonts w:ascii="Times New Roman" w:hAnsi="Times New Roman"/>
            <w:sz w:val="24"/>
            <w:szCs w:val="24"/>
          </w:rPr>
          <w:fldChar w:fldCharType="end"/>
        </w:r>
      </w:p>
    </w:sdtContent>
  </w:sdt>
  <w:p w:rsidR="00F25FEF" w:rsidRDefault="00F25FEF">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9845340"/>
      <w:docPartObj>
        <w:docPartGallery w:val="Page Numbers (Top of Page)"/>
        <w:docPartUnique/>
      </w:docPartObj>
    </w:sdtPr>
    <w:sdtContent>
      <w:p w:rsidR="00675F82" w:rsidRDefault="00675F82">
        <w:pPr>
          <w:pStyle w:val="a4"/>
          <w:jc w:val="center"/>
        </w:pPr>
        <w:r>
          <w:fldChar w:fldCharType="begin"/>
        </w:r>
        <w:r>
          <w:instrText>PAGE   \* MERGEFORMAT</w:instrText>
        </w:r>
        <w:r>
          <w:fldChar w:fldCharType="separate"/>
        </w:r>
        <w:r w:rsidR="00A740B6">
          <w:rPr>
            <w:noProof/>
          </w:rPr>
          <w:t>4</w:t>
        </w:r>
        <w:r>
          <w:fldChar w:fldCharType="end"/>
        </w:r>
      </w:p>
    </w:sdtContent>
  </w:sdt>
  <w:p w:rsidR="00F25FEF" w:rsidRDefault="00F25FEF">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Default="00F25FEF">
    <w:pPr>
      <w:pStyle w:val="a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Default="00F25FEF">
    <w:pPr>
      <w:pStyle w:val="a4"/>
      <w:jc w:val="center"/>
    </w:pPr>
    <w:r>
      <w:t>2</w:t>
    </w:r>
  </w:p>
  <w:p w:rsidR="00F25FEF" w:rsidRDefault="00F25FEF">
    <w:pPr>
      <w:pStyle w:val="a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Default="00F25FEF">
    <w:pPr>
      <w:pStyle w:val="a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Default="00F25FEF">
    <w:pPr>
      <w:pStyle w:val="a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Pr="00675F82" w:rsidRDefault="00F25FEF" w:rsidP="00675F82">
    <w:pPr>
      <w:pStyle w:val="a4"/>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EF" w:rsidRDefault="00F25FE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2D9"/>
    <w:rsid w:val="00001B8F"/>
    <w:rsid w:val="000178FC"/>
    <w:rsid w:val="0003456A"/>
    <w:rsid w:val="000523E8"/>
    <w:rsid w:val="000605D7"/>
    <w:rsid w:val="0006312B"/>
    <w:rsid w:val="00076210"/>
    <w:rsid w:val="00084CE5"/>
    <w:rsid w:val="00090727"/>
    <w:rsid w:val="000A1D79"/>
    <w:rsid w:val="000D2C55"/>
    <w:rsid w:val="0011092C"/>
    <w:rsid w:val="0011361C"/>
    <w:rsid w:val="00133C64"/>
    <w:rsid w:val="00184D23"/>
    <w:rsid w:val="001A11DD"/>
    <w:rsid w:val="001A56FB"/>
    <w:rsid w:val="001B24A4"/>
    <w:rsid w:val="001C3648"/>
    <w:rsid w:val="00206098"/>
    <w:rsid w:val="002327DE"/>
    <w:rsid w:val="00245121"/>
    <w:rsid w:val="00272614"/>
    <w:rsid w:val="00286949"/>
    <w:rsid w:val="00294CEF"/>
    <w:rsid w:val="002A68CB"/>
    <w:rsid w:val="002B536E"/>
    <w:rsid w:val="00312E51"/>
    <w:rsid w:val="00327CDF"/>
    <w:rsid w:val="00336857"/>
    <w:rsid w:val="00355383"/>
    <w:rsid w:val="003631A3"/>
    <w:rsid w:val="003B4A70"/>
    <w:rsid w:val="003B59D3"/>
    <w:rsid w:val="003D37C3"/>
    <w:rsid w:val="003E598A"/>
    <w:rsid w:val="00416CA0"/>
    <w:rsid w:val="0042676B"/>
    <w:rsid w:val="00440756"/>
    <w:rsid w:val="00450D09"/>
    <w:rsid w:val="00451B6C"/>
    <w:rsid w:val="004A1677"/>
    <w:rsid w:val="004B5836"/>
    <w:rsid w:val="004B6AB4"/>
    <w:rsid w:val="004B7F92"/>
    <w:rsid w:val="004D2602"/>
    <w:rsid w:val="004D7F9A"/>
    <w:rsid w:val="004E4D13"/>
    <w:rsid w:val="0050407D"/>
    <w:rsid w:val="005146AD"/>
    <w:rsid w:val="005207F1"/>
    <w:rsid w:val="00524AC3"/>
    <w:rsid w:val="005401BC"/>
    <w:rsid w:val="005654D4"/>
    <w:rsid w:val="00565A0A"/>
    <w:rsid w:val="005710D8"/>
    <w:rsid w:val="0058586A"/>
    <w:rsid w:val="005A7E66"/>
    <w:rsid w:val="005E43B0"/>
    <w:rsid w:val="00601EED"/>
    <w:rsid w:val="00603981"/>
    <w:rsid w:val="00612497"/>
    <w:rsid w:val="00625474"/>
    <w:rsid w:val="00631B41"/>
    <w:rsid w:val="00644351"/>
    <w:rsid w:val="006604E5"/>
    <w:rsid w:val="00675F82"/>
    <w:rsid w:val="00680F21"/>
    <w:rsid w:val="006869F6"/>
    <w:rsid w:val="00692864"/>
    <w:rsid w:val="006C2A54"/>
    <w:rsid w:val="006D2AF4"/>
    <w:rsid w:val="006D6BCA"/>
    <w:rsid w:val="006E5394"/>
    <w:rsid w:val="006F1D1D"/>
    <w:rsid w:val="00737606"/>
    <w:rsid w:val="00756ADC"/>
    <w:rsid w:val="00785860"/>
    <w:rsid w:val="007A4E75"/>
    <w:rsid w:val="007D31E6"/>
    <w:rsid w:val="007D7FDA"/>
    <w:rsid w:val="008110FA"/>
    <w:rsid w:val="008126F1"/>
    <w:rsid w:val="00812F11"/>
    <w:rsid w:val="008579B4"/>
    <w:rsid w:val="00883B30"/>
    <w:rsid w:val="00891D78"/>
    <w:rsid w:val="00892E0F"/>
    <w:rsid w:val="008A0D3F"/>
    <w:rsid w:val="008A174C"/>
    <w:rsid w:val="008A1D98"/>
    <w:rsid w:val="008C0105"/>
    <w:rsid w:val="008E6E2D"/>
    <w:rsid w:val="00920DB2"/>
    <w:rsid w:val="009321B6"/>
    <w:rsid w:val="0093728D"/>
    <w:rsid w:val="00945875"/>
    <w:rsid w:val="009933F9"/>
    <w:rsid w:val="009955C0"/>
    <w:rsid w:val="009A1CB7"/>
    <w:rsid w:val="009B193F"/>
    <w:rsid w:val="009D0955"/>
    <w:rsid w:val="009D776C"/>
    <w:rsid w:val="009E00C5"/>
    <w:rsid w:val="009E0156"/>
    <w:rsid w:val="009E36FE"/>
    <w:rsid w:val="009F1E4D"/>
    <w:rsid w:val="009F30A8"/>
    <w:rsid w:val="009F707B"/>
    <w:rsid w:val="00A04ED2"/>
    <w:rsid w:val="00A13AEC"/>
    <w:rsid w:val="00A51AF8"/>
    <w:rsid w:val="00A56BED"/>
    <w:rsid w:val="00A642BD"/>
    <w:rsid w:val="00A740B6"/>
    <w:rsid w:val="00A80676"/>
    <w:rsid w:val="00A91CA0"/>
    <w:rsid w:val="00AB15B3"/>
    <w:rsid w:val="00AC1A50"/>
    <w:rsid w:val="00AD7481"/>
    <w:rsid w:val="00AF3393"/>
    <w:rsid w:val="00B04AC8"/>
    <w:rsid w:val="00B13CD6"/>
    <w:rsid w:val="00B2092C"/>
    <w:rsid w:val="00B26CCB"/>
    <w:rsid w:val="00B36462"/>
    <w:rsid w:val="00B37AA4"/>
    <w:rsid w:val="00B64C37"/>
    <w:rsid w:val="00B66C55"/>
    <w:rsid w:val="00B71C66"/>
    <w:rsid w:val="00B96129"/>
    <w:rsid w:val="00BC3465"/>
    <w:rsid w:val="00BD38A1"/>
    <w:rsid w:val="00BE3D89"/>
    <w:rsid w:val="00BF4EB4"/>
    <w:rsid w:val="00C346CB"/>
    <w:rsid w:val="00C35BEE"/>
    <w:rsid w:val="00C4492E"/>
    <w:rsid w:val="00C4792F"/>
    <w:rsid w:val="00C742D9"/>
    <w:rsid w:val="00C81E85"/>
    <w:rsid w:val="00C8721E"/>
    <w:rsid w:val="00C97CFF"/>
    <w:rsid w:val="00CA04B4"/>
    <w:rsid w:val="00D001C9"/>
    <w:rsid w:val="00D133EF"/>
    <w:rsid w:val="00D237D0"/>
    <w:rsid w:val="00D23FE7"/>
    <w:rsid w:val="00D2757B"/>
    <w:rsid w:val="00D341A6"/>
    <w:rsid w:val="00D809AE"/>
    <w:rsid w:val="00D85F13"/>
    <w:rsid w:val="00DB01DF"/>
    <w:rsid w:val="00DC37B7"/>
    <w:rsid w:val="00DE1295"/>
    <w:rsid w:val="00E10A6B"/>
    <w:rsid w:val="00E15C0A"/>
    <w:rsid w:val="00E177C1"/>
    <w:rsid w:val="00E26174"/>
    <w:rsid w:val="00E41200"/>
    <w:rsid w:val="00E473DF"/>
    <w:rsid w:val="00E5121E"/>
    <w:rsid w:val="00E76AD5"/>
    <w:rsid w:val="00EB7060"/>
    <w:rsid w:val="00EC1453"/>
    <w:rsid w:val="00EE2905"/>
    <w:rsid w:val="00F2032C"/>
    <w:rsid w:val="00F25FEF"/>
    <w:rsid w:val="00F7427F"/>
    <w:rsid w:val="00F807A4"/>
    <w:rsid w:val="00F91E56"/>
    <w:rsid w:val="00FA0ED1"/>
    <w:rsid w:val="00FC79C5"/>
    <w:rsid w:val="00FF1776"/>
    <w:rsid w:val="00FF64BA"/>
    <w:rsid w:val="00FF65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AB4"/>
    <w:rPr>
      <w:rFonts w:ascii="Calibri" w:eastAsia="Calibri" w:hAnsi="Calibri" w:cs="Times New Roman"/>
    </w:rPr>
  </w:style>
  <w:style w:type="paragraph" w:styleId="1">
    <w:name w:val="heading 1"/>
    <w:basedOn w:val="a"/>
    <w:next w:val="a"/>
    <w:link w:val="10"/>
    <w:uiPriority w:val="99"/>
    <w:qFormat/>
    <w:rsid w:val="00F25FEF"/>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B26CCB"/>
    <w:rPr>
      <w:color w:val="0000FF"/>
      <w:u w:val="single"/>
    </w:rPr>
  </w:style>
  <w:style w:type="paragraph" w:styleId="a4">
    <w:name w:val="header"/>
    <w:basedOn w:val="a"/>
    <w:link w:val="a5"/>
    <w:uiPriority w:val="99"/>
    <w:unhideWhenUsed/>
    <w:rsid w:val="00B26CC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26CCB"/>
    <w:rPr>
      <w:rFonts w:ascii="Calibri" w:eastAsia="Calibri" w:hAnsi="Calibri" w:cs="Times New Roman"/>
    </w:rPr>
  </w:style>
  <w:style w:type="paragraph" w:styleId="a6">
    <w:name w:val="footer"/>
    <w:basedOn w:val="a"/>
    <w:link w:val="a7"/>
    <w:uiPriority w:val="99"/>
    <w:unhideWhenUsed/>
    <w:rsid w:val="00B26CC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26CCB"/>
    <w:rPr>
      <w:rFonts w:ascii="Calibri" w:eastAsia="Calibri" w:hAnsi="Calibri" w:cs="Times New Roman"/>
    </w:rPr>
  </w:style>
  <w:style w:type="paragraph" w:customStyle="1" w:styleId="CharCharCarCarCharCharCarCarCharCharCarCarCharChar">
    <w:name w:val="Char Char Car Car Char Char Car Car Char Char Car Car Char Char"/>
    <w:basedOn w:val="a"/>
    <w:rsid w:val="00A56BED"/>
    <w:pPr>
      <w:spacing w:after="160" w:line="240" w:lineRule="exact"/>
    </w:pPr>
    <w:rPr>
      <w:rFonts w:ascii="Times New Roman" w:eastAsia="Times New Roman" w:hAnsi="Times New Roman"/>
      <w:sz w:val="20"/>
      <w:szCs w:val="20"/>
      <w:lang w:eastAsia="ru-RU"/>
    </w:rPr>
  </w:style>
  <w:style w:type="paragraph" w:styleId="a8">
    <w:name w:val="Balloon Text"/>
    <w:basedOn w:val="a"/>
    <w:link w:val="a9"/>
    <w:uiPriority w:val="99"/>
    <w:semiHidden/>
    <w:unhideWhenUsed/>
    <w:rsid w:val="00A04ED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4ED2"/>
    <w:rPr>
      <w:rFonts w:ascii="Tahoma" w:eastAsia="Calibri" w:hAnsi="Tahoma" w:cs="Tahoma"/>
      <w:sz w:val="16"/>
      <w:szCs w:val="16"/>
    </w:rPr>
  </w:style>
  <w:style w:type="character" w:styleId="aa">
    <w:name w:val="page number"/>
    <w:basedOn w:val="a0"/>
    <w:rsid w:val="00440756"/>
  </w:style>
  <w:style w:type="paragraph" w:styleId="ab">
    <w:name w:val="No Spacing"/>
    <w:uiPriority w:val="1"/>
    <w:qFormat/>
    <w:rsid w:val="0058586A"/>
    <w:pPr>
      <w:spacing w:after="0" w:line="240" w:lineRule="auto"/>
    </w:pPr>
    <w:rPr>
      <w:rFonts w:ascii="Calibri" w:eastAsia="Calibri" w:hAnsi="Calibri" w:cs="Times New Roman"/>
    </w:rPr>
  </w:style>
  <w:style w:type="paragraph" w:styleId="ac">
    <w:name w:val="List Paragraph"/>
    <w:basedOn w:val="a"/>
    <w:uiPriority w:val="34"/>
    <w:qFormat/>
    <w:rsid w:val="003B4A70"/>
    <w:pPr>
      <w:ind w:left="720"/>
      <w:contextualSpacing/>
    </w:pPr>
  </w:style>
  <w:style w:type="character" w:styleId="ad">
    <w:name w:val="Strong"/>
    <w:basedOn w:val="a0"/>
    <w:uiPriority w:val="22"/>
    <w:qFormat/>
    <w:rsid w:val="003631A3"/>
    <w:rPr>
      <w:b/>
      <w:bCs/>
    </w:rPr>
  </w:style>
  <w:style w:type="paragraph" w:customStyle="1" w:styleId="ConsPlusTitle">
    <w:name w:val="ConsPlusTitle"/>
    <w:rsid w:val="0011092C"/>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Normal">
    <w:name w:val="ConsPlusNormal"/>
    <w:uiPriority w:val="99"/>
    <w:rsid w:val="00F25FEF"/>
    <w:pPr>
      <w:widowControl w:val="0"/>
      <w:suppressAutoHyphens/>
      <w:autoSpaceDE w:val="0"/>
      <w:spacing w:after="0" w:line="240" w:lineRule="auto"/>
      <w:ind w:firstLine="720"/>
      <w:textAlignment w:val="baseline"/>
    </w:pPr>
    <w:rPr>
      <w:rFonts w:ascii="Arial" w:eastAsia="Arial" w:hAnsi="Arial" w:cs="Arial"/>
      <w:kern w:val="1"/>
      <w:sz w:val="20"/>
      <w:szCs w:val="20"/>
      <w:lang w:eastAsia="ar-SA"/>
    </w:rPr>
  </w:style>
  <w:style w:type="paragraph" w:styleId="ae">
    <w:name w:val="Body Text"/>
    <w:basedOn w:val="a"/>
    <w:link w:val="af"/>
    <w:unhideWhenUsed/>
    <w:rsid w:val="00F25FEF"/>
    <w:pPr>
      <w:spacing w:after="0" w:line="240" w:lineRule="exact"/>
      <w:jc w:val="both"/>
    </w:pPr>
    <w:rPr>
      <w:rFonts w:ascii="Times New Roman" w:eastAsia="Times New Roman" w:hAnsi="Times New Roman"/>
      <w:sz w:val="28"/>
      <w:szCs w:val="28"/>
      <w:lang w:eastAsia="ru-RU"/>
    </w:rPr>
  </w:style>
  <w:style w:type="character" w:customStyle="1" w:styleId="af">
    <w:name w:val="Основной текст Знак"/>
    <w:basedOn w:val="a0"/>
    <w:link w:val="ae"/>
    <w:rsid w:val="00F25FEF"/>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9"/>
    <w:rsid w:val="00F25FEF"/>
    <w:rPr>
      <w:rFonts w:ascii="Times New Roman CYR" w:eastAsiaTheme="minorEastAsia" w:hAnsi="Times New Roman CYR" w:cs="Times New Roman CYR"/>
      <w:b/>
      <w:bCs/>
      <w:color w:val="26282F"/>
      <w:sz w:val="24"/>
      <w:szCs w:val="24"/>
      <w:lang w:eastAsia="ru-RU"/>
    </w:rPr>
  </w:style>
  <w:style w:type="table" w:styleId="af0">
    <w:name w:val="Table Grid"/>
    <w:basedOn w:val="a1"/>
    <w:uiPriority w:val="59"/>
    <w:rsid w:val="00F25F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Indent"/>
    <w:basedOn w:val="a"/>
    <w:link w:val="af2"/>
    <w:uiPriority w:val="99"/>
    <w:semiHidden/>
    <w:unhideWhenUsed/>
    <w:rsid w:val="00F25FEF"/>
    <w:pPr>
      <w:spacing w:after="120"/>
      <w:ind w:left="283"/>
    </w:pPr>
    <w:rPr>
      <w:rFonts w:asciiTheme="minorHAnsi" w:eastAsiaTheme="minorHAnsi" w:hAnsiTheme="minorHAnsi" w:cstheme="minorBidi"/>
    </w:rPr>
  </w:style>
  <w:style w:type="character" w:customStyle="1" w:styleId="af2">
    <w:name w:val="Основной текст с отступом Знак"/>
    <w:basedOn w:val="a0"/>
    <w:link w:val="af1"/>
    <w:uiPriority w:val="99"/>
    <w:semiHidden/>
    <w:rsid w:val="00F25FEF"/>
  </w:style>
  <w:style w:type="paragraph" w:customStyle="1" w:styleId="af3">
    <w:name w:val="Нормальный (таблица)"/>
    <w:basedOn w:val="a"/>
    <w:next w:val="a"/>
    <w:uiPriority w:val="99"/>
    <w:rsid w:val="00F25FEF"/>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4">
    <w:name w:val="Прижатый влево"/>
    <w:basedOn w:val="a"/>
    <w:next w:val="a"/>
    <w:uiPriority w:val="99"/>
    <w:rsid w:val="00F25FEF"/>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AB4"/>
    <w:rPr>
      <w:rFonts w:ascii="Calibri" w:eastAsia="Calibri" w:hAnsi="Calibri" w:cs="Times New Roman"/>
    </w:rPr>
  </w:style>
  <w:style w:type="paragraph" w:styleId="1">
    <w:name w:val="heading 1"/>
    <w:basedOn w:val="a"/>
    <w:next w:val="a"/>
    <w:link w:val="10"/>
    <w:uiPriority w:val="99"/>
    <w:qFormat/>
    <w:rsid w:val="00F25FEF"/>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B26CCB"/>
    <w:rPr>
      <w:color w:val="0000FF"/>
      <w:u w:val="single"/>
    </w:rPr>
  </w:style>
  <w:style w:type="paragraph" w:styleId="a4">
    <w:name w:val="header"/>
    <w:basedOn w:val="a"/>
    <w:link w:val="a5"/>
    <w:uiPriority w:val="99"/>
    <w:unhideWhenUsed/>
    <w:rsid w:val="00B26CC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26CCB"/>
    <w:rPr>
      <w:rFonts w:ascii="Calibri" w:eastAsia="Calibri" w:hAnsi="Calibri" w:cs="Times New Roman"/>
    </w:rPr>
  </w:style>
  <w:style w:type="paragraph" w:styleId="a6">
    <w:name w:val="footer"/>
    <w:basedOn w:val="a"/>
    <w:link w:val="a7"/>
    <w:uiPriority w:val="99"/>
    <w:unhideWhenUsed/>
    <w:rsid w:val="00B26CC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26CCB"/>
    <w:rPr>
      <w:rFonts w:ascii="Calibri" w:eastAsia="Calibri" w:hAnsi="Calibri" w:cs="Times New Roman"/>
    </w:rPr>
  </w:style>
  <w:style w:type="paragraph" w:customStyle="1" w:styleId="CharCharCarCarCharCharCarCarCharCharCarCarCharChar">
    <w:name w:val="Char Char Car Car Char Char Car Car Char Char Car Car Char Char"/>
    <w:basedOn w:val="a"/>
    <w:rsid w:val="00A56BED"/>
    <w:pPr>
      <w:spacing w:after="160" w:line="240" w:lineRule="exact"/>
    </w:pPr>
    <w:rPr>
      <w:rFonts w:ascii="Times New Roman" w:eastAsia="Times New Roman" w:hAnsi="Times New Roman"/>
      <w:sz w:val="20"/>
      <w:szCs w:val="20"/>
      <w:lang w:eastAsia="ru-RU"/>
    </w:rPr>
  </w:style>
  <w:style w:type="paragraph" w:styleId="a8">
    <w:name w:val="Balloon Text"/>
    <w:basedOn w:val="a"/>
    <w:link w:val="a9"/>
    <w:uiPriority w:val="99"/>
    <w:semiHidden/>
    <w:unhideWhenUsed/>
    <w:rsid w:val="00A04ED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4ED2"/>
    <w:rPr>
      <w:rFonts w:ascii="Tahoma" w:eastAsia="Calibri" w:hAnsi="Tahoma" w:cs="Tahoma"/>
      <w:sz w:val="16"/>
      <w:szCs w:val="16"/>
    </w:rPr>
  </w:style>
  <w:style w:type="character" w:styleId="aa">
    <w:name w:val="page number"/>
    <w:basedOn w:val="a0"/>
    <w:rsid w:val="00440756"/>
  </w:style>
  <w:style w:type="paragraph" w:styleId="ab">
    <w:name w:val="No Spacing"/>
    <w:uiPriority w:val="1"/>
    <w:qFormat/>
    <w:rsid w:val="0058586A"/>
    <w:pPr>
      <w:spacing w:after="0" w:line="240" w:lineRule="auto"/>
    </w:pPr>
    <w:rPr>
      <w:rFonts w:ascii="Calibri" w:eastAsia="Calibri" w:hAnsi="Calibri" w:cs="Times New Roman"/>
    </w:rPr>
  </w:style>
  <w:style w:type="paragraph" w:styleId="ac">
    <w:name w:val="List Paragraph"/>
    <w:basedOn w:val="a"/>
    <w:uiPriority w:val="34"/>
    <w:qFormat/>
    <w:rsid w:val="003B4A70"/>
    <w:pPr>
      <w:ind w:left="720"/>
      <w:contextualSpacing/>
    </w:pPr>
  </w:style>
  <w:style w:type="character" w:styleId="ad">
    <w:name w:val="Strong"/>
    <w:basedOn w:val="a0"/>
    <w:uiPriority w:val="22"/>
    <w:qFormat/>
    <w:rsid w:val="003631A3"/>
    <w:rPr>
      <w:b/>
      <w:bCs/>
    </w:rPr>
  </w:style>
  <w:style w:type="paragraph" w:customStyle="1" w:styleId="ConsPlusTitle">
    <w:name w:val="ConsPlusTitle"/>
    <w:rsid w:val="0011092C"/>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Normal">
    <w:name w:val="ConsPlusNormal"/>
    <w:uiPriority w:val="99"/>
    <w:rsid w:val="00F25FEF"/>
    <w:pPr>
      <w:widowControl w:val="0"/>
      <w:suppressAutoHyphens/>
      <w:autoSpaceDE w:val="0"/>
      <w:spacing w:after="0" w:line="240" w:lineRule="auto"/>
      <w:ind w:firstLine="720"/>
      <w:textAlignment w:val="baseline"/>
    </w:pPr>
    <w:rPr>
      <w:rFonts w:ascii="Arial" w:eastAsia="Arial" w:hAnsi="Arial" w:cs="Arial"/>
      <w:kern w:val="1"/>
      <w:sz w:val="20"/>
      <w:szCs w:val="20"/>
      <w:lang w:eastAsia="ar-SA"/>
    </w:rPr>
  </w:style>
  <w:style w:type="paragraph" w:styleId="ae">
    <w:name w:val="Body Text"/>
    <w:basedOn w:val="a"/>
    <w:link w:val="af"/>
    <w:unhideWhenUsed/>
    <w:rsid w:val="00F25FEF"/>
    <w:pPr>
      <w:spacing w:after="0" w:line="240" w:lineRule="exact"/>
      <w:jc w:val="both"/>
    </w:pPr>
    <w:rPr>
      <w:rFonts w:ascii="Times New Roman" w:eastAsia="Times New Roman" w:hAnsi="Times New Roman"/>
      <w:sz w:val="28"/>
      <w:szCs w:val="28"/>
      <w:lang w:eastAsia="ru-RU"/>
    </w:rPr>
  </w:style>
  <w:style w:type="character" w:customStyle="1" w:styleId="af">
    <w:name w:val="Основной текст Знак"/>
    <w:basedOn w:val="a0"/>
    <w:link w:val="ae"/>
    <w:rsid w:val="00F25FEF"/>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9"/>
    <w:rsid w:val="00F25FEF"/>
    <w:rPr>
      <w:rFonts w:ascii="Times New Roman CYR" w:eastAsiaTheme="minorEastAsia" w:hAnsi="Times New Roman CYR" w:cs="Times New Roman CYR"/>
      <w:b/>
      <w:bCs/>
      <w:color w:val="26282F"/>
      <w:sz w:val="24"/>
      <w:szCs w:val="24"/>
      <w:lang w:eastAsia="ru-RU"/>
    </w:rPr>
  </w:style>
  <w:style w:type="table" w:styleId="af0">
    <w:name w:val="Table Grid"/>
    <w:basedOn w:val="a1"/>
    <w:uiPriority w:val="59"/>
    <w:rsid w:val="00F25F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Indent"/>
    <w:basedOn w:val="a"/>
    <w:link w:val="af2"/>
    <w:uiPriority w:val="99"/>
    <w:semiHidden/>
    <w:unhideWhenUsed/>
    <w:rsid w:val="00F25FEF"/>
    <w:pPr>
      <w:spacing w:after="120"/>
      <w:ind w:left="283"/>
    </w:pPr>
    <w:rPr>
      <w:rFonts w:asciiTheme="minorHAnsi" w:eastAsiaTheme="minorHAnsi" w:hAnsiTheme="minorHAnsi" w:cstheme="minorBidi"/>
    </w:rPr>
  </w:style>
  <w:style w:type="character" w:customStyle="1" w:styleId="af2">
    <w:name w:val="Основной текст с отступом Знак"/>
    <w:basedOn w:val="a0"/>
    <w:link w:val="af1"/>
    <w:uiPriority w:val="99"/>
    <w:semiHidden/>
    <w:rsid w:val="00F25FEF"/>
  </w:style>
  <w:style w:type="paragraph" w:customStyle="1" w:styleId="af3">
    <w:name w:val="Нормальный (таблица)"/>
    <w:basedOn w:val="a"/>
    <w:next w:val="a"/>
    <w:uiPriority w:val="99"/>
    <w:rsid w:val="00F25FEF"/>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4">
    <w:name w:val="Прижатый влево"/>
    <w:basedOn w:val="a"/>
    <w:next w:val="a"/>
    <w:uiPriority w:val="99"/>
    <w:rsid w:val="00F25FEF"/>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131971">
      <w:bodyDiv w:val="1"/>
      <w:marLeft w:val="0"/>
      <w:marRight w:val="0"/>
      <w:marTop w:val="0"/>
      <w:marBottom w:val="0"/>
      <w:divBdr>
        <w:top w:val="none" w:sz="0" w:space="0" w:color="auto"/>
        <w:left w:val="none" w:sz="0" w:space="0" w:color="auto"/>
        <w:bottom w:val="none" w:sz="0" w:space="0" w:color="auto"/>
        <w:right w:val="none" w:sz="0" w:space="0" w:color="auto"/>
      </w:divBdr>
    </w:div>
    <w:div w:id="980815393">
      <w:bodyDiv w:val="1"/>
      <w:marLeft w:val="0"/>
      <w:marRight w:val="0"/>
      <w:marTop w:val="0"/>
      <w:marBottom w:val="0"/>
      <w:divBdr>
        <w:top w:val="none" w:sz="0" w:space="0" w:color="auto"/>
        <w:left w:val="none" w:sz="0" w:space="0" w:color="auto"/>
        <w:bottom w:val="none" w:sz="0" w:space="0" w:color="auto"/>
        <w:right w:val="none" w:sz="0" w:space="0" w:color="auto"/>
      </w:divBdr>
    </w:div>
    <w:div w:id="1578588672">
      <w:bodyDiv w:val="1"/>
      <w:marLeft w:val="0"/>
      <w:marRight w:val="0"/>
      <w:marTop w:val="0"/>
      <w:marBottom w:val="0"/>
      <w:divBdr>
        <w:top w:val="none" w:sz="0" w:space="0" w:color="auto"/>
        <w:left w:val="none" w:sz="0" w:space="0" w:color="auto"/>
        <w:bottom w:val="none" w:sz="0" w:space="0" w:color="auto"/>
        <w:right w:val="none" w:sz="0" w:space="0" w:color="auto"/>
      </w:divBdr>
    </w:div>
    <w:div w:id="1675575021">
      <w:bodyDiv w:val="1"/>
      <w:marLeft w:val="0"/>
      <w:marRight w:val="0"/>
      <w:marTop w:val="0"/>
      <w:marBottom w:val="0"/>
      <w:divBdr>
        <w:top w:val="none" w:sz="0" w:space="0" w:color="auto"/>
        <w:left w:val="none" w:sz="0" w:space="0" w:color="auto"/>
        <w:bottom w:val="none" w:sz="0" w:space="0" w:color="auto"/>
        <w:right w:val="none" w:sz="0" w:space="0" w:color="auto"/>
      </w:divBdr>
    </w:div>
    <w:div w:id="1699886244">
      <w:bodyDiv w:val="1"/>
      <w:marLeft w:val="0"/>
      <w:marRight w:val="0"/>
      <w:marTop w:val="0"/>
      <w:marBottom w:val="0"/>
      <w:divBdr>
        <w:top w:val="none" w:sz="0" w:space="0" w:color="auto"/>
        <w:left w:val="none" w:sz="0" w:space="0" w:color="auto"/>
        <w:bottom w:val="none" w:sz="0" w:space="0" w:color="auto"/>
        <w:right w:val="none" w:sz="0" w:space="0" w:color="auto"/>
      </w:divBdr>
    </w:div>
    <w:div w:id="1705710575">
      <w:bodyDiv w:val="1"/>
      <w:marLeft w:val="0"/>
      <w:marRight w:val="0"/>
      <w:marTop w:val="0"/>
      <w:marBottom w:val="0"/>
      <w:divBdr>
        <w:top w:val="none" w:sz="0" w:space="0" w:color="auto"/>
        <w:left w:val="none" w:sz="0" w:space="0" w:color="auto"/>
        <w:bottom w:val="none" w:sz="0" w:space="0" w:color="auto"/>
        <w:right w:val="none" w:sz="0" w:space="0" w:color="auto"/>
      </w:divBdr>
    </w:div>
    <w:div w:id="1739784831">
      <w:bodyDiv w:val="1"/>
      <w:marLeft w:val="0"/>
      <w:marRight w:val="0"/>
      <w:marTop w:val="0"/>
      <w:marBottom w:val="0"/>
      <w:divBdr>
        <w:top w:val="none" w:sz="0" w:space="0" w:color="auto"/>
        <w:left w:val="none" w:sz="0" w:space="0" w:color="auto"/>
        <w:bottom w:val="none" w:sz="0" w:space="0" w:color="auto"/>
        <w:right w:val="none" w:sz="0" w:space="0" w:color="auto"/>
      </w:divBdr>
      <w:divsChild>
        <w:div w:id="1910845702">
          <w:marLeft w:val="0"/>
          <w:marRight w:val="0"/>
          <w:marTop w:val="0"/>
          <w:marBottom w:val="0"/>
          <w:divBdr>
            <w:top w:val="none" w:sz="0" w:space="0" w:color="auto"/>
            <w:left w:val="none" w:sz="0" w:space="0" w:color="auto"/>
            <w:bottom w:val="none" w:sz="0" w:space="0" w:color="auto"/>
            <w:right w:val="none" w:sz="0" w:space="0" w:color="auto"/>
          </w:divBdr>
        </w:div>
        <w:div w:id="1441605778">
          <w:marLeft w:val="0"/>
          <w:marRight w:val="0"/>
          <w:marTop w:val="0"/>
          <w:marBottom w:val="0"/>
          <w:divBdr>
            <w:top w:val="none" w:sz="0" w:space="0" w:color="auto"/>
            <w:left w:val="none" w:sz="0" w:space="0" w:color="auto"/>
            <w:bottom w:val="none" w:sz="0" w:space="0" w:color="auto"/>
            <w:right w:val="none" w:sz="0" w:space="0" w:color="auto"/>
          </w:divBdr>
        </w:div>
        <w:div w:id="122315539">
          <w:marLeft w:val="0"/>
          <w:marRight w:val="0"/>
          <w:marTop w:val="0"/>
          <w:marBottom w:val="0"/>
          <w:divBdr>
            <w:top w:val="none" w:sz="0" w:space="0" w:color="auto"/>
            <w:left w:val="none" w:sz="0" w:space="0" w:color="auto"/>
            <w:bottom w:val="none" w:sz="0" w:space="0" w:color="auto"/>
            <w:right w:val="none" w:sz="0" w:space="0" w:color="auto"/>
          </w:divBdr>
        </w:div>
        <w:div w:id="5140032">
          <w:marLeft w:val="0"/>
          <w:marRight w:val="0"/>
          <w:marTop w:val="0"/>
          <w:marBottom w:val="0"/>
          <w:divBdr>
            <w:top w:val="none" w:sz="0" w:space="0" w:color="auto"/>
            <w:left w:val="none" w:sz="0" w:space="0" w:color="auto"/>
            <w:bottom w:val="none" w:sz="0" w:space="0" w:color="auto"/>
            <w:right w:val="none" w:sz="0" w:space="0" w:color="auto"/>
          </w:divBdr>
        </w:div>
        <w:div w:id="1161240790">
          <w:marLeft w:val="0"/>
          <w:marRight w:val="0"/>
          <w:marTop w:val="0"/>
          <w:marBottom w:val="0"/>
          <w:divBdr>
            <w:top w:val="none" w:sz="0" w:space="0" w:color="auto"/>
            <w:left w:val="none" w:sz="0" w:space="0" w:color="auto"/>
            <w:bottom w:val="none" w:sz="0" w:space="0" w:color="auto"/>
            <w:right w:val="none" w:sz="0" w:space="0" w:color="auto"/>
          </w:divBdr>
        </w:div>
        <w:div w:id="1376077799">
          <w:marLeft w:val="0"/>
          <w:marRight w:val="0"/>
          <w:marTop w:val="0"/>
          <w:marBottom w:val="0"/>
          <w:divBdr>
            <w:top w:val="none" w:sz="0" w:space="0" w:color="auto"/>
            <w:left w:val="none" w:sz="0" w:space="0" w:color="auto"/>
            <w:bottom w:val="none" w:sz="0" w:space="0" w:color="auto"/>
            <w:right w:val="none" w:sz="0" w:space="0" w:color="auto"/>
          </w:divBdr>
        </w:div>
        <w:div w:id="407574977">
          <w:marLeft w:val="0"/>
          <w:marRight w:val="0"/>
          <w:marTop w:val="0"/>
          <w:marBottom w:val="0"/>
          <w:divBdr>
            <w:top w:val="none" w:sz="0" w:space="0" w:color="auto"/>
            <w:left w:val="none" w:sz="0" w:space="0" w:color="auto"/>
            <w:bottom w:val="none" w:sz="0" w:space="0" w:color="auto"/>
            <w:right w:val="none" w:sz="0" w:space="0" w:color="auto"/>
          </w:divBdr>
        </w:div>
        <w:div w:id="124202720">
          <w:marLeft w:val="0"/>
          <w:marRight w:val="0"/>
          <w:marTop w:val="0"/>
          <w:marBottom w:val="0"/>
          <w:divBdr>
            <w:top w:val="none" w:sz="0" w:space="0" w:color="auto"/>
            <w:left w:val="none" w:sz="0" w:space="0" w:color="auto"/>
            <w:bottom w:val="none" w:sz="0" w:space="0" w:color="auto"/>
            <w:right w:val="none" w:sz="0" w:space="0" w:color="auto"/>
          </w:divBdr>
        </w:div>
        <w:div w:id="1335914957">
          <w:marLeft w:val="0"/>
          <w:marRight w:val="0"/>
          <w:marTop w:val="0"/>
          <w:marBottom w:val="0"/>
          <w:divBdr>
            <w:top w:val="none" w:sz="0" w:space="0" w:color="auto"/>
            <w:left w:val="none" w:sz="0" w:space="0" w:color="auto"/>
            <w:bottom w:val="none" w:sz="0" w:space="0" w:color="auto"/>
            <w:right w:val="none" w:sz="0" w:space="0" w:color="auto"/>
          </w:divBdr>
        </w:div>
        <w:div w:id="1671179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27123874/0" TargetMode="Externa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yperlink" Target="http://internet.garant.ru/document/redirect/27123874/1000" TargetMode="External"/><Relationship Id="rId17" Type="http://schemas.openxmlformats.org/officeDocument/2006/relationships/hyperlink" Target="http://internet.garant.ru/document?id=12077515&amp;sub=1510"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ternet.garant.ru/document?id=27012151&amp;sub=315" TargetMode="External"/><Relationship Id="rId20" Type="http://schemas.openxmlformats.org/officeDocument/2006/relationships/header" Target="header5.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internet.garant.ru/document?id=27012151&amp;sub=147" TargetMode="External"/><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id=27012151&amp;sub=122" TargetMode="External"/><Relationship Id="rId22" Type="http://schemas.openxmlformats.org/officeDocument/2006/relationships/footer" Target="footer1.xml"/><Relationship Id="rId27" Type="http://schemas.openxmlformats.org/officeDocument/2006/relationships/header" Target="header9.xml"/><Relationship Id="rId30" Type="http://schemas.openxmlformats.org/officeDocument/2006/relationships/header" Target="header10.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57F3E-185C-4912-B9E3-FEA4CCB24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12394</Words>
  <Characters>70648</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Алина Р. Тлисова</cp:lastModifiedBy>
  <cp:revision>2</cp:revision>
  <cp:lastPrinted>2020-03-30T10:51:00Z</cp:lastPrinted>
  <dcterms:created xsi:type="dcterms:W3CDTF">2022-04-28T13:02:00Z</dcterms:created>
  <dcterms:modified xsi:type="dcterms:W3CDTF">2022-04-28T13:02:00Z</dcterms:modified>
</cp:coreProperties>
</file>