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198" w:rsidRPr="003F4198" w:rsidRDefault="003F4198" w:rsidP="003F4198">
      <w:pPr>
        <w:spacing w:after="0" w:line="240" w:lineRule="auto"/>
        <w:jc w:val="center"/>
        <w:rPr>
          <w:rFonts w:ascii="Times New Roman" w:hAnsi="Times New Roman"/>
          <w:sz w:val="28"/>
          <w:szCs w:val="24"/>
        </w:rPr>
      </w:pPr>
      <w:r>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3F4198" w:rsidRPr="003F4198" w:rsidRDefault="003F4198" w:rsidP="003F4198">
      <w:pPr>
        <w:tabs>
          <w:tab w:val="left" w:pos="851"/>
        </w:tabs>
        <w:spacing w:after="0" w:line="240" w:lineRule="auto"/>
        <w:jc w:val="center"/>
        <w:rPr>
          <w:rFonts w:ascii="Times New Roman" w:hAnsi="Times New Roman" w:cs="Calibri"/>
          <w:bCs/>
          <w:sz w:val="28"/>
          <w:szCs w:val="24"/>
        </w:rPr>
      </w:pPr>
    </w:p>
    <w:p w:rsidR="003F4198" w:rsidRPr="003F4198" w:rsidRDefault="003F4198" w:rsidP="003F4198">
      <w:pPr>
        <w:spacing w:after="0" w:line="240" w:lineRule="auto"/>
        <w:jc w:val="center"/>
        <w:rPr>
          <w:rFonts w:ascii="Times New Roman" w:hAnsi="Times New Roman" w:cs="Calibri"/>
          <w:bCs/>
          <w:sz w:val="28"/>
          <w:szCs w:val="24"/>
        </w:rPr>
      </w:pPr>
    </w:p>
    <w:p w:rsidR="003F4198" w:rsidRPr="003F4198" w:rsidRDefault="003F4198" w:rsidP="003F4198">
      <w:pPr>
        <w:spacing w:after="0" w:line="240" w:lineRule="auto"/>
        <w:jc w:val="center"/>
        <w:rPr>
          <w:rFonts w:ascii="Times New Roman" w:hAnsi="Times New Roman" w:cs="Calibri"/>
          <w:bCs/>
          <w:sz w:val="28"/>
          <w:szCs w:val="24"/>
        </w:rPr>
      </w:pPr>
      <w:r w:rsidRPr="003F4198">
        <w:rPr>
          <w:rFonts w:ascii="Times New Roman" w:hAnsi="Times New Roman" w:cs="Calibri"/>
          <w:bCs/>
          <w:sz w:val="28"/>
          <w:szCs w:val="24"/>
        </w:rPr>
        <w:t>АДМИНИСТРАЦИЯ ГОРОДА НЕВИННОМЫССКА</w:t>
      </w:r>
    </w:p>
    <w:p w:rsidR="003F4198" w:rsidRPr="003F4198" w:rsidRDefault="003F4198" w:rsidP="003F4198">
      <w:pPr>
        <w:spacing w:after="0" w:line="240" w:lineRule="auto"/>
        <w:jc w:val="center"/>
        <w:rPr>
          <w:rFonts w:ascii="Times New Roman" w:hAnsi="Times New Roman" w:cs="Calibri"/>
          <w:bCs/>
          <w:sz w:val="28"/>
          <w:szCs w:val="24"/>
        </w:rPr>
      </w:pPr>
      <w:r w:rsidRPr="003F4198">
        <w:rPr>
          <w:rFonts w:ascii="Times New Roman" w:hAnsi="Times New Roman" w:cs="Calibri"/>
          <w:bCs/>
          <w:sz w:val="28"/>
          <w:szCs w:val="24"/>
        </w:rPr>
        <w:t>СТАВРОПОЛЬСКОГО КРАЯ</w:t>
      </w:r>
    </w:p>
    <w:p w:rsidR="003F4198" w:rsidRPr="003F4198" w:rsidRDefault="003F4198" w:rsidP="003F4198">
      <w:pPr>
        <w:spacing w:after="0" w:line="240" w:lineRule="auto"/>
        <w:jc w:val="center"/>
        <w:rPr>
          <w:rFonts w:ascii="Times New Roman" w:hAnsi="Times New Roman" w:cs="Calibri"/>
          <w:bCs/>
          <w:sz w:val="28"/>
          <w:szCs w:val="24"/>
        </w:rPr>
      </w:pPr>
    </w:p>
    <w:p w:rsidR="003F4198" w:rsidRPr="003F4198" w:rsidRDefault="003F4198" w:rsidP="003F4198">
      <w:pPr>
        <w:spacing w:after="0" w:line="240" w:lineRule="auto"/>
        <w:jc w:val="center"/>
        <w:rPr>
          <w:rFonts w:ascii="Times New Roman" w:hAnsi="Times New Roman" w:cs="Calibri"/>
          <w:bCs/>
          <w:sz w:val="28"/>
          <w:szCs w:val="24"/>
        </w:rPr>
      </w:pPr>
      <w:r w:rsidRPr="003F4198">
        <w:rPr>
          <w:rFonts w:ascii="Times New Roman" w:hAnsi="Times New Roman" w:cs="Calibri"/>
          <w:bCs/>
          <w:sz w:val="28"/>
          <w:szCs w:val="24"/>
        </w:rPr>
        <w:t>ПОСТАНОВЛЕНИЕ</w:t>
      </w:r>
    </w:p>
    <w:p w:rsidR="003F4198" w:rsidRPr="003F4198" w:rsidRDefault="003F4198" w:rsidP="003F4198">
      <w:pPr>
        <w:spacing w:after="0" w:line="240" w:lineRule="auto"/>
        <w:jc w:val="center"/>
        <w:rPr>
          <w:rFonts w:ascii="Times New Roman" w:hAnsi="Times New Roman" w:cs="Calibri"/>
          <w:bCs/>
          <w:sz w:val="28"/>
          <w:szCs w:val="24"/>
        </w:rPr>
      </w:pPr>
    </w:p>
    <w:p w:rsidR="003F4198" w:rsidRPr="003F4198" w:rsidRDefault="003F4198" w:rsidP="003F4198">
      <w:pPr>
        <w:spacing w:after="0" w:line="240" w:lineRule="auto"/>
        <w:jc w:val="center"/>
        <w:rPr>
          <w:rFonts w:ascii="Times New Roman" w:hAnsi="Times New Roman" w:cs="Calibri"/>
          <w:bCs/>
          <w:sz w:val="28"/>
          <w:szCs w:val="24"/>
        </w:rPr>
      </w:pPr>
    </w:p>
    <w:p w:rsidR="003F4198" w:rsidRPr="003F4198" w:rsidRDefault="003F4198" w:rsidP="003F4198">
      <w:pPr>
        <w:spacing w:after="0" w:line="240" w:lineRule="auto"/>
        <w:jc w:val="center"/>
        <w:rPr>
          <w:rFonts w:ascii="Times New Roman" w:hAnsi="Times New Roman" w:cs="Calibri"/>
          <w:bCs/>
          <w:sz w:val="28"/>
          <w:szCs w:val="24"/>
        </w:rPr>
      </w:pPr>
    </w:p>
    <w:p w:rsidR="003F4198" w:rsidRPr="003F4198" w:rsidRDefault="003F4198" w:rsidP="003F4198">
      <w:pPr>
        <w:spacing w:after="0" w:line="240" w:lineRule="auto"/>
        <w:jc w:val="both"/>
        <w:rPr>
          <w:rFonts w:ascii="Times New Roman" w:hAnsi="Times New Roman"/>
          <w:sz w:val="28"/>
          <w:szCs w:val="28"/>
        </w:rPr>
      </w:pPr>
      <w:r w:rsidRPr="003F4198">
        <w:rPr>
          <w:rFonts w:ascii="Times New Roman" w:hAnsi="Times New Roman" w:cs="Calibri"/>
          <w:bCs/>
          <w:sz w:val="28"/>
          <w:szCs w:val="24"/>
        </w:rPr>
        <w:t>25.01.2023                                    г. Невинномысск                                        № 5</w:t>
      </w:r>
      <w:r>
        <w:rPr>
          <w:rFonts w:ascii="Times New Roman" w:hAnsi="Times New Roman" w:cs="Calibri"/>
          <w:bCs/>
          <w:sz w:val="28"/>
          <w:szCs w:val="24"/>
        </w:rPr>
        <w:t>9</w:t>
      </w:r>
    </w:p>
    <w:p w:rsidR="003B4A70" w:rsidRDefault="003B4A70" w:rsidP="005E43B0">
      <w:pPr>
        <w:suppressAutoHyphens/>
        <w:spacing w:after="0" w:line="240" w:lineRule="exact"/>
        <w:ind w:right="-1"/>
        <w:rPr>
          <w:rFonts w:ascii="Times New Roman" w:hAnsi="Times New Roman"/>
          <w:sz w:val="28"/>
          <w:szCs w:val="28"/>
        </w:rPr>
      </w:pPr>
    </w:p>
    <w:p w:rsidR="003B4A70" w:rsidRDefault="003B4A70" w:rsidP="005E43B0">
      <w:pPr>
        <w:suppressAutoHyphens/>
        <w:spacing w:after="0" w:line="240" w:lineRule="exact"/>
        <w:ind w:right="-1"/>
        <w:rPr>
          <w:rFonts w:ascii="Times New Roman" w:hAnsi="Times New Roman"/>
          <w:sz w:val="28"/>
          <w:szCs w:val="28"/>
        </w:rPr>
      </w:pPr>
    </w:p>
    <w:p w:rsidR="0011092C" w:rsidRPr="004A1677" w:rsidRDefault="0058586A" w:rsidP="008A1D98">
      <w:pPr>
        <w:pStyle w:val="ConsPlusTitle"/>
        <w:spacing w:line="240" w:lineRule="exact"/>
        <w:jc w:val="center"/>
        <w:rPr>
          <w:b w:val="0"/>
          <w:szCs w:val="28"/>
        </w:rPr>
      </w:pPr>
      <w:bookmarkStart w:id="1" w:name="_GoBack"/>
      <w:r w:rsidRPr="0011092C">
        <w:rPr>
          <w:b w:val="0"/>
          <w:szCs w:val="28"/>
        </w:rPr>
        <w:t>О</w:t>
      </w:r>
      <w:r w:rsidR="00DE1295" w:rsidRPr="0011092C">
        <w:rPr>
          <w:b w:val="0"/>
          <w:szCs w:val="28"/>
        </w:rPr>
        <w:t>б утверждении</w:t>
      </w:r>
      <w:r w:rsidRPr="0011092C">
        <w:rPr>
          <w:b w:val="0"/>
          <w:szCs w:val="28"/>
        </w:rPr>
        <w:t xml:space="preserve"> </w:t>
      </w:r>
      <w:r w:rsidR="00E15C0A" w:rsidRPr="0011092C">
        <w:rPr>
          <w:b w:val="0"/>
          <w:szCs w:val="28"/>
        </w:rPr>
        <w:t>административн</w:t>
      </w:r>
      <w:r w:rsidR="00DE1295" w:rsidRPr="0011092C">
        <w:rPr>
          <w:b w:val="0"/>
          <w:szCs w:val="28"/>
        </w:rPr>
        <w:t>ого</w:t>
      </w:r>
      <w:r w:rsidR="00601EED" w:rsidRPr="0011092C">
        <w:rPr>
          <w:b w:val="0"/>
          <w:szCs w:val="28"/>
        </w:rPr>
        <w:t xml:space="preserve"> регламент</w:t>
      </w:r>
      <w:r w:rsidR="00DE1295" w:rsidRPr="0011092C">
        <w:rPr>
          <w:b w:val="0"/>
          <w:szCs w:val="28"/>
        </w:rPr>
        <w:t>а</w:t>
      </w:r>
      <w:r w:rsidR="00601EED" w:rsidRPr="0011092C">
        <w:rPr>
          <w:b w:val="0"/>
          <w:szCs w:val="28"/>
        </w:rPr>
        <w:t xml:space="preserve"> </w:t>
      </w:r>
      <w:r w:rsidR="00E15C0A" w:rsidRPr="0011092C">
        <w:rPr>
          <w:b w:val="0"/>
          <w:szCs w:val="28"/>
        </w:rPr>
        <w:t xml:space="preserve"> </w:t>
      </w:r>
      <w:r w:rsidR="00076210" w:rsidRPr="0011092C">
        <w:rPr>
          <w:b w:val="0"/>
          <w:szCs w:val="28"/>
        </w:rPr>
        <w:t xml:space="preserve">предоставления комитетом по труду и социальной поддержке населения администрации города Невинномысска государственной услуги </w:t>
      </w:r>
      <w:r w:rsidR="0050407D" w:rsidRPr="0011092C">
        <w:rPr>
          <w:b w:val="0"/>
          <w:kern w:val="1"/>
          <w:szCs w:val="28"/>
          <w:lang w:eastAsia="ar-SA"/>
        </w:rPr>
        <w:t>«</w:t>
      </w:r>
      <w:r w:rsidR="00C15832" w:rsidRPr="00C15832">
        <w:rPr>
          <w:b w:val="0"/>
          <w:szCs w:val="28"/>
        </w:rPr>
        <w:t>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r w:rsidR="0011092C" w:rsidRPr="004A1677">
        <w:rPr>
          <w:b w:val="0"/>
          <w:szCs w:val="28"/>
        </w:rPr>
        <w:t>»</w:t>
      </w:r>
    </w:p>
    <w:bookmarkEnd w:id="1"/>
    <w:p w:rsidR="0058586A" w:rsidRPr="00133C64" w:rsidRDefault="0058586A" w:rsidP="0011092C">
      <w:pPr>
        <w:suppressAutoHyphens/>
        <w:spacing w:after="0" w:line="240" w:lineRule="exact"/>
        <w:ind w:right="-1"/>
        <w:jc w:val="both"/>
        <w:rPr>
          <w:rFonts w:ascii="Times New Roman" w:hAnsi="Times New Roman"/>
          <w:sz w:val="28"/>
          <w:szCs w:val="28"/>
        </w:rPr>
      </w:pPr>
    </w:p>
    <w:p w:rsidR="00F2032C" w:rsidRPr="0058586A" w:rsidRDefault="00F2032C" w:rsidP="0058586A">
      <w:pPr>
        <w:pStyle w:val="ab"/>
        <w:rPr>
          <w:rFonts w:ascii="Times New Roman" w:hAnsi="Times New Roman"/>
          <w:sz w:val="28"/>
          <w:szCs w:val="28"/>
        </w:rPr>
      </w:pPr>
    </w:p>
    <w:p w:rsidR="00644351" w:rsidRPr="009D776C" w:rsidRDefault="00631B41" w:rsidP="00FF1776">
      <w:pPr>
        <w:pStyle w:val="ConsPlusTitle"/>
        <w:ind w:firstLine="709"/>
        <w:jc w:val="both"/>
        <w:rPr>
          <w:b w:val="0"/>
          <w:szCs w:val="28"/>
        </w:rPr>
      </w:pPr>
      <w:r w:rsidRPr="009D776C">
        <w:rPr>
          <w:b w:val="0"/>
          <w:szCs w:val="28"/>
        </w:rPr>
        <w:t>В соответствии с Федеральным законом от 27 июля 2010 г</w:t>
      </w:r>
      <w:r w:rsidR="004B5836" w:rsidRPr="009D776C">
        <w:rPr>
          <w:b w:val="0"/>
          <w:szCs w:val="28"/>
        </w:rPr>
        <w:t xml:space="preserve">ода  </w:t>
      </w:r>
      <w:r w:rsidR="008A1D98">
        <w:rPr>
          <w:b w:val="0"/>
          <w:szCs w:val="28"/>
        </w:rPr>
        <w:t xml:space="preserve">               </w:t>
      </w:r>
      <w:r w:rsidRPr="009D776C">
        <w:rPr>
          <w:b w:val="0"/>
          <w:szCs w:val="28"/>
        </w:rPr>
        <w:t>№ 210-ФЗ «Об организации предоставления государственных и муниципальных услуг»,  Законом Ставропольского края от 11 декабря 2009 г.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w:t>
      </w:r>
      <w:r w:rsidR="004B5836" w:rsidRPr="009D776C">
        <w:rPr>
          <w:b w:val="0"/>
          <w:szCs w:val="28"/>
        </w:rPr>
        <w:t>ов</w:t>
      </w:r>
      <w:r w:rsidRPr="009D776C">
        <w:rPr>
          <w:b w:val="0"/>
          <w:szCs w:val="28"/>
        </w:rPr>
        <w:t xml:space="preserve">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постановлением Правительства Ставропольского края от 25 июля 2011 г. № 295-п «</w:t>
      </w:r>
      <w:r w:rsidR="00565A0A" w:rsidRPr="009D776C">
        <w:rPr>
          <w:b w:val="0"/>
          <w:szCs w:val="28"/>
        </w:rPr>
        <w:t>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(надзора)</w:t>
      </w:r>
      <w:r w:rsidRPr="009D776C">
        <w:rPr>
          <w:b w:val="0"/>
          <w:szCs w:val="28"/>
        </w:rPr>
        <w:t xml:space="preserve">», </w:t>
      </w:r>
      <w:r w:rsidR="0006312B" w:rsidRPr="009D776C">
        <w:rPr>
          <w:b w:val="0"/>
          <w:szCs w:val="28"/>
        </w:rPr>
        <w:t>приказ</w:t>
      </w:r>
      <w:r w:rsidR="001A56FB" w:rsidRPr="009D776C">
        <w:rPr>
          <w:b w:val="0"/>
          <w:szCs w:val="28"/>
        </w:rPr>
        <w:t>ом</w:t>
      </w:r>
      <w:r w:rsidR="0006312B" w:rsidRPr="009D776C">
        <w:rPr>
          <w:b w:val="0"/>
          <w:szCs w:val="28"/>
        </w:rPr>
        <w:t xml:space="preserve"> министерства труда и социальной защиты населения Ставропольского края </w:t>
      </w:r>
      <w:r w:rsidR="00FF1776" w:rsidRPr="00FF1776">
        <w:rPr>
          <w:b w:val="0"/>
          <w:szCs w:val="28"/>
        </w:rPr>
        <w:t xml:space="preserve">от </w:t>
      </w:r>
      <w:r w:rsidR="00C15832">
        <w:rPr>
          <w:b w:val="0"/>
          <w:szCs w:val="28"/>
        </w:rPr>
        <w:t>15 октября 2013</w:t>
      </w:r>
      <w:r w:rsidR="00FF1776" w:rsidRPr="00FF1776">
        <w:rPr>
          <w:b w:val="0"/>
          <w:szCs w:val="28"/>
        </w:rPr>
        <w:t xml:space="preserve"> г. </w:t>
      </w:r>
      <w:r w:rsidR="00FF1776">
        <w:rPr>
          <w:b w:val="0"/>
          <w:szCs w:val="28"/>
        </w:rPr>
        <w:t xml:space="preserve">         №</w:t>
      </w:r>
      <w:r w:rsidR="00FF1776" w:rsidRPr="00FF1776">
        <w:rPr>
          <w:b w:val="0"/>
          <w:szCs w:val="28"/>
        </w:rPr>
        <w:t xml:space="preserve"> </w:t>
      </w:r>
      <w:r w:rsidR="00C15832">
        <w:rPr>
          <w:b w:val="0"/>
          <w:szCs w:val="28"/>
        </w:rPr>
        <w:t>329</w:t>
      </w:r>
      <w:r w:rsidR="00FF1776" w:rsidRPr="00FF1776">
        <w:rPr>
          <w:b w:val="0"/>
          <w:szCs w:val="28"/>
        </w:rPr>
        <w:t xml:space="preserve"> </w:t>
      </w:r>
      <w:r w:rsidR="00FF1776">
        <w:rPr>
          <w:b w:val="0"/>
          <w:szCs w:val="28"/>
        </w:rPr>
        <w:t>«</w:t>
      </w:r>
      <w:r w:rsidR="00C15832">
        <w:rPr>
          <w:b w:val="0"/>
          <w:szCs w:val="28"/>
        </w:rPr>
        <w:t>О</w:t>
      </w:r>
      <w:r w:rsidR="00C15832" w:rsidRPr="00C15832">
        <w:rPr>
          <w:b w:val="0"/>
          <w:szCs w:val="28"/>
        </w:rPr>
        <w:t xml:space="preserve">б утверждении типового административного регламента предоставления органом труда и социальной защиты населения администрации муниципального (городского) округа Ставропольского края государственной услуги </w:t>
      </w:r>
      <w:r w:rsidR="00C15832">
        <w:rPr>
          <w:b w:val="0"/>
          <w:szCs w:val="28"/>
        </w:rPr>
        <w:t>«</w:t>
      </w:r>
      <w:r w:rsidR="00C15832" w:rsidRPr="00C15832">
        <w:rPr>
          <w:b w:val="0"/>
          <w:szCs w:val="28"/>
        </w:rPr>
        <w:t>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r w:rsidR="009D776C" w:rsidRPr="009D776C">
        <w:rPr>
          <w:b w:val="0"/>
        </w:rPr>
        <w:t>»</w:t>
      </w:r>
      <w:r w:rsidR="008126F1" w:rsidRPr="009D776C">
        <w:rPr>
          <w:b w:val="0"/>
          <w:szCs w:val="28"/>
        </w:rPr>
        <w:t>, в целях повышения качества исполнения и доступности результатов предоставления государственной услуги</w:t>
      </w:r>
      <w:r w:rsidRPr="009D776C">
        <w:rPr>
          <w:b w:val="0"/>
          <w:szCs w:val="28"/>
        </w:rPr>
        <w:t xml:space="preserve">, </w:t>
      </w:r>
      <w:r w:rsidR="00355383" w:rsidRPr="009D776C">
        <w:rPr>
          <w:b w:val="0"/>
          <w:spacing w:val="30"/>
          <w:szCs w:val="28"/>
        </w:rPr>
        <w:t>постановляю</w:t>
      </w:r>
      <w:r w:rsidRPr="009D776C">
        <w:rPr>
          <w:b w:val="0"/>
          <w:szCs w:val="28"/>
        </w:rPr>
        <w:t xml:space="preserve">: </w:t>
      </w:r>
    </w:p>
    <w:p w:rsidR="000523E8" w:rsidRPr="00644351" w:rsidRDefault="000523E8" w:rsidP="00644351">
      <w:pPr>
        <w:pStyle w:val="ab"/>
        <w:ind w:firstLine="709"/>
        <w:jc w:val="both"/>
        <w:rPr>
          <w:rFonts w:ascii="Times New Roman" w:hAnsi="Times New Roman"/>
          <w:sz w:val="28"/>
          <w:szCs w:val="28"/>
        </w:rPr>
      </w:pPr>
    </w:p>
    <w:p w:rsidR="003B4A70" w:rsidRPr="004F0A16" w:rsidRDefault="004B6AB4" w:rsidP="00E15C0A">
      <w:pPr>
        <w:widowControl w:val="0"/>
        <w:autoSpaceDE w:val="0"/>
        <w:autoSpaceDN w:val="0"/>
        <w:adjustRightInd w:val="0"/>
        <w:spacing w:after="0" w:line="240" w:lineRule="auto"/>
        <w:ind w:firstLine="709"/>
        <w:jc w:val="both"/>
        <w:rPr>
          <w:rFonts w:ascii="Times New Roman" w:eastAsia="Times New Roman" w:hAnsi="Times New Roman"/>
          <w:kern w:val="2"/>
          <w:sz w:val="28"/>
          <w:szCs w:val="28"/>
          <w:lang w:eastAsia="ar-SA"/>
        </w:rPr>
      </w:pPr>
      <w:r>
        <w:rPr>
          <w:rFonts w:ascii="Times New Roman" w:eastAsia="Times New Roman" w:hAnsi="Times New Roman"/>
          <w:kern w:val="2"/>
          <w:sz w:val="28"/>
          <w:szCs w:val="28"/>
          <w:lang w:eastAsia="ar-SA"/>
        </w:rPr>
        <w:lastRenderedPageBreak/>
        <w:t>1. </w:t>
      </w:r>
      <w:r w:rsidR="00DE1295" w:rsidRPr="00F36921">
        <w:rPr>
          <w:rFonts w:ascii="Times New Roman" w:eastAsia="Times New Roman" w:hAnsi="Times New Roman"/>
          <w:kern w:val="2"/>
          <w:sz w:val="28"/>
          <w:szCs w:val="28"/>
          <w:lang w:eastAsia="ar-SA"/>
        </w:rPr>
        <w:t xml:space="preserve">Утвердить </w:t>
      </w:r>
      <w:r w:rsidR="00DE1295" w:rsidRPr="007D31E6">
        <w:rPr>
          <w:rFonts w:ascii="Times New Roman" w:eastAsia="Times New Roman" w:hAnsi="Times New Roman"/>
          <w:kern w:val="2"/>
          <w:sz w:val="28"/>
          <w:szCs w:val="28"/>
          <w:lang w:eastAsia="ar-SA"/>
        </w:rPr>
        <w:t>административн</w:t>
      </w:r>
      <w:r w:rsidR="00DE1295">
        <w:rPr>
          <w:rFonts w:ascii="Times New Roman" w:eastAsia="Times New Roman" w:hAnsi="Times New Roman"/>
          <w:kern w:val="2"/>
          <w:sz w:val="28"/>
          <w:szCs w:val="28"/>
          <w:lang w:eastAsia="ar-SA"/>
        </w:rPr>
        <w:t>ый регламент</w:t>
      </w:r>
      <w:r w:rsidR="00DE1295" w:rsidRPr="007D31E6">
        <w:rPr>
          <w:rFonts w:ascii="Times New Roman" w:eastAsia="Times New Roman" w:hAnsi="Times New Roman"/>
          <w:kern w:val="2"/>
          <w:sz w:val="28"/>
          <w:szCs w:val="28"/>
          <w:lang w:eastAsia="ar-SA"/>
        </w:rPr>
        <w:t xml:space="preserve"> </w:t>
      </w:r>
      <w:r w:rsidR="00DE1295" w:rsidRPr="00A11553">
        <w:rPr>
          <w:rFonts w:ascii="Times New Roman" w:hAnsi="Times New Roman"/>
          <w:sz w:val="28"/>
          <w:szCs w:val="28"/>
        </w:rPr>
        <w:t>предоставления комитетом по труду и социальной поддержке населения администрации города Невинномысска государственной услуги</w:t>
      </w:r>
      <w:r w:rsidR="00E15C0A" w:rsidRPr="00E15C0A">
        <w:rPr>
          <w:rFonts w:ascii="Times New Roman" w:eastAsia="Times New Roman" w:hAnsi="Times New Roman"/>
          <w:kern w:val="2"/>
          <w:sz w:val="28"/>
          <w:szCs w:val="28"/>
          <w:lang w:eastAsia="ar-SA"/>
        </w:rPr>
        <w:t xml:space="preserve"> </w:t>
      </w:r>
      <w:r w:rsidR="0050407D">
        <w:rPr>
          <w:rFonts w:ascii="Times New Roman" w:eastAsia="Times New Roman" w:hAnsi="Times New Roman"/>
          <w:kern w:val="1"/>
          <w:sz w:val="28"/>
          <w:szCs w:val="28"/>
          <w:lang w:eastAsia="ar-SA"/>
        </w:rPr>
        <w:t>«</w:t>
      </w:r>
      <w:r w:rsidR="00440E36" w:rsidRPr="00440E36">
        <w:rPr>
          <w:rFonts w:ascii="Times New Roman" w:hAnsi="Times New Roman"/>
          <w:sz w:val="28"/>
          <w:szCs w:val="28"/>
        </w:rPr>
        <w:t>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r w:rsidR="0050407D">
        <w:rPr>
          <w:rFonts w:ascii="Times New Roman" w:eastAsia="Times New Roman" w:hAnsi="Times New Roman"/>
          <w:kern w:val="1"/>
          <w:sz w:val="28"/>
          <w:szCs w:val="28"/>
          <w:lang w:eastAsia="ar-SA"/>
        </w:rPr>
        <w:t>»</w:t>
      </w:r>
      <w:r w:rsidR="00084CE5">
        <w:rPr>
          <w:rFonts w:ascii="Times New Roman" w:eastAsia="Times New Roman" w:hAnsi="Times New Roman"/>
          <w:kern w:val="2"/>
          <w:sz w:val="28"/>
          <w:szCs w:val="28"/>
          <w:lang w:eastAsia="ar-SA"/>
        </w:rPr>
        <w:t>, согласно приложению к настоящему постановлению</w:t>
      </w:r>
      <w:r w:rsidR="00737606">
        <w:rPr>
          <w:rFonts w:ascii="Times New Roman" w:hAnsi="Times New Roman"/>
          <w:sz w:val="28"/>
          <w:szCs w:val="28"/>
        </w:rPr>
        <w:t>.</w:t>
      </w:r>
    </w:p>
    <w:p w:rsidR="00FF1776" w:rsidRDefault="00E26174" w:rsidP="00440E36">
      <w:pPr>
        <w:widowControl w:val="0"/>
        <w:autoSpaceDE w:val="0"/>
        <w:autoSpaceDN w:val="0"/>
        <w:adjustRightInd w:val="0"/>
        <w:spacing w:after="0" w:line="240" w:lineRule="auto"/>
        <w:ind w:firstLine="709"/>
        <w:jc w:val="both"/>
        <w:rPr>
          <w:rFonts w:ascii="Times New Roman" w:eastAsia="Times New Roman" w:hAnsi="Times New Roman"/>
          <w:kern w:val="1"/>
          <w:sz w:val="28"/>
          <w:szCs w:val="28"/>
          <w:lang w:eastAsia="ar-SA"/>
        </w:rPr>
      </w:pPr>
      <w:r w:rsidRPr="00E26174">
        <w:rPr>
          <w:rFonts w:ascii="Times New Roman" w:hAnsi="Times New Roman"/>
          <w:sz w:val="28"/>
          <w:szCs w:val="28"/>
        </w:rPr>
        <w:t>2. </w:t>
      </w:r>
      <w:r w:rsidR="00DE1295">
        <w:rPr>
          <w:rFonts w:ascii="Times New Roman" w:eastAsia="Times New Roman" w:hAnsi="Times New Roman"/>
          <w:kern w:val="2"/>
          <w:sz w:val="28"/>
          <w:szCs w:val="28"/>
          <w:lang w:eastAsia="ar-SA"/>
        </w:rPr>
        <w:t xml:space="preserve"> </w:t>
      </w:r>
      <w:r w:rsidR="004E4D13">
        <w:rPr>
          <w:rFonts w:ascii="Times New Roman" w:eastAsia="Times New Roman" w:hAnsi="Times New Roman"/>
          <w:kern w:val="2"/>
          <w:sz w:val="28"/>
          <w:szCs w:val="28"/>
          <w:lang w:eastAsia="ar-SA"/>
        </w:rPr>
        <w:t>Признать утратившим силу постановлени</w:t>
      </w:r>
      <w:r w:rsidR="00150DBA">
        <w:rPr>
          <w:rFonts w:ascii="Times New Roman" w:eastAsia="Times New Roman" w:hAnsi="Times New Roman"/>
          <w:kern w:val="2"/>
          <w:sz w:val="28"/>
          <w:szCs w:val="28"/>
          <w:lang w:eastAsia="ar-SA"/>
        </w:rPr>
        <w:t>е</w:t>
      </w:r>
      <w:r w:rsidR="004E4D13">
        <w:rPr>
          <w:rFonts w:ascii="Times New Roman" w:eastAsia="Times New Roman" w:hAnsi="Times New Roman"/>
          <w:kern w:val="2"/>
          <w:sz w:val="28"/>
          <w:szCs w:val="28"/>
          <w:lang w:eastAsia="ar-SA"/>
        </w:rPr>
        <w:t xml:space="preserve"> администрации города Невинномысска</w:t>
      </w:r>
      <w:r w:rsidR="00440E36">
        <w:rPr>
          <w:rFonts w:ascii="Times New Roman" w:eastAsia="Times New Roman" w:hAnsi="Times New Roman"/>
          <w:kern w:val="2"/>
          <w:sz w:val="28"/>
          <w:szCs w:val="28"/>
          <w:lang w:eastAsia="ar-SA"/>
        </w:rPr>
        <w:t xml:space="preserve"> </w:t>
      </w:r>
      <w:r w:rsidR="00440E36" w:rsidRPr="00440E36">
        <w:rPr>
          <w:rFonts w:ascii="Times New Roman" w:eastAsia="Times New Roman" w:hAnsi="Times New Roman"/>
          <w:kern w:val="2"/>
          <w:sz w:val="28"/>
          <w:szCs w:val="28"/>
          <w:lang w:eastAsia="ar-SA"/>
        </w:rPr>
        <w:t xml:space="preserve">от </w:t>
      </w:r>
      <w:r w:rsidR="00150DBA">
        <w:rPr>
          <w:rFonts w:ascii="Times New Roman" w:eastAsia="Times New Roman" w:hAnsi="Times New Roman"/>
          <w:kern w:val="2"/>
          <w:sz w:val="28"/>
          <w:szCs w:val="28"/>
          <w:lang w:eastAsia="ar-SA"/>
        </w:rPr>
        <w:t>0</w:t>
      </w:r>
      <w:r w:rsidR="00440E36" w:rsidRPr="00440E36">
        <w:rPr>
          <w:rFonts w:ascii="Times New Roman" w:eastAsia="Times New Roman" w:hAnsi="Times New Roman"/>
          <w:kern w:val="2"/>
          <w:sz w:val="28"/>
          <w:szCs w:val="28"/>
          <w:lang w:eastAsia="ar-SA"/>
        </w:rPr>
        <w:t>3</w:t>
      </w:r>
      <w:r w:rsidR="00150DBA">
        <w:rPr>
          <w:rFonts w:ascii="Times New Roman" w:eastAsia="Times New Roman" w:hAnsi="Times New Roman"/>
          <w:kern w:val="2"/>
          <w:sz w:val="28"/>
          <w:szCs w:val="28"/>
          <w:lang w:eastAsia="ar-SA"/>
        </w:rPr>
        <w:t>.07.</w:t>
      </w:r>
      <w:r w:rsidR="00440E36" w:rsidRPr="00440E36">
        <w:rPr>
          <w:rFonts w:ascii="Times New Roman" w:eastAsia="Times New Roman" w:hAnsi="Times New Roman"/>
          <w:kern w:val="2"/>
          <w:sz w:val="28"/>
          <w:szCs w:val="28"/>
          <w:lang w:eastAsia="ar-SA"/>
        </w:rPr>
        <w:t xml:space="preserve">2019 </w:t>
      </w:r>
      <w:r w:rsidR="00440E36">
        <w:rPr>
          <w:rFonts w:ascii="Times New Roman" w:eastAsia="Times New Roman" w:hAnsi="Times New Roman"/>
          <w:kern w:val="2"/>
          <w:sz w:val="28"/>
          <w:szCs w:val="28"/>
          <w:lang w:eastAsia="ar-SA"/>
        </w:rPr>
        <w:t>№</w:t>
      </w:r>
      <w:r w:rsidR="00440E36" w:rsidRPr="00440E36">
        <w:rPr>
          <w:rFonts w:ascii="Times New Roman" w:eastAsia="Times New Roman" w:hAnsi="Times New Roman"/>
          <w:kern w:val="2"/>
          <w:sz w:val="28"/>
          <w:szCs w:val="28"/>
          <w:lang w:eastAsia="ar-SA"/>
        </w:rPr>
        <w:t xml:space="preserve"> 1097 </w:t>
      </w:r>
      <w:r w:rsidR="00440E36">
        <w:rPr>
          <w:rFonts w:ascii="Times New Roman" w:eastAsia="Times New Roman" w:hAnsi="Times New Roman"/>
          <w:kern w:val="2"/>
          <w:sz w:val="28"/>
          <w:szCs w:val="28"/>
          <w:lang w:eastAsia="ar-SA"/>
        </w:rPr>
        <w:t>«</w:t>
      </w:r>
      <w:r w:rsidR="00440E36" w:rsidRPr="00440E36">
        <w:rPr>
          <w:rFonts w:ascii="Times New Roman" w:eastAsia="Times New Roman" w:hAnsi="Times New Roman"/>
          <w:kern w:val="2"/>
          <w:sz w:val="28"/>
          <w:szCs w:val="28"/>
          <w:lang w:eastAsia="ar-SA"/>
        </w:rPr>
        <w:t xml:space="preserve">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w:t>
      </w:r>
      <w:r w:rsidR="00440E36">
        <w:rPr>
          <w:rFonts w:ascii="Times New Roman" w:eastAsia="Times New Roman" w:hAnsi="Times New Roman"/>
          <w:kern w:val="2"/>
          <w:sz w:val="28"/>
          <w:szCs w:val="28"/>
          <w:lang w:eastAsia="ar-SA"/>
        </w:rPr>
        <w:t>«</w:t>
      </w:r>
      <w:r w:rsidR="00440E36" w:rsidRPr="00440E36">
        <w:rPr>
          <w:rFonts w:ascii="Times New Roman" w:eastAsia="Times New Roman" w:hAnsi="Times New Roman"/>
          <w:kern w:val="2"/>
          <w:sz w:val="28"/>
          <w:szCs w:val="28"/>
          <w:lang w:eastAsia="ar-SA"/>
        </w:rPr>
        <w:t>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r w:rsidR="00440E36">
        <w:rPr>
          <w:rFonts w:ascii="Times New Roman" w:eastAsia="Times New Roman" w:hAnsi="Times New Roman"/>
          <w:kern w:val="2"/>
          <w:sz w:val="28"/>
          <w:szCs w:val="28"/>
          <w:lang w:eastAsia="ar-SA"/>
        </w:rPr>
        <w:t>»</w:t>
      </w:r>
      <w:r w:rsidR="00FF1776">
        <w:rPr>
          <w:rFonts w:ascii="Times New Roman" w:eastAsia="Times New Roman" w:hAnsi="Times New Roman"/>
          <w:kern w:val="2"/>
          <w:sz w:val="28"/>
          <w:szCs w:val="28"/>
          <w:lang w:eastAsia="ar-SA"/>
        </w:rPr>
        <w:t>.</w:t>
      </w:r>
    </w:p>
    <w:p w:rsidR="00E26174" w:rsidRPr="00E26174" w:rsidRDefault="004E4D13" w:rsidP="00A642B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8A1D98" w:rsidRPr="008A1D98">
        <w:rPr>
          <w:rFonts w:ascii="Times New Roman" w:hAnsi="Times New Roman"/>
          <w:sz w:val="28"/>
          <w:szCs w:val="28"/>
        </w:rPr>
        <w:t xml:space="preserve">Опубликовать настоящее постановление в </w:t>
      </w:r>
      <w:r w:rsidR="00A91CA0">
        <w:rPr>
          <w:rFonts w:ascii="Times New Roman" w:hAnsi="Times New Roman"/>
          <w:sz w:val="28"/>
          <w:szCs w:val="28"/>
        </w:rPr>
        <w:t xml:space="preserve">газете «Невинномысский рабочий», а также </w:t>
      </w:r>
      <w:r w:rsidR="008A1D98" w:rsidRPr="008A1D98">
        <w:rPr>
          <w:rFonts w:ascii="Times New Roman" w:hAnsi="Times New Roman"/>
          <w:sz w:val="28"/>
          <w:szCs w:val="28"/>
        </w:rPr>
        <w:t>разместить в се</w:t>
      </w:r>
      <w:r w:rsidR="000605D7">
        <w:rPr>
          <w:rFonts w:ascii="Times New Roman" w:hAnsi="Times New Roman"/>
          <w:sz w:val="28"/>
          <w:szCs w:val="28"/>
        </w:rPr>
        <w:t xml:space="preserve">тевом издании </w:t>
      </w:r>
      <w:r w:rsidR="008A1D98" w:rsidRPr="008A1D98">
        <w:rPr>
          <w:rFonts w:ascii="Times New Roman" w:hAnsi="Times New Roman"/>
          <w:sz w:val="28"/>
          <w:szCs w:val="28"/>
        </w:rPr>
        <w:t>«Редакция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4D2602" w:rsidRDefault="004D2602" w:rsidP="00945875">
      <w:pPr>
        <w:spacing w:after="0" w:line="240" w:lineRule="exact"/>
        <w:jc w:val="both"/>
        <w:rPr>
          <w:rFonts w:ascii="Times New Roman" w:hAnsi="Times New Roman"/>
          <w:sz w:val="28"/>
          <w:szCs w:val="28"/>
        </w:rPr>
      </w:pPr>
    </w:p>
    <w:p w:rsidR="00625474" w:rsidRDefault="00625474" w:rsidP="00945875">
      <w:pPr>
        <w:spacing w:after="0" w:line="240" w:lineRule="exact"/>
        <w:jc w:val="both"/>
        <w:rPr>
          <w:rFonts w:ascii="Times New Roman" w:hAnsi="Times New Roman"/>
          <w:sz w:val="28"/>
          <w:szCs w:val="28"/>
        </w:rPr>
      </w:pPr>
    </w:p>
    <w:p w:rsidR="00625474" w:rsidRDefault="00625474" w:rsidP="00945875">
      <w:pPr>
        <w:spacing w:after="0" w:line="240" w:lineRule="exact"/>
        <w:jc w:val="both"/>
        <w:rPr>
          <w:rFonts w:ascii="Times New Roman" w:hAnsi="Times New Roman"/>
          <w:sz w:val="28"/>
          <w:szCs w:val="28"/>
        </w:rPr>
      </w:pPr>
    </w:p>
    <w:p w:rsidR="00945875" w:rsidRDefault="00945875" w:rsidP="00945875">
      <w:pPr>
        <w:spacing w:after="0" w:line="240" w:lineRule="exact"/>
        <w:jc w:val="both"/>
        <w:rPr>
          <w:rFonts w:ascii="Times New Roman" w:hAnsi="Times New Roman"/>
          <w:sz w:val="28"/>
          <w:szCs w:val="28"/>
        </w:rPr>
      </w:pPr>
      <w:r>
        <w:rPr>
          <w:rFonts w:ascii="Times New Roman" w:hAnsi="Times New Roman"/>
          <w:sz w:val="28"/>
          <w:szCs w:val="28"/>
        </w:rPr>
        <w:t>Глава</w:t>
      </w:r>
      <w:r w:rsidRPr="00F62FA0">
        <w:rPr>
          <w:rFonts w:ascii="Times New Roman" w:hAnsi="Times New Roman"/>
          <w:sz w:val="28"/>
          <w:szCs w:val="28"/>
        </w:rPr>
        <w:t xml:space="preserve"> города Невинномысска</w:t>
      </w:r>
    </w:p>
    <w:p w:rsidR="002B536E" w:rsidRDefault="00945875" w:rsidP="004D2602">
      <w:pPr>
        <w:spacing w:after="0" w:line="240" w:lineRule="exact"/>
        <w:jc w:val="both"/>
        <w:rPr>
          <w:rFonts w:ascii="Times New Roman" w:eastAsia="Times New Roman" w:hAnsi="Times New Roman"/>
          <w:sz w:val="28"/>
          <w:szCs w:val="28"/>
          <w:lang w:eastAsia="ru-RU"/>
        </w:rPr>
        <w:sectPr w:rsidR="002B536E" w:rsidSect="003F4198">
          <w:headerReference w:type="even" r:id="rId9"/>
          <w:headerReference w:type="default" r:id="rId10"/>
          <w:pgSz w:w="11906" w:h="16838"/>
          <w:pgMar w:top="284" w:right="567" w:bottom="1134" w:left="1985" w:header="709" w:footer="709" w:gutter="0"/>
          <w:cols w:space="708"/>
          <w:titlePg/>
          <w:docGrid w:linePitch="360"/>
        </w:sectPr>
      </w:pPr>
      <w:r>
        <w:rPr>
          <w:rFonts w:ascii="Times New Roman" w:hAnsi="Times New Roman"/>
          <w:sz w:val="28"/>
          <w:szCs w:val="28"/>
        </w:rPr>
        <w:t xml:space="preserve">Ставропольского карая                   </w:t>
      </w:r>
      <w:r>
        <w:rPr>
          <w:rFonts w:ascii="Times New Roman" w:hAnsi="Times New Roman"/>
          <w:sz w:val="28"/>
          <w:szCs w:val="28"/>
        </w:rPr>
        <w:tab/>
        <w:t xml:space="preserve">                                             М.А. Миненков</w:t>
      </w:r>
    </w:p>
    <w:p w:rsidR="003F4198" w:rsidRPr="003F4198" w:rsidRDefault="003F4198" w:rsidP="003F4198">
      <w:pPr>
        <w:widowControl w:val="0"/>
        <w:tabs>
          <w:tab w:val="left" w:pos="709"/>
          <w:tab w:val="left" w:pos="7380"/>
        </w:tabs>
        <w:suppressAutoHyphens/>
        <w:autoSpaceDE w:val="0"/>
        <w:autoSpaceDN w:val="0"/>
        <w:adjustRightInd w:val="0"/>
        <w:spacing w:after="0" w:line="240" w:lineRule="auto"/>
        <w:ind w:left="5103"/>
        <w:jc w:val="center"/>
        <w:textAlignment w:val="baseline"/>
        <w:outlineLvl w:val="0"/>
        <w:rPr>
          <w:rFonts w:ascii="Times New Roman" w:eastAsiaTheme="minorEastAsia" w:hAnsi="Times New Roman"/>
          <w:kern w:val="1"/>
          <w:sz w:val="28"/>
          <w:szCs w:val="28"/>
          <w:lang w:eastAsia="ar-SA"/>
        </w:rPr>
      </w:pPr>
      <w:bookmarkStart w:id="2" w:name="sub_1000"/>
      <w:r w:rsidRPr="003F4198">
        <w:rPr>
          <w:rFonts w:ascii="Times New Roman" w:eastAsiaTheme="minorEastAsia" w:hAnsi="Times New Roman"/>
          <w:kern w:val="1"/>
          <w:sz w:val="28"/>
          <w:szCs w:val="28"/>
          <w:lang w:eastAsia="ar-SA"/>
        </w:rPr>
        <w:lastRenderedPageBreak/>
        <w:t>Приложение</w:t>
      </w:r>
    </w:p>
    <w:p w:rsidR="003F4198" w:rsidRPr="003F4198" w:rsidRDefault="003F4198" w:rsidP="003F4198">
      <w:pPr>
        <w:widowControl w:val="0"/>
        <w:tabs>
          <w:tab w:val="left" w:pos="4962"/>
        </w:tabs>
        <w:suppressAutoHyphens/>
        <w:autoSpaceDE w:val="0"/>
        <w:autoSpaceDN w:val="0"/>
        <w:adjustRightInd w:val="0"/>
        <w:spacing w:after="0" w:line="240" w:lineRule="auto"/>
        <w:ind w:left="4962"/>
        <w:jc w:val="center"/>
        <w:textAlignment w:val="baseline"/>
        <w:outlineLvl w:val="0"/>
        <w:rPr>
          <w:rFonts w:ascii="Times New Roman" w:eastAsiaTheme="minorEastAsia" w:hAnsi="Times New Roman"/>
          <w:kern w:val="1"/>
          <w:sz w:val="28"/>
          <w:szCs w:val="28"/>
          <w:lang w:eastAsia="ar-SA"/>
        </w:rPr>
      </w:pPr>
      <w:r w:rsidRPr="003F4198">
        <w:rPr>
          <w:rFonts w:ascii="Times New Roman" w:eastAsiaTheme="minorEastAsia" w:hAnsi="Times New Roman"/>
          <w:kern w:val="1"/>
          <w:sz w:val="28"/>
          <w:szCs w:val="28"/>
          <w:lang w:eastAsia="ar-SA"/>
        </w:rPr>
        <w:t>к постановлению администрации города Невинномысска</w:t>
      </w:r>
    </w:p>
    <w:p w:rsidR="003F4198" w:rsidRPr="003F4198" w:rsidRDefault="003F4198" w:rsidP="003F4198">
      <w:pPr>
        <w:widowControl w:val="0"/>
        <w:tabs>
          <w:tab w:val="left" w:pos="7380"/>
        </w:tabs>
        <w:suppressAutoHyphens/>
        <w:autoSpaceDE w:val="0"/>
        <w:autoSpaceDN w:val="0"/>
        <w:adjustRightInd w:val="0"/>
        <w:spacing w:after="0" w:line="240" w:lineRule="auto"/>
        <w:ind w:left="5103" w:hanging="13"/>
        <w:jc w:val="center"/>
        <w:textAlignment w:val="baseline"/>
        <w:outlineLvl w:val="0"/>
        <w:rPr>
          <w:rFonts w:ascii="Times New Roman" w:eastAsiaTheme="minorEastAsia" w:hAnsi="Times New Roman"/>
          <w:kern w:val="1"/>
          <w:sz w:val="28"/>
          <w:szCs w:val="28"/>
          <w:lang w:eastAsia="ar-SA"/>
        </w:rPr>
      </w:pPr>
      <w:r>
        <w:rPr>
          <w:rFonts w:ascii="Times New Roman" w:eastAsiaTheme="minorEastAsia" w:hAnsi="Times New Roman"/>
          <w:kern w:val="1"/>
          <w:sz w:val="28"/>
          <w:szCs w:val="28"/>
          <w:lang w:eastAsia="ar-SA"/>
        </w:rPr>
        <w:t>от 25.01.2023 № 59</w:t>
      </w:r>
    </w:p>
    <w:p w:rsidR="003F4198" w:rsidRPr="003F4198" w:rsidRDefault="003F4198" w:rsidP="003F4198">
      <w:pPr>
        <w:widowControl w:val="0"/>
        <w:tabs>
          <w:tab w:val="left" w:pos="7380"/>
        </w:tabs>
        <w:suppressAutoHyphens/>
        <w:autoSpaceDE w:val="0"/>
        <w:autoSpaceDN w:val="0"/>
        <w:adjustRightInd w:val="0"/>
        <w:spacing w:after="0" w:line="240" w:lineRule="auto"/>
        <w:ind w:left="5400" w:firstLine="720"/>
        <w:jc w:val="center"/>
        <w:textAlignment w:val="baseline"/>
        <w:outlineLvl w:val="0"/>
        <w:rPr>
          <w:rFonts w:ascii="Times New Roman" w:eastAsiaTheme="minorEastAsia" w:hAnsi="Times New Roman"/>
          <w:kern w:val="1"/>
          <w:sz w:val="28"/>
          <w:szCs w:val="28"/>
          <w:lang w:eastAsia="ar-SA"/>
        </w:rPr>
      </w:pPr>
    </w:p>
    <w:p w:rsidR="003F4198" w:rsidRPr="003F4198" w:rsidRDefault="003F4198" w:rsidP="003F4198">
      <w:pPr>
        <w:widowControl w:val="0"/>
        <w:tabs>
          <w:tab w:val="left" w:pos="7380"/>
        </w:tabs>
        <w:suppressAutoHyphens/>
        <w:autoSpaceDE w:val="0"/>
        <w:autoSpaceDN w:val="0"/>
        <w:adjustRightInd w:val="0"/>
        <w:spacing w:after="0" w:line="240" w:lineRule="auto"/>
        <w:ind w:left="5400" w:firstLine="720"/>
        <w:jc w:val="center"/>
        <w:textAlignment w:val="baseline"/>
        <w:outlineLvl w:val="0"/>
        <w:rPr>
          <w:rFonts w:ascii="Times New Roman" w:eastAsiaTheme="minorEastAsia" w:hAnsi="Times New Roman"/>
          <w:kern w:val="1"/>
          <w:sz w:val="28"/>
          <w:szCs w:val="28"/>
          <w:lang w:eastAsia="ar-SA"/>
        </w:rPr>
      </w:pPr>
    </w:p>
    <w:p w:rsidR="003F4198" w:rsidRPr="003F4198" w:rsidRDefault="003F4198" w:rsidP="003F4198">
      <w:pPr>
        <w:widowControl w:val="0"/>
        <w:tabs>
          <w:tab w:val="left" w:pos="7380"/>
        </w:tabs>
        <w:suppressAutoHyphens/>
        <w:autoSpaceDE w:val="0"/>
        <w:autoSpaceDN w:val="0"/>
        <w:adjustRightInd w:val="0"/>
        <w:spacing w:after="0" w:line="240" w:lineRule="auto"/>
        <w:ind w:left="5400" w:firstLine="720"/>
        <w:jc w:val="center"/>
        <w:textAlignment w:val="baseline"/>
        <w:outlineLvl w:val="0"/>
        <w:rPr>
          <w:rFonts w:ascii="Times New Roman" w:eastAsiaTheme="minorEastAsia" w:hAnsi="Times New Roman"/>
          <w:kern w:val="1"/>
          <w:sz w:val="28"/>
          <w:szCs w:val="28"/>
          <w:lang w:eastAsia="ar-SA"/>
        </w:rPr>
      </w:pPr>
    </w:p>
    <w:p w:rsidR="003F4198" w:rsidRPr="003F4198" w:rsidRDefault="003F4198" w:rsidP="003F4198">
      <w:pPr>
        <w:widowControl w:val="0"/>
        <w:suppressAutoHyphens/>
        <w:autoSpaceDE w:val="0"/>
        <w:autoSpaceDN w:val="0"/>
        <w:adjustRightInd w:val="0"/>
        <w:spacing w:after="0" w:line="240" w:lineRule="auto"/>
        <w:jc w:val="center"/>
        <w:textAlignment w:val="baseline"/>
        <w:rPr>
          <w:rFonts w:ascii="Times New Roman" w:eastAsiaTheme="minorEastAsia" w:hAnsi="Times New Roman"/>
          <w:bCs/>
          <w:kern w:val="1"/>
          <w:sz w:val="28"/>
          <w:szCs w:val="28"/>
          <w:lang w:eastAsia="ar-SA"/>
        </w:rPr>
      </w:pPr>
      <w:r w:rsidRPr="003F4198">
        <w:rPr>
          <w:rFonts w:ascii="Times New Roman" w:eastAsiaTheme="minorEastAsia" w:hAnsi="Times New Roman"/>
          <w:bCs/>
          <w:kern w:val="1"/>
          <w:sz w:val="28"/>
          <w:szCs w:val="28"/>
          <w:lang w:eastAsia="ar-SA"/>
        </w:rPr>
        <w:t>АДМИНИСТРАТИВНЫЙ РЕГЛАМЕНТ</w:t>
      </w:r>
    </w:p>
    <w:p w:rsidR="003F4198" w:rsidRPr="003F4198" w:rsidRDefault="003F4198" w:rsidP="003F4198">
      <w:pPr>
        <w:widowControl w:val="0"/>
        <w:autoSpaceDE w:val="0"/>
        <w:autoSpaceDN w:val="0"/>
        <w:adjustRightInd w:val="0"/>
        <w:spacing w:after="0" w:line="240" w:lineRule="auto"/>
        <w:jc w:val="center"/>
        <w:outlineLvl w:val="0"/>
        <w:rPr>
          <w:rFonts w:ascii="Times New Roman" w:eastAsiaTheme="minorEastAsia" w:hAnsi="Times New Roman"/>
          <w:kern w:val="1"/>
          <w:sz w:val="28"/>
          <w:szCs w:val="28"/>
          <w:lang w:eastAsia="ar-SA"/>
        </w:rPr>
      </w:pPr>
      <w:r w:rsidRPr="003F4198">
        <w:rPr>
          <w:rFonts w:ascii="Times New Roman" w:eastAsiaTheme="minorEastAsia" w:hAnsi="Times New Roman"/>
          <w:kern w:val="1"/>
          <w:sz w:val="28"/>
          <w:szCs w:val="28"/>
          <w:lang w:eastAsia="ar-SA"/>
        </w:rPr>
        <w:t xml:space="preserve">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 </w:t>
      </w:r>
      <w:bookmarkStart w:id="3" w:name="sub_100"/>
      <w:bookmarkEnd w:id="2"/>
    </w:p>
    <w:p w:rsidR="003F4198" w:rsidRPr="003F4198" w:rsidRDefault="003F4198" w:rsidP="003F419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ar-SA"/>
        </w:rPr>
      </w:pPr>
    </w:p>
    <w:p w:rsidR="003F4198" w:rsidRPr="003F4198" w:rsidRDefault="003F4198" w:rsidP="003F4198">
      <w:pPr>
        <w:widowControl w:val="0"/>
        <w:autoSpaceDE w:val="0"/>
        <w:autoSpaceDN w:val="0"/>
        <w:adjustRightInd w:val="0"/>
        <w:spacing w:after="0" w:line="240" w:lineRule="auto"/>
        <w:jc w:val="center"/>
        <w:outlineLvl w:val="0"/>
        <w:rPr>
          <w:rFonts w:ascii="Times New Roman" w:eastAsiaTheme="minorEastAsia" w:hAnsi="Times New Roman"/>
          <w:kern w:val="1"/>
          <w:sz w:val="28"/>
          <w:szCs w:val="28"/>
          <w:lang w:eastAsia="ar-SA"/>
        </w:rPr>
      </w:pPr>
      <w:r w:rsidRPr="003F4198">
        <w:rPr>
          <w:rFonts w:ascii="Times New Roman" w:eastAsiaTheme="minorEastAsia" w:hAnsi="Times New Roman"/>
          <w:kern w:val="1"/>
          <w:sz w:val="28"/>
          <w:szCs w:val="28"/>
          <w:lang w:eastAsia="ar-SA"/>
        </w:rPr>
        <w:t>1. Общие положения</w:t>
      </w:r>
    </w:p>
    <w:bookmarkEnd w:id="3"/>
    <w:p w:rsidR="003F4198" w:rsidRPr="003F4198" w:rsidRDefault="003F4198" w:rsidP="003F4198">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4" w:name="sub_11"/>
      <w:r w:rsidRPr="003F4198">
        <w:rPr>
          <w:rFonts w:ascii="Times New Roman" w:eastAsiaTheme="minorEastAsia" w:hAnsi="Times New Roman"/>
          <w:sz w:val="28"/>
          <w:szCs w:val="28"/>
          <w:lang w:eastAsia="ru-RU"/>
        </w:rPr>
        <w:t>1.1. Предмет регулирования административного регламента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5" w:name="sub_1110"/>
      <w:bookmarkEnd w:id="4"/>
      <w:r w:rsidRPr="003F4198">
        <w:rPr>
          <w:rFonts w:ascii="Times New Roman" w:eastAsiaTheme="minorEastAsia" w:hAnsi="Times New Roman"/>
          <w:sz w:val="28"/>
          <w:szCs w:val="28"/>
          <w:lang w:eastAsia="ru-RU"/>
        </w:rPr>
        <w:t>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 (далее соответственно - административный регламент, Комитет, город, государственная услуга, субсидии) устанавливает сроки и последовательность административных процедур (действий) Комитета, а также порядок взаимодействия между его структурными подразделениями и должностными лицами, гражданами, указанными в пункте 1.2 административного регламента, их уполномоченными представителями, территориальными органами федеральных органов исполнительной власти, учреждениями и организациями в процессе предоставления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6" w:name="sub_12"/>
      <w:bookmarkEnd w:id="5"/>
      <w:r w:rsidRPr="003F4198">
        <w:rPr>
          <w:rFonts w:ascii="Times New Roman" w:eastAsiaTheme="minorEastAsia" w:hAnsi="Times New Roman"/>
          <w:sz w:val="28"/>
          <w:szCs w:val="28"/>
          <w:lang w:eastAsia="ru-RU"/>
        </w:rPr>
        <w:t>1.2. Круг заявителей</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7" w:name="sub_13"/>
      <w:bookmarkEnd w:id="6"/>
      <w:r w:rsidRPr="003F4198">
        <w:rPr>
          <w:rFonts w:ascii="Times New Roman" w:eastAsiaTheme="minorEastAsia" w:hAnsi="Times New Roman"/>
          <w:sz w:val="28"/>
          <w:szCs w:val="28"/>
          <w:lang w:eastAsia="ru-RU"/>
        </w:rPr>
        <w:t>1.2.1. Заявителями при предоставлении государственной услуги являются граждане Российской Федерации, а также иностранные граждане, если это предусмотрено международными договорами Российской Федерации, и являющиеся:</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пользователями жилого помещения в государственном или муниципальном жилищном фонде;</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нанимателями жилого помещения по договору найма в частном жилищном фонде;</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членами жилищного или жилищно-строительного кооператива;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собственниками жилого помещения (квартиры, жилого дома, части квартиры или жилого дома);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 xml:space="preserve">членами семьи нанимателя жилого помещения по договору найма в частном жилищном фонде, члена жилищного или жилищно-строительного </w:t>
      </w:r>
      <w:r w:rsidRPr="003F4198">
        <w:rPr>
          <w:rFonts w:ascii="Times New Roman" w:eastAsiaTheme="minorEastAsia" w:hAnsi="Times New Roman"/>
          <w:sz w:val="28"/>
          <w:szCs w:val="28"/>
          <w:lang w:eastAsia="ru-RU"/>
        </w:rPr>
        <w:lastRenderedPageBreak/>
        <w:t>кооператива, собственника жилого помещения,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осужденного к лишению свободы, либо признанного безвестно отсутствующим, либо умершего или объявленного умершим, либо находящегося на принудительном лечении по решению суда, при условии, что данные члены семьи продолжают постоянно проживать в ранее занимаемом совместно с этим гражданином жилом помещении.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1.2.2. От имени заявителя может выступать лицо, уполномоченное им на основании доверенности, оформленной в соответствии с законодательством Российской Федерации (далее - представитель).</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1.3. Требования к порядку информирования о предоставлении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1.3.1. Информация о месте нахождения и графике работы Комитета, его структурных подразделений, иных организаций, участвующих в предоставлении государственной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государственной услуги, а также многофункциональных центров предоставления государственных и муниципальных услуг.</w:t>
      </w:r>
    </w:p>
    <w:bookmarkEnd w:id="7"/>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1.3.1. Информация о местах нахождения и графиках работы Комитета: </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Комитет расположен по адресу: 357100, Ставропольский край, город Невинномысск, улица Белово, 5. </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График работы Комитета: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ежедневно с 9:00 до 18:00, выходные дни – суббота (кроме первой субботы месяца), воскресенье;</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каждая среда с 8:00 до 20:00 (одно окно);</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первая суббота месяца с 9:00 до 13:00 (одно окно).</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Информация о местонахождении и графике работы муниципальное казенное учреждение «Многофункциональный центр предоставления государственных и муниципальных услуг» города Невинномысска (далее – МФЦ):</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МФЦ расположен по адресу: 357100, Ставропольский край, город Невинномысск, Баумана, 21д.</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График работы МФЦ:</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ежедневно с 8-00 до 18-00, выходной день - воскресенье;</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каждая среда с 10-00 до 20-00;</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каждая суббота с 8-00 до 12-00.</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1.3.2. Справочные телефоны органов исполнительной власти, иных организаций, участвующих в предоставлении государственной услуги, расположены на официальных сайтах этих органов и организаций.</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Справочные телефоны Комитета: (86554) 7-01-70, 5-83-09;</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телефон «Горячей линии» Комитета: (86554) 7-03-35.</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Справочные телефоны МФЦ: (86554) 9-45-15;</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телефон «Горячей линии» МФЦ: 8-800-200-40-10.</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1.3.3. Адреса официальных сайтов, электронной почты органа, предоставляющего государственную услугу, иных организаций, участвующих в предоставлении государственной услуги, в информационно-телекоммуникационной сети «Интернет»</w:t>
      </w:r>
      <w:r w:rsidRPr="003F4198">
        <w:rPr>
          <w:rFonts w:ascii="Times New Roman CYR" w:eastAsiaTheme="minorEastAsia" w:hAnsi="Times New Roman CYR" w:cs="Times New Roman CYR"/>
          <w:sz w:val="24"/>
          <w:szCs w:val="24"/>
          <w:lang w:eastAsia="ru-RU"/>
        </w:rPr>
        <w:t xml:space="preserve"> </w:t>
      </w:r>
      <w:r w:rsidRPr="003F4198">
        <w:rPr>
          <w:rFonts w:ascii="Times New Roman" w:eastAsia="Times New Roman" w:hAnsi="Times New Roman"/>
          <w:sz w:val="28"/>
          <w:szCs w:val="28"/>
          <w:lang w:eastAsia="ru-RU"/>
        </w:rPr>
        <w:t>(далее – сеть «Интернет»), содержащих информацию о предоставлении государственной услуги, услугах, необходимых и обязательных для предоставления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Адрес электронной почты Комитета: socadmnev@nevsk.stavregion.ru.</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Адрес электронной почты МФЦ nevmfc@yandex.ru.</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1.3.4. Порядок получения информации заявителем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 www.gosuslugi.ru.</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Получение информации заявителем по вопросам предоставления государственной услуги, а также сведений о ходе предоставления государственной услуги осуществляются при: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личном обращении заявителя в Комитет, МФЦ;</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письменном обращении заявителя;</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обращении по телефону (86554) 7-03-35</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обращении в форме электронного документа: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 использованием электронной почты Комитета socadmnev@nevsk.stavregion.ru;</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 использованием сети «Интернет» путем направления обращений в федеральную государственную информационную систему «Единый портал государственных и муниципальных услуг (функций)» (далее - единый портал) по адресу: www.gosuslugi.ru и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 по адресу: www.26gosuslugi.ru.</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1.3.5. Порядок, форма и место размещения указанной в настоящем подпункте информации, в том числе на стендах в местах предоставления государственной услуги, услуг, необходимых и обязательных для предоставления государственной услуги, а также в сети «Интернет» на официальных сайтах Комитета, иных организаций, участвующих в предоставлении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Размещается и поддерживается в актуальном состоянии следующая информация:</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текст административного регламента;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блок-схема предоставления государственной услуги согласно приложению 1 к административному регламенту;</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график работы Комитета, почтовый адрес, номера телефонов, адреса интернет-сайта и электронной почты, по которым заявители могут получать необходимую информацию и документы.</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На едином (www.gosuslugi.ru) и региональном порталах, государственной информационной системе Ставропольского края «Региональный реестр государственных услуг (функций)» (далее - региональный реестр) (www.26gosuslugi.ru) размещаются следующие информационные материалы:</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полное наименование, полный почтовый адрес и график работы Комитета;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справочные телефоны, по которым можно получить информацию по порядку предоставления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адреса электронной почты;</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порядок получения информации заявителем по вопросам предоставления государственной услуги, сведений о результатах предоставления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На информационных стендах в здании Комитета размещается информация:</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 категориях граждан, имеющих право на предоставление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 сроке предоставления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 перечню документов, необходимых для принятия решения о предоставлении субсидии, комплектности (достаточности) представленных документов;</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 источнику получения документов, необходимых для принятия решения о предоставлении субсидии;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 основаниях приостановления (прекращения) предоставления субсидии;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телефоны для обжалования действий (бездействия) и решений, осуществляемых и принимаемых в ходе предоставления государственной услуги.</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Сведения о перечислении субсидии, ее размере заявитель, в отношении которого принято решение о предоставлении субсидии (далее - получатель), или его представитель может получить только посредством личного посещения Комитета при предъявлении паспорта.</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1.3.6. 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«Федеральный реестр государственных и муниципальных услуг (функций)» и государственной информационной системе Ставропольского края «Региональный реестр государственных услуг (функций) (далее – региональный реестр)», размещенная на едином и региональном порталах и официальном сайте министерства, предоставляется заявителю бесплатно.</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Доступ к информации о сроках и порядке предоставления государственной услуги, размещенной на едином и региональном порталах, </w:t>
      </w:r>
      <w:r w:rsidRPr="003F4198">
        <w:rPr>
          <w:rFonts w:ascii="Times New Roman" w:eastAsia="Times New Roman" w:hAnsi="Times New Roman"/>
          <w:sz w:val="28"/>
          <w:szCs w:val="28"/>
          <w:lang w:eastAsia="ru-RU"/>
        </w:rPr>
        <w:lastRenderedPageBreak/>
        <w:t>региональном реестре и официальном сайте министерства,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F4198" w:rsidRPr="003F4198" w:rsidRDefault="003F4198" w:rsidP="003F419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Справочная информация, содержащаяся в подпунктах 1.3.1 - 1.3.3 административного регламента, размещается и поддерживается в актуальном состоянии министерством труда и социальной защиты населения Ставропольского края в региональном реестре, Комитетом – на официальном сайте администрации города Невинномысска в сети «Интернет» www.nevadm.ru (далее – официальный сайт администрации города).</w:t>
      </w:r>
    </w:p>
    <w:p w:rsidR="003F4198" w:rsidRPr="003F4198" w:rsidRDefault="003F4198" w:rsidP="003F4198">
      <w:pPr>
        <w:widowControl w:val="0"/>
        <w:autoSpaceDE w:val="0"/>
        <w:autoSpaceDN w:val="0"/>
        <w:spacing w:before="200" w:after="0" w:line="240" w:lineRule="auto"/>
        <w:jc w:val="both"/>
        <w:rPr>
          <w:rFonts w:ascii="Courier New" w:eastAsia="Times New Roman" w:hAnsi="Courier New" w:cs="Courier New"/>
          <w:sz w:val="20"/>
          <w:szCs w:val="20"/>
          <w:lang w:eastAsia="ru-RU"/>
        </w:rPr>
      </w:pPr>
    </w:p>
    <w:p w:rsidR="003F4198" w:rsidRPr="003F4198" w:rsidRDefault="003F4198" w:rsidP="003F4198">
      <w:pPr>
        <w:widowControl w:val="0"/>
        <w:autoSpaceDE w:val="0"/>
        <w:autoSpaceDN w:val="0"/>
        <w:spacing w:after="0" w:line="240" w:lineRule="auto"/>
        <w:jc w:val="center"/>
        <w:outlineLvl w:val="1"/>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2. Стандарт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 Наименование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Наименование государственной услуги -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Государственная услуга предоставляется Комитетом по месту постоянного жительства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Органами и организациями, участвующими в предоставлении государственной услуги, являются: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Главное управление Министерства внутренних дел Российской Федерации по Ставропольскому краю;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Управление Федеральной службы государственной регистрации, кадастра и картографии по Ставропольскому краю;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Управление Федеральной налоговой службы по Ставропольскому краю;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Управление Федеральной службы судебных приставов по Ставропольскому краю;</w:t>
      </w:r>
    </w:p>
    <w:p w:rsid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Государственное учреждение - Отделение Пенсионного фонда </w:t>
      </w:r>
    </w:p>
    <w:p w:rsidR="003F4198" w:rsidRPr="003F4198" w:rsidRDefault="003F4198" w:rsidP="003F4198">
      <w:pPr>
        <w:widowControl w:val="0"/>
        <w:autoSpaceDE w:val="0"/>
        <w:autoSpaceDN w:val="0"/>
        <w:spacing w:after="0" w:line="240" w:lineRule="auto"/>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Российской Федерации по Ставропольскому краю;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Государственное учреждение - Ставропольское региональное отделение Фонда социального страхования Российской Федерации;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территориальные органы государственной службы занятости населения Ставропольского края;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организации жилищно-коммунального хозяйства Ставропольского края;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органы, организации, учреждения, в распоряжении которых имеются сведениях о доходах.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2.3. Описание результата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предоставления услуги является: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предоставление субсидии, установление ее размера;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отказ в предоставлении субсидии с направлением заявителю уведомления с указанием причин отказа;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изменение способа выплаты (выплатных реквизитов)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прекращение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Субсидии предоставляются гражданам, в случае если их расходы на оплату жилого помещения и коммунальных услуг, рассчитанные исходя из размера региональных стандартов нормативной площади жилого помещения, используемой для расчета субсидий, и размера региональных стандартов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2.4. </w:t>
      </w:r>
      <w:bookmarkStart w:id="8" w:name="sub_25"/>
      <w:r w:rsidRPr="003F4198">
        <w:rPr>
          <w:rFonts w:ascii="Times New Roman" w:eastAsia="Times New Roman" w:hAnsi="Times New Roman"/>
          <w:sz w:val="28"/>
          <w:szCs w:val="28"/>
          <w:lang w:eastAsia="ru-RU"/>
        </w:rPr>
        <w:t>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Принятие решения о предоставлении субсидии, установление размера субсидии или отказ в ее предоставлении и направление заявителю решения о предоставлении (об отказе в предоставлении) субсидии производится Комитетом в течение 10 рабочих дней с даты получения необходимых документов, указанных в пунктах 2.6 и 2.7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Субсидия предоставляется сроком на 6 месяцев.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Предоставление субсидий может быть приостановлено по решению Комитета не более чем на 1 месяц.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3F4198" w:rsidRPr="003F4198" w:rsidRDefault="003F4198" w:rsidP="003F4198">
      <w:pPr>
        <w:spacing w:after="0" w:line="240" w:lineRule="auto"/>
        <w:ind w:firstLine="709"/>
        <w:jc w:val="both"/>
        <w:rPr>
          <w:rFonts w:ascii="Times New Roman" w:eastAsia="Times New Roman" w:hAnsi="Times New Roman"/>
          <w:sz w:val="28"/>
          <w:szCs w:val="28"/>
          <w:lang w:eastAsia="ru-RU"/>
        </w:rPr>
      </w:pPr>
      <w:bookmarkStart w:id="9" w:name="sub_251"/>
      <w:bookmarkEnd w:id="8"/>
      <w:r w:rsidRPr="003F4198">
        <w:rPr>
          <w:rFonts w:ascii="Times New Roman" w:eastAsia="Times New Roman" w:hAnsi="Times New Roman"/>
          <w:sz w:val="28"/>
          <w:szCs w:val="28"/>
          <w:lang w:eastAsia="ru-RU"/>
        </w:rPr>
        <w:lastRenderedPageBreak/>
        <w:t xml:space="preserve">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w:t>
      </w:r>
      <w:hyperlink r:id="rId11" w:history="1">
        <w:r w:rsidRPr="003F4198">
          <w:rPr>
            <w:rFonts w:ascii="Times New Roman" w:eastAsia="Times New Roman" w:hAnsi="Times New Roman"/>
            <w:sz w:val="28"/>
            <w:szCs w:val="28"/>
            <w:lang w:eastAsia="ru-RU"/>
          </w:rPr>
          <w:t>официальном сайте</w:t>
        </w:r>
      </w:hyperlink>
      <w:r w:rsidRPr="003F4198">
        <w:rPr>
          <w:rFonts w:ascii="Times New Roman" w:eastAsia="Times New Roman" w:hAnsi="Times New Roman"/>
          <w:sz w:val="28"/>
          <w:szCs w:val="28"/>
          <w:lang w:eastAsia="ru-RU"/>
        </w:rPr>
        <w:t xml:space="preserve"> администрации города, органом которой является Комитет, в сети «Интернет», на </w:t>
      </w:r>
      <w:hyperlink r:id="rId12" w:history="1">
        <w:r w:rsidRPr="003F4198">
          <w:rPr>
            <w:rFonts w:ascii="Times New Roman" w:eastAsia="Times New Roman" w:hAnsi="Times New Roman"/>
            <w:sz w:val="28"/>
            <w:szCs w:val="28"/>
            <w:lang w:eastAsia="ru-RU"/>
          </w:rPr>
          <w:t xml:space="preserve">едином и </w:t>
        </w:r>
      </w:hyperlink>
      <w:r w:rsidRPr="003F4198">
        <w:rPr>
          <w:rFonts w:ascii="Times New Roman" w:eastAsia="Times New Roman" w:hAnsi="Times New Roman"/>
          <w:sz w:val="28"/>
          <w:szCs w:val="28"/>
          <w:lang w:eastAsia="ru-RU"/>
        </w:rPr>
        <w:t xml:space="preserve">на </w:t>
      </w:r>
      <w:hyperlink r:id="rId13" w:history="1">
        <w:r w:rsidRPr="003F4198">
          <w:rPr>
            <w:rFonts w:ascii="Times New Roman" w:eastAsia="Times New Roman" w:hAnsi="Times New Roman"/>
            <w:sz w:val="28"/>
            <w:szCs w:val="28"/>
            <w:lang w:eastAsia="ru-RU"/>
          </w:rPr>
          <w:t>региональном портал</w:t>
        </w:r>
      </w:hyperlink>
      <w:r w:rsidRPr="003F4198">
        <w:rPr>
          <w:rFonts w:ascii="Times New Roman" w:eastAsia="Times New Roman" w:hAnsi="Times New Roman"/>
          <w:sz w:val="28"/>
          <w:szCs w:val="28"/>
          <w:lang w:eastAsia="ru-RU"/>
        </w:rPr>
        <w:t>ах, и в региональном реестре.</w:t>
      </w:r>
    </w:p>
    <w:bookmarkEnd w:id="9"/>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10" w:name="P218"/>
      <w:bookmarkEnd w:id="10"/>
      <w:r w:rsidRPr="003F4198">
        <w:rPr>
          <w:rFonts w:ascii="Times New Roman" w:eastAsia="Times New Roman" w:hAnsi="Times New Roman"/>
          <w:sz w:val="28"/>
          <w:szCs w:val="28"/>
          <w:lang w:eastAsia="ru-RU"/>
        </w:rPr>
        <w:t>2.6.1. Для назначения субсидии заявитель представляет в Комитет по месту постоянного жительства либо в МФЦ лично или через представителя: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 заявление о предоставлении субсидии по форме, указанной в приложении 2 к административному регламенту;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 сведения о документах, подтверждающие правовые основания пользования заявителем жилым помещением, в котором он зарегистрирован по месту постоянного жительства, - в случае, если заявитель является нанимателем жилого помещения по договору найма в частном жилищном фонде или членом жилищного, жилищно-строительного кооператива или иного специализированного потребительского кооператива, не внесшим в полном объеме паевой взнос за жилое помещение, предоставленное таким кооперативом;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 копию договора найма (поднайма) в частном жилищном фонде и справку из воинской части об отсутствии возможности предоставления служебного жилого помещения - в случае, если заявитель проходит военную службу по контракту и зарегистрирован по месту жительства по адресу воинской части, но проживает ввиду отсутствия служебных жилых помещений в жилых помещениях на условиях заключенного договора найма (поднайма);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4) документы или их копии, содержащие сведения о платежах за жилое помещение и коммунальные услуги, начисленных за последний перед подачей заявления о предоставлении субсидии месяц.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Если заявитель указал в заявлении о предоставлении субсидии в качестве членов своей семьи не всех граждан, зарегистрированных совместно с ним по месту постоянного жительства, он обязан представить документы, подтверждающие размер вносимой ими платы за содержание и ремонт жилого помещения, и коммунальные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5) документы или их копии, содержащие сведения о наличии (об отсутствии) задолженности по оплате жилого помещения и коммунальных услуг;</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6) сведения, подтверждающие право заявителя и (или) членов его </w:t>
      </w:r>
      <w:r w:rsidRPr="003F4198">
        <w:rPr>
          <w:rFonts w:ascii="Times New Roman" w:eastAsia="Times New Roman" w:hAnsi="Times New Roman"/>
          <w:sz w:val="28"/>
          <w:szCs w:val="28"/>
          <w:lang w:eastAsia="ru-RU"/>
        </w:rPr>
        <w:lastRenderedPageBreak/>
        <w:t>семьи на льготы, меры социальной поддержки и компенсации по оплате жилого помещения и коммунальных услуг - в случае невозможности их получения в рамках системы межведомственного электронного взаимодействия;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7) копии документов, удостоверяющих принадлежность заявителя - иностранного гражданина 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субсидий (с предъявлением оригинала, если копия нотариально не заверена);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8) документы, подтверждающие причину выбытия граждан, являющихся нанимателями жилого помещения по договору найма в частном жилищном фонде, членами жилищного или жилищно-строительного кооператива, собственниками жилого помещения, которые проходят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осуждены к лишению свободы, либо признаны безвестно отсутствующими, либо умерли или объявлены умершими, либо находятся на принудительном лечении по решению суда - в случае обращения за предоставлением субсидии членов семьи таких граждан;</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9) сведения о декларируемых доходах заявителя и членов его семьи, учитываемых при решении вопроса о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Заявитель вправе представить по собственной инициативе копию судебного акта о признании лиц, проживающих совместно с ним по месту постоянного жительства, членами его семьи - в случае наличия разногласий между заявителем и проживающими совместно с ним по месту постоянного жительства лицами по вопросу принадлежности к одной семье.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2.6.2. Для изменения способа выплаты (выплатных реквизитов) субсидии получатель представляет в Комитет по месту постоянного жительства или МФЦ лично или через представителя: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заявление об изменении способа выплаты (выплатных реквизитов) субсидии согласно приложению 3 к административному регламенту;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паспорт или документ, его заменяющий.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 желанию получатель имеет право представить копию первой страницы сберегательной книжки.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2.6.3. Способ получения документов, подаваемых заявителем, в том числе в электронной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Форму заявления заявитель может получить:</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непосредственно в Комитете по адресу: 357100, Ставропольский край, город Невинномысск, улица Белово, дом 5;</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сети «Интернет» на официальном сайте министерства (www.minsoc26.ru), на едином портале (www.gosuslugi.ru) и региональном портале (www.26gosuslugi.ru);</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информационно-правовых системах «КонсультантПлюс» и «Гарант».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Заявитель имеет право представить документы: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лично в Комитет по адресу: 357100, Ставропольский край, город Невинномысск, улица Белово, дом 5;;</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путем направления почтовых отправлений в Комитет по адресу: 357100, Ставропольский край, город Невинномысск, улица Белово, дом 5;</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путем направления документов на единый портал по адресу: www.gosuslugi.ru и региональный портал по адресу: www.26gosuslugi.ru;</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лично в МФЦ по адресу: 357100, Ставропольский край, город Невинномысск, Баумана, 21д.</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2.6.4. Порядок представления заявителем документов, необходимых и обязательных для предоставления государственной услуги, в том числе в электронной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Заявление и документы для получения государственной услуги в форме электронного документа направляются в порядке, установленном постановлением Правительства Российской Федерации от 07 июля 2011 г.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Заявление и документы, направленные в электронной форме подписываются простой электронной подписью или усиленной квалифицированной подписью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направления заявления и документов для получения государственной услуги по почте они должны быть нотариально удостоверены.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На едином и региональном порталах и официальном сайте администрации города размещаются образцы заполнения электронной формы заявления.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 или официальном сайте министерства.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 формировании заявления обеспечивается: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1) возможность копирования и сохранения заявления и иных документов, необходимых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2) возможность заполнения несколькими заявителями одной </w:t>
      </w:r>
      <w:r w:rsidRPr="003F4198">
        <w:rPr>
          <w:rFonts w:ascii="Times New Roman" w:eastAsia="Times New Roman" w:hAnsi="Times New Roman"/>
          <w:sz w:val="28"/>
          <w:szCs w:val="28"/>
          <w:lang w:eastAsia="ru-RU"/>
        </w:rPr>
        <w:lastRenderedPageBreak/>
        <w:t>электронной формы заявления при обращении за государственной услугой, предполагающей направление совместного заявления несколькими заявителями;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 возможность печати на бумажном носителе копии электронной формы заявления;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4)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5)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порталах, в части, касающейся сведений, отсутствующих в единой системе идентификации и аутентификации;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6) возможность вернуться на любой из этапов заполнения электронной формы заявления без потери ранее введенной информации;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7) возможность доступа заявителя на едином и региональном порталах к ранее поданным им заявлениям в течение не менее 1 года, а также частично сформированных заявлений - в течение не менее 3 месяцев.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Сформированное и подписанное заявление и иные документы, необходимые для предоставления государственной услуги, направляются в Комитет посредством единого или регионального порталов или официального сайта администрации города.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Комитет обеспечивают прием документов, необходимых для предоставления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Предоставление государственной услуги начинается с момента приема и регистрации Комитетом заявления и документов, поступивших в электронной форме, необходимых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Уведомление о принятии заявления, поступившего в электронном виде,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Уведомление о завершении выполнения Комитетом, предусмотренных настоящими требованиями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порталов услуг или официального сайта в единый личный кабинет по выбору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11" w:name="P283"/>
      <w:bookmarkEnd w:id="11"/>
      <w:r w:rsidRPr="003F4198">
        <w:rPr>
          <w:rFonts w:ascii="Times New Roman" w:eastAsia="Times New Roman" w:hAnsi="Times New Roman"/>
          <w:sz w:val="28"/>
          <w:szCs w:val="28"/>
          <w:lang w:eastAsia="ru-RU"/>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и которые заявитель вправе представить, а также способы их получения заявителем, в том числе в электронной форме, порядок их представления</w:t>
      </w:r>
    </w:p>
    <w:p w:rsidR="003F4198" w:rsidRPr="003F4198" w:rsidRDefault="003F4198" w:rsidP="003F4198">
      <w:pPr>
        <w:widowControl w:val="0"/>
        <w:autoSpaceDE w:val="0"/>
        <w:autoSpaceDN w:val="0"/>
        <w:spacing w:after="0" w:line="240" w:lineRule="auto"/>
        <w:ind w:left="-57" w:right="-57"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либо МФЦ</w:t>
      </w:r>
      <w:r w:rsidRPr="003F4198">
        <w:rPr>
          <w:rFonts w:ascii="Times New Roman CYR" w:eastAsiaTheme="minorEastAsia" w:hAnsi="Times New Roman CYR" w:cs="Times New Roman CYR"/>
          <w:sz w:val="24"/>
          <w:szCs w:val="24"/>
          <w:lang w:eastAsia="ru-RU"/>
        </w:rPr>
        <w:t xml:space="preserve"> </w:t>
      </w:r>
      <w:r w:rsidRPr="003F4198">
        <w:rPr>
          <w:rFonts w:ascii="Times New Roman" w:eastAsia="Times New Roman" w:hAnsi="Times New Roman"/>
          <w:sz w:val="28"/>
          <w:szCs w:val="28"/>
          <w:lang w:eastAsia="ru-RU"/>
        </w:rPr>
        <w:t>получают на основании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 следующие документы (сведения), необходимые для принятия решения о предоставлении субсидии:</w:t>
      </w:r>
    </w:p>
    <w:p w:rsidR="003F4198" w:rsidRPr="003F4198" w:rsidRDefault="003F4198" w:rsidP="003F4198">
      <w:pPr>
        <w:widowControl w:val="0"/>
        <w:autoSpaceDE w:val="0"/>
        <w:autoSpaceDN w:val="0"/>
        <w:spacing w:after="0" w:line="240" w:lineRule="auto"/>
        <w:ind w:left="-57" w:right="-57"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сведения о документах, подтверждающих правовые основания владения и пользования заявителем жилым помещением, в котором он зарегистрирован по месту постоянного жительства, - в случае, если заявитель является пользователем жилого помещения государственного или муниципального жилищных фондов, а также собственником жилого помещения;</w:t>
      </w:r>
    </w:p>
    <w:p w:rsidR="003F4198" w:rsidRPr="003F4198" w:rsidRDefault="003F4198" w:rsidP="003F4198">
      <w:pPr>
        <w:widowControl w:val="0"/>
        <w:autoSpaceDE w:val="0"/>
        <w:autoSpaceDN w:val="0"/>
        <w:spacing w:after="0" w:line="240" w:lineRule="auto"/>
        <w:ind w:left="-57" w:right="-57"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w:t>
      </w:r>
    </w:p>
    <w:p w:rsidR="003F4198" w:rsidRPr="003F4198" w:rsidRDefault="003F4198" w:rsidP="003F4198">
      <w:pPr>
        <w:widowControl w:val="0"/>
        <w:autoSpaceDE w:val="0"/>
        <w:autoSpaceDN w:val="0"/>
        <w:spacing w:after="0" w:line="240" w:lineRule="auto"/>
        <w:ind w:left="-57" w:right="-57"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сведения о документах, удостоверяющих гражданство Российской Федерации заявителя и членов его семьи;</w:t>
      </w:r>
    </w:p>
    <w:p w:rsidR="003F4198" w:rsidRPr="003F4198" w:rsidRDefault="003F4198" w:rsidP="003F4198">
      <w:pPr>
        <w:widowControl w:val="0"/>
        <w:autoSpaceDE w:val="0"/>
        <w:autoSpaceDN w:val="0"/>
        <w:spacing w:after="0" w:line="240" w:lineRule="auto"/>
        <w:ind w:left="-57" w:right="-57"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сведения о лицах, зарегистрированных совместно с заявителем по месту его постоянного жительства;</w:t>
      </w:r>
    </w:p>
    <w:p w:rsidR="003F4198" w:rsidRPr="003F4198" w:rsidRDefault="003F4198" w:rsidP="003F4198">
      <w:pPr>
        <w:widowControl w:val="0"/>
        <w:autoSpaceDE w:val="0"/>
        <w:autoSpaceDN w:val="0"/>
        <w:spacing w:after="0" w:line="240" w:lineRule="auto"/>
        <w:ind w:left="-57" w:right="-57"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сведения, подтверждающие право заявителя и (или) членов его семьи на льготы, меры социальной поддержки и компенсации по оплате жилого помещения и коммунальных услуг;</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8"/>
          <w:szCs w:val="28"/>
          <w:lang w:eastAsia="ru-RU"/>
        </w:rPr>
        <w:t xml:space="preserve">копии документов, выдаваемых федеральными государственными учреждениями медико-социальной экспертизы, подтверждающих факт </w:t>
      </w:r>
      <w:r w:rsidRPr="003F4198">
        <w:rPr>
          <w:rFonts w:ascii="Times New Roman" w:eastAsia="Times New Roman" w:hAnsi="Times New Roman"/>
          <w:sz w:val="27"/>
          <w:szCs w:val="27"/>
          <w:lang w:eastAsia="ru-RU"/>
        </w:rPr>
        <w:t>установления заявителю инвалидности;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сведения о доходах заявителя и членов его семьи, в том числе в случае невозможности их получения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 учитываемых при решении вопроса о предоставлении субсидии за                     6 календарных месяцев. Отсчет указанного 6-месячного периода начинается за 6 месяцев до месяца подачи заявления о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lastRenderedPageBreak/>
        <w:t>сведения, подтверждающие отсутствие у заявителя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3 последних года.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2.7.2. Запрещается требовать от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3F4198" w:rsidRPr="003F4198" w:rsidRDefault="003F4198" w:rsidP="003F4198">
      <w:pPr>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представления документов и информации, которые находятся в распоряжении органов исполнительной власти Ставропольского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6 статьи 7 Федерального закона № 210-ФЗ;</w:t>
      </w:r>
    </w:p>
    <w:p w:rsidR="003F4198" w:rsidRPr="003F4198" w:rsidRDefault="003F4198" w:rsidP="003F4198">
      <w:pPr>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3F4198" w:rsidRPr="003F4198" w:rsidRDefault="003F4198" w:rsidP="003F4198">
      <w:pPr>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1)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3)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 xml:space="preserve">4) выявление документально подтвержденного факта (признаков) ошибочного или противоправного действия (бездействия) должностного лица Комитета, муниципального служащего, работника МФЦ, работника организации, предусмотренной </w:t>
      </w:r>
      <w:hyperlink r:id="rId14" w:history="1">
        <w:r w:rsidRPr="003F4198">
          <w:rPr>
            <w:rFonts w:ascii="Times New Roman" w:eastAsia="Times New Roman" w:hAnsi="Times New Roman"/>
            <w:sz w:val="27"/>
            <w:szCs w:val="27"/>
            <w:lang w:eastAsia="ru-RU"/>
          </w:rPr>
          <w:t>частью 1.1 статьи 16</w:t>
        </w:r>
      </w:hyperlink>
      <w:r w:rsidRPr="003F4198">
        <w:rPr>
          <w:rFonts w:ascii="Times New Roman" w:eastAsia="Times New Roman" w:hAnsi="Times New Roman"/>
          <w:sz w:val="27"/>
          <w:szCs w:val="27"/>
          <w:lang w:eastAsia="ru-RU"/>
        </w:rPr>
        <w:t xml:space="preserve"> Федерального закона                  № 210-ФЗ,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Комитета, руководителя МФЦ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hyperlink r:id="rId15" w:history="1">
        <w:r w:rsidRPr="003F4198">
          <w:rPr>
            <w:rFonts w:ascii="Times New Roman" w:eastAsia="Times New Roman" w:hAnsi="Times New Roman"/>
            <w:sz w:val="27"/>
            <w:szCs w:val="27"/>
            <w:lang w:eastAsia="ru-RU"/>
          </w:rPr>
          <w:t>частью 1.1 статьи 16</w:t>
        </w:r>
      </w:hyperlink>
      <w:r w:rsidRPr="003F4198">
        <w:rPr>
          <w:rFonts w:ascii="Times New Roman" w:eastAsia="Times New Roman" w:hAnsi="Times New Roman"/>
          <w:sz w:val="27"/>
          <w:szCs w:val="27"/>
          <w:lang w:eastAsia="ru-RU"/>
        </w:rPr>
        <w:t xml:space="preserve"> Федерального закона № 210-ФЗ, уведомляется заявитель, а также приносятся извинения за доставленные неудобства.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 xml:space="preserve">2.7.3. Документы, указанные в подпункте 2.7.1 административного регламента, заявитель вправе представить в Комитет или МФЦ по собственной </w:t>
      </w:r>
      <w:r w:rsidRPr="003F4198">
        <w:rPr>
          <w:rFonts w:ascii="Times New Roman" w:eastAsia="Times New Roman" w:hAnsi="Times New Roman"/>
          <w:sz w:val="27"/>
          <w:szCs w:val="27"/>
          <w:lang w:eastAsia="ru-RU"/>
        </w:rPr>
        <w:lastRenderedPageBreak/>
        <w:t>инициативе.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bookmarkStart w:id="12" w:name="P304"/>
      <w:bookmarkEnd w:id="12"/>
      <w:r w:rsidRPr="003F4198">
        <w:rPr>
          <w:rFonts w:ascii="Times New Roman" w:eastAsia="Times New Roman" w:hAnsi="Times New Roman"/>
          <w:sz w:val="27"/>
          <w:szCs w:val="27"/>
          <w:lang w:eastAsia="ru-RU"/>
        </w:rPr>
        <w:t>2.8. Исчерпывающий перечень оснований для отказа в приеме документов, необходимых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2.8.1. Основания для отказа в приеме документов, необходимых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отсутствие документа (документов), подтверждающего(их) личность и полномочия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документы исполнены цветными чернилами (пастой), кроме синих или черных, либо карандашом;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документы имеют серьезные повреждения, наличие которых не позволяет однозначно истолковать их содержание;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в документах фамилии, имена, отчества гражданина указаны не полностью (фамилия, инициалы);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копии документов не заверены нотариально (при направлении документов по почте);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заявителем представлен неполный пакет документов, предусмотренных пунктом 2.6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 указанных в подпункте 3 подпункта 3.2.3.2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2.8.2. Дополнительными основаниями для отказа в приеме документов, необходимых для предоставления государственной услуги, при направлении заявления в электронной форме с использованием единого и регионального порталов, являются: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наличие противоречивых сведений в представленных документах и электронной форме запроса (заявлении).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некорректное заполнение обязательных полей в электронной форме запроса на едином и региональном порталах;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электронные копии (электронные образы) документов, необходимых для предоставления государственной услуги, не поддаются прочтению и (или) не соответствуют требованиям к форматам их представления;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запрос и иные документы в электронной форме подписаны с использованием электронной подписи, не принадлежащей заявителю;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 xml:space="preserve">Не допускается отказ в приеме запроса (заявления) и иных документов, необходимых для предоставления государственной услуги, а также отказ в предоставлении государственной услуги в случае, если запрос (заявление) и документы, необходимые для предоставления государственной услуги, поданы в соответствии с информацией о сроках и порядке предоставления </w:t>
      </w:r>
      <w:r w:rsidRPr="003F4198">
        <w:rPr>
          <w:rFonts w:ascii="Times New Roman" w:eastAsia="Times New Roman" w:hAnsi="Times New Roman"/>
          <w:sz w:val="27"/>
          <w:szCs w:val="27"/>
          <w:lang w:eastAsia="ru-RU"/>
        </w:rPr>
        <w:lastRenderedPageBreak/>
        <w:t>государственной услуги, опубликованной на едином, региональном порталах и официальном сайте администрации города.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2.9.1. Основанием для отказа в предоставлении государственной услуги является представление заявителем неполных и (или) заведомо недостоверных сведений.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2.9.2. Основания для приостановления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неуплата получателем субсидии текущих платежей за жилое помещение и (или) коммунальные услуги в течение 2 месяцев;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невыполнение получателем условий соглашения по погашению задолженности;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непредставление в течение месяца получателем сведений об изменении его места постоянного жительства, состава семьи, гражданства членов семьи получателя субсидии, материального положения получателя субсидии и (или) членов его семьи.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При наличии уважительных причин возникновения вышеуказанных обстоятельств (например: стационарное лечение, смерть близких родственников, невыплата заработной платы в срок) предоставление субсидии возобновляется вне зависимости от оснований приостановления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2.9.3. Предоставление государственной услуги прекращается при условии: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изменения места постоянного жительства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изменения основания проживания, состава семьи, гражданства получателя субсидии и (или) членов его семьи, материального положения получателя субсидии и (или) членов его семьи (если эти изменения повлекли утрату права на получение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3F4198">
        <w:rPr>
          <w:rFonts w:ascii="Times New Roman" w:eastAsia="Times New Roman" w:hAnsi="Times New Roman"/>
          <w:sz w:val="27"/>
          <w:szCs w:val="27"/>
          <w:lang w:eastAsia="ru-RU"/>
        </w:rPr>
        <w:t>представления заявителем и (или) членами его семьи заведомо недостоверной или неполной информации, имеющей существенное значение для предоставления субсидии или определения (изменения) ее размера;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7"/>
          <w:szCs w:val="27"/>
          <w:lang w:eastAsia="ru-RU"/>
        </w:rPr>
        <w:t>непогашения задолженности или несогласования срока погашения задолженности в течение 1 месяца с даты уведомления получателя субсидии о приостановлении предоставления субсидии (при отсутствии уважительной</w:t>
      </w:r>
      <w:r w:rsidRPr="003F4198">
        <w:rPr>
          <w:rFonts w:ascii="Times New Roman" w:eastAsia="Times New Roman" w:hAnsi="Times New Roman"/>
          <w:sz w:val="28"/>
          <w:szCs w:val="28"/>
          <w:lang w:eastAsia="ru-RU"/>
        </w:rPr>
        <w:t xml:space="preserve"> причины ее образования).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 услугам, необходимым и обязательным для предоставления государственной услуги, относится открытие банковского счета или вклада до востребования в российской кредитной организации.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2.11. Порядок, размер и основания взимания государственной пошлины или иной платы, взимаемой за предоставление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Государственная пошлина или иная плата за предоставление </w:t>
      </w:r>
      <w:r w:rsidRPr="003F4198">
        <w:rPr>
          <w:rFonts w:ascii="Times New Roman" w:eastAsia="Times New Roman" w:hAnsi="Times New Roman"/>
          <w:sz w:val="28"/>
          <w:szCs w:val="28"/>
          <w:lang w:eastAsia="ru-RU"/>
        </w:rPr>
        <w:lastRenderedPageBreak/>
        <w:t>государственной услуги не взимается.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Комитета и (или) должностного лица, МФЦ и (или) работника МФЦ, плата с заявителя не взимается.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Открытие в российской кредитной организации банковского счета или вклада до востребования осуществляется за счет средств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2.13. Максимальный срок ожидания в очереди при подаче запроса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Максимальный срок ожидания в очереди при подаче запроса о предоставлении государственной услуги составляет 15 минут, по предварительной записи - 10 минут.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Максимальный срок ожидания в очереди при получении результата предоставления государственной услуги составляет 15 минут, по предварительной записи - 10 минут.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2.14. Срок и порядок регистрации запроса заявителя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Запрос о предоставлении государственной услуги регистрируется посредством внесения в журнал учета запросов в течение 15 минут.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Запрос о предоставлении государственной услуги, направленный в электронной форме, распечатывается на бумажный носитель должностным лицом Комитета и регистрируется в журнале учета запросов в день его поступления.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Для заявителя, направившего запрос о предоставлении государственной услуги в электронной форме, обеспечивается возможность получения электронного сообщения, подтверждающего прием и регистрацию заявления и документов, а также сведений о ходе выполнения такого запроса.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2.15.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Прием заявителей осуществляется в специально выделенных для этих целей помещениях.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Помещения, предназначенные для ознакомления заявителей с информационными материалами, оборудуются информационными стендами.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Места для ожидания, места для заполнения запросов о предоставлении государственной услуги должны соответствовать комфортным условиям для заявителей.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Площадь мест ожидания зависит от количества заявителей, ежедневно обращающихся в Комитет в связи с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Помещения для приема заявителей должны быть оборудованы табличками с указанием номера кабинета, фамилии, имени, отчества и должности специалиста, осуществляющего предоставление государственной услуги, режима работы.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Помещения для приема заявителей должны соответствовать комфортным условиям для заявителей и оптимальным условиям работы специалистов с заявителями.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Вход в здание оборудуется информационной табличкой (вывеской), содержащей информацию об органе соцзащиты и графике его работы.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Помещения должны соответствовать санитарно-эпидемиологическим правилам и нормативам, утвержденным постановлением Главного государственного санитарного врача Российской Федерации от 02 декабря 2020 г. № 40 «Об утверждении санитарных правил СП 2.2.3670-20 «Санитарно-эпидемиологические требования к условиям труда», и быть оборудованы противопожарной системой и средствами пожаротушения, системой оповещения о возникновении чрезвычайной ситуации.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Вход и выход из помещений оборудуются соответствующими указателями.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Вход в помещение, предназначенное для предоставления государственной услуги, помещения, в которых предоставляются государственные услуги,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Центральный вход в здание должен быть оборудован пандусом, удобным для въезда в здание инвалидных кресел-колясок.</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от 01 декабря 2014 года № 419-ФЗ «О внесении изменений в отдельные законодательные акты Российской </w:t>
      </w:r>
      <w:r w:rsidRPr="003F4198">
        <w:rPr>
          <w:rFonts w:ascii="Times New Roman" w:eastAsia="Times New Roman" w:hAnsi="Times New Roman"/>
          <w:sz w:val="28"/>
          <w:szCs w:val="28"/>
          <w:lang w:eastAsia="ru-RU"/>
        </w:rPr>
        <w:lastRenderedPageBreak/>
        <w:t>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Помещения МФЦ должны соответствовать требованиям,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2.16. Показатели доступности и качества государственной услуги, в том числе количество взаимодействия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МФЦ (в том числе в полном объеме), в любом территориальном подразделении органа исполнительной власти края,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 1 Федерального закона № 210-ФЗ (далее - комплексный запрос)</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 показателям доступности и качества государственных услуг относятся: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1) своевременность (Св):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Св = Установленный административным регламентом срок / Время, фактически затраченное на предоставление государственной услуги x 100%;</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показатель 100% и более является положительным и соответствует требованиям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2) доступность (Дос):</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Дос = Д</w:t>
      </w:r>
      <w:r w:rsidRPr="003F4198">
        <w:rPr>
          <w:rFonts w:ascii="Times New Roman" w:eastAsia="Times New Roman" w:hAnsi="Times New Roman"/>
          <w:sz w:val="28"/>
          <w:szCs w:val="20"/>
          <w:vertAlign w:val="subscript"/>
          <w:lang w:eastAsia="ru-RU"/>
        </w:rPr>
        <w:t>тел</w:t>
      </w:r>
      <w:r w:rsidRPr="003F4198">
        <w:rPr>
          <w:rFonts w:ascii="Times New Roman" w:eastAsia="Times New Roman" w:hAnsi="Times New Roman"/>
          <w:sz w:val="28"/>
          <w:szCs w:val="20"/>
          <w:lang w:eastAsia="ru-RU"/>
        </w:rPr>
        <w:t xml:space="preserve"> + Д</w:t>
      </w:r>
      <w:r w:rsidRPr="003F4198">
        <w:rPr>
          <w:rFonts w:ascii="Times New Roman" w:eastAsia="Times New Roman" w:hAnsi="Times New Roman"/>
          <w:sz w:val="28"/>
          <w:szCs w:val="20"/>
          <w:vertAlign w:val="subscript"/>
          <w:lang w:eastAsia="ru-RU"/>
        </w:rPr>
        <w:t>врем</w:t>
      </w:r>
      <w:r w:rsidRPr="003F4198">
        <w:rPr>
          <w:rFonts w:ascii="Times New Roman" w:eastAsia="Times New Roman" w:hAnsi="Times New Roman"/>
          <w:sz w:val="28"/>
          <w:szCs w:val="20"/>
          <w:lang w:eastAsia="ru-RU"/>
        </w:rPr>
        <w:t xml:space="preserve"> + Д</w:t>
      </w:r>
      <w:r w:rsidRPr="003F4198">
        <w:rPr>
          <w:rFonts w:ascii="Times New Roman" w:eastAsia="Times New Roman" w:hAnsi="Times New Roman"/>
          <w:sz w:val="28"/>
          <w:szCs w:val="20"/>
          <w:vertAlign w:val="subscript"/>
          <w:lang w:eastAsia="ru-RU"/>
        </w:rPr>
        <w:t>б/б с</w:t>
      </w:r>
      <w:r w:rsidRPr="003F4198">
        <w:rPr>
          <w:rFonts w:ascii="Times New Roman" w:eastAsia="Times New Roman" w:hAnsi="Times New Roman"/>
          <w:sz w:val="28"/>
          <w:szCs w:val="20"/>
          <w:lang w:eastAsia="ru-RU"/>
        </w:rPr>
        <w:t xml:space="preserve"> + Д</w:t>
      </w:r>
      <w:r w:rsidRPr="003F4198">
        <w:rPr>
          <w:rFonts w:ascii="Times New Roman" w:eastAsia="Times New Roman" w:hAnsi="Times New Roman"/>
          <w:sz w:val="28"/>
          <w:szCs w:val="20"/>
          <w:vertAlign w:val="subscript"/>
          <w:lang w:eastAsia="ru-RU"/>
        </w:rPr>
        <w:t>эл</w:t>
      </w:r>
      <w:r w:rsidRPr="003F4198">
        <w:rPr>
          <w:rFonts w:ascii="Times New Roman" w:eastAsia="Times New Roman" w:hAnsi="Times New Roman"/>
          <w:sz w:val="28"/>
          <w:szCs w:val="20"/>
          <w:lang w:eastAsia="ru-RU"/>
        </w:rPr>
        <w:t xml:space="preserve"> + Д</w:t>
      </w:r>
      <w:r w:rsidRPr="003F4198">
        <w:rPr>
          <w:rFonts w:ascii="Times New Roman" w:eastAsia="Times New Roman" w:hAnsi="Times New Roman"/>
          <w:sz w:val="28"/>
          <w:szCs w:val="20"/>
          <w:vertAlign w:val="subscript"/>
          <w:lang w:eastAsia="ru-RU"/>
        </w:rPr>
        <w:t>инф</w:t>
      </w:r>
      <w:r w:rsidRPr="003F4198">
        <w:rPr>
          <w:rFonts w:ascii="Times New Roman" w:eastAsia="Times New Roman" w:hAnsi="Times New Roman"/>
          <w:sz w:val="28"/>
          <w:szCs w:val="20"/>
          <w:lang w:eastAsia="ru-RU"/>
        </w:rPr>
        <w:t xml:space="preserve"> + Д</w:t>
      </w:r>
      <w:r w:rsidRPr="003F4198">
        <w:rPr>
          <w:rFonts w:ascii="Times New Roman" w:eastAsia="Times New Roman" w:hAnsi="Times New Roman"/>
          <w:sz w:val="28"/>
          <w:szCs w:val="20"/>
          <w:vertAlign w:val="subscript"/>
          <w:lang w:eastAsia="ru-RU"/>
        </w:rPr>
        <w:t>жит</w:t>
      </w:r>
      <w:r w:rsidRPr="003F4198">
        <w:rPr>
          <w:rFonts w:ascii="Times New Roman" w:eastAsia="Times New Roman" w:hAnsi="Times New Roman"/>
          <w:sz w:val="28"/>
          <w:szCs w:val="20"/>
          <w:lang w:eastAsia="ru-RU"/>
        </w:rPr>
        <w:t xml:space="preserve"> + Д</w:t>
      </w:r>
      <w:r w:rsidRPr="003F4198">
        <w:rPr>
          <w:rFonts w:ascii="Times New Roman" w:eastAsia="Times New Roman" w:hAnsi="Times New Roman"/>
          <w:sz w:val="28"/>
          <w:szCs w:val="20"/>
          <w:vertAlign w:val="subscript"/>
          <w:lang w:eastAsia="ru-RU"/>
        </w:rPr>
        <w:t xml:space="preserve">мфц </w:t>
      </w:r>
      <w:r w:rsidRPr="003F4198">
        <w:rPr>
          <w:rFonts w:ascii="Times New Roman" w:eastAsia="Times New Roman" w:hAnsi="Times New Roman"/>
          <w:sz w:val="28"/>
          <w:szCs w:val="20"/>
          <w:lang w:eastAsia="ru-RU"/>
        </w:rPr>
        <w:t>+ Д</w:t>
      </w:r>
      <w:r w:rsidRPr="003F4198">
        <w:rPr>
          <w:rFonts w:ascii="Times New Roman" w:eastAsia="Times New Roman" w:hAnsi="Times New Roman"/>
          <w:sz w:val="28"/>
          <w:szCs w:val="20"/>
          <w:vertAlign w:val="subscript"/>
          <w:lang w:eastAsia="ru-RU"/>
        </w:rPr>
        <w:t>экстер</w:t>
      </w:r>
      <w:r w:rsidRPr="003F4198">
        <w:rPr>
          <w:rFonts w:ascii="Times New Roman" w:eastAsia="Times New Roman" w:hAnsi="Times New Roman"/>
          <w:sz w:val="28"/>
          <w:szCs w:val="20"/>
          <w:lang w:eastAsia="ru-RU"/>
        </w:rPr>
        <w:t>, где: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тел</w:t>
      </w:r>
      <w:r w:rsidRPr="003F4198">
        <w:rPr>
          <w:rFonts w:ascii="Times New Roman" w:eastAsia="Times New Roman" w:hAnsi="Times New Roman"/>
          <w:sz w:val="28"/>
          <w:szCs w:val="20"/>
          <w:lang w:eastAsia="ru-RU"/>
        </w:rPr>
        <w:t xml:space="preserve"> - наличие возможности записаться на прием по телефону: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тел</w:t>
      </w:r>
      <w:r w:rsidRPr="003F4198">
        <w:rPr>
          <w:rFonts w:ascii="Times New Roman" w:eastAsia="Times New Roman" w:hAnsi="Times New Roman"/>
          <w:sz w:val="28"/>
          <w:szCs w:val="20"/>
          <w:lang w:eastAsia="ru-RU"/>
        </w:rPr>
        <w:t xml:space="preserve"> = 5% - можно записаться на прием по телефону;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тел</w:t>
      </w:r>
      <w:r w:rsidRPr="003F4198">
        <w:rPr>
          <w:rFonts w:ascii="Times New Roman" w:eastAsia="Times New Roman" w:hAnsi="Times New Roman"/>
          <w:sz w:val="28"/>
          <w:szCs w:val="20"/>
          <w:lang w:eastAsia="ru-RU"/>
        </w:rPr>
        <w:t xml:space="preserve"> = 0% </w:t>
      </w:r>
      <w:r w:rsidRPr="003F4198">
        <w:rPr>
          <w:rFonts w:ascii="Times New Roman" w:eastAsia="Times New Roman" w:hAnsi="Times New Roman"/>
          <w:sz w:val="28"/>
          <w:szCs w:val="20"/>
          <w:vertAlign w:val="superscript"/>
          <w:lang w:eastAsia="ru-RU"/>
        </w:rPr>
        <w:t>_</w:t>
      </w:r>
      <w:r w:rsidRPr="003F4198">
        <w:rPr>
          <w:rFonts w:ascii="Times New Roman" w:eastAsia="Times New Roman" w:hAnsi="Times New Roman"/>
          <w:sz w:val="28"/>
          <w:szCs w:val="20"/>
          <w:lang w:eastAsia="ru-RU"/>
        </w:rPr>
        <w:t xml:space="preserve"> нельзя записаться на прием по телефону;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врем</w:t>
      </w:r>
      <w:r w:rsidRPr="003F4198">
        <w:rPr>
          <w:rFonts w:ascii="Times New Roman" w:eastAsia="Times New Roman" w:hAnsi="Times New Roman"/>
          <w:sz w:val="28"/>
          <w:szCs w:val="20"/>
          <w:lang w:eastAsia="ru-RU"/>
        </w:rPr>
        <w:t xml:space="preserve"> - возможность прийти на прием в нерабочее время: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врем</w:t>
      </w:r>
      <w:r w:rsidRPr="003F4198">
        <w:rPr>
          <w:rFonts w:ascii="Times New Roman" w:eastAsia="Times New Roman" w:hAnsi="Times New Roman"/>
          <w:sz w:val="28"/>
          <w:szCs w:val="20"/>
          <w:lang w:eastAsia="ru-RU"/>
        </w:rPr>
        <w:t xml:space="preserve"> = 10% - прием (выдача) документов осуществляется без перерыва на обед (5%) и в выходной день (5%);</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б/б с</w:t>
      </w:r>
      <w:r w:rsidRPr="003F4198">
        <w:rPr>
          <w:rFonts w:ascii="Times New Roman" w:eastAsia="Times New Roman" w:hAnsi="Times New Roman"/>
          <w:sz w:val="28"/>
          <w:szCs w:val="20"/>
          <w:lang w:eastAsia="ru-RU"/>
        </w:rPr>
        <w:t xml:space="preserve"> - наличие безбарьерной среды: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б/б с</w:t>
      </w:r>
      <w:r w:rsidRPr="003F4198">
        <w:rPr>
          <w:rFonts w:ascii="Times New Roman" w:eastAsia="Times New Roman" w:hAnsi="Times New Roman"/>
          <w:sz w:val="28"/>
          <w:szCs w:val="20"/>
          <w:lang w:eastAsia="ru-RU"/>
        </w:rPr>
        <w:t xml:space="preserve"> = 10% - от тротуара до места приема можно проехать на коляске;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б/б с</w:t>
      </w:r>
      <w:r w:rsidRPr="003F4198">
        <w:rPr>
          <w:rFonts w:ascii="Times New Roman" w:eastAsia="Times New Roman" w:hAnsi="Times New Roman"/>
          <w:sz w:val="28"/>
          <w:szCs w:val="20"/>
          <w:lang w:eastAsia="ru-RU"/>
        </w:rPr>
        <w:t xml:space="preserve"> = 5% - от тротуара до места приема можно проехать на коляске с посторонней помощью 1 человека;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б/б с</w:t>
      </w:r>
      <w:r w:rsidRPr="003F4198">
        <w:rPr>
          <w:rFonts w:ascii="Times New Roman" w:eastAsia="Times New Roman" w:hAnsi="Times New Roman"/>
          <w:sz w:val="28"/>
          <w:szCs w:val="20"/>
          <w:lang w:eastAsia="ru-RU"/>
        </w:rPr>
        <w:t xml:space="preserve"> = 0% - от тротуара до места приема нельзя проехать на коляске;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эл</w:t>
      </w:r>
      <w:r w:rsidRPr="003F4198">
        <w:rPr>
          <w:rFonts w:ascii="Times New Roman" w:eastAsia="Times New Roman" w:hAnsi="Times New Roman"/>
          <w:sz w:val="28"/>
          <w:szCs w:val="20"/>
          <w:lang w:eastAsia="ru-RU"/>
        </w:rPr>
        <w:t xml:space="preserve"> - наличие возможности подать заявление в электронном виде: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lastRenderedPageBreak/>
        <w:t>Д</w:t>
      </w:r>
      <w:r w:rsidRPr="003F4198">
        <w:rPr>
          <w:rFonts w:ascii="Times New Roman" w:eastAsia="Times New Roman" w:hAnsi="Times New Roman"/>
          <w:sz w:val="28"/>
          <w:szCs w:val="20"/>
          <w:vertAlign w:val="subscript"/>
          <w:lang w:eastAsia="ru-RU"/>
        </w:rPr>
        <w:t>эл</w:t>
      </w:r>
      <w:r w:rsidRPr="003F4198">
        <w:rPr>
          <w:rFonts w:ascii="Times New Roman" w:eastAsia="Times New Roman" w:hAnsi="Times New Roman"/>
          <w:sz w:val="28"/>
          <w:szCs w:val="20"/>
          <w:lang w:eastAsia="ru-RU"/>
        </w:rPr>
        <w:t xml:space="preserve"> = 10% - можно подать заявление в электронном виде;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эл</w:t>
      </w:r>
      <w:r w:rsidRPr="003F4198">
        <w:rPr>
          <w:rFonts w:ascii="Times New Roman" w:eastAsia="Times New Roman" w:hAnsi="Times New Roman"/>
          <w:sz w:val="28"/>
          <w:szCs w:val="20"/>
          <w:lang w:eastAsia="ru-RU"/>
        </w:rPr>
        <w:t xml:space="preserve"> = 0% - нельзя подать заявление в электронном виде;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инф</w:t>
      </w:r>
      <w:r w:rsidRPr="003F4198">
        <w:rPr>
          <w:rFonts w:ascii="Times New Roman" w:eastAsia="Times New Roman" w:hAnsi="Times New Roman"/>
          <w:sz w:val="28"/>
          <w:szCs w:val="20"/>
          <w:lang w:eastAsia="ru-RU"/>
        </w:rPr>
        <w:t xml:space="preserve"> - доступность информации о предоставлении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инф</w:t>
      </w:r>
      <w:r w:rsidRPr="003F4198">
        <w:rPr>
          <w:rFonts w:ascii="Times New Roman" w:eastAsia="Times New Roman" w:hAnsi="Times New Roman"/>
          <w:sz w:val="28"/>
          <w:szCs w:val="20"/>
          <w:lang w:eastAsia="ru-RU"/>
        </w:rPr>
        <w:t xml:space="preserve"> = 20% - информация об основаниях, условиях и порядке предоставления государственной услуги размещена в сети Интернет (5%) и на информационных стендах (5%), есть доступный для заявителей раздаточный материал (5%), периодически информация об услуге размещается в средствах массовой информации (5%);</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инф</w:t>
      </w:r>
      <w:r w:rsidRPr="003F4198">
        <w:rPr>
          <w:rFonts w:ascii="Times New Roman" w:eastAsia="Times New Roman" w:hAnsi="Times New Roman"/>
          <w:sz w:val="28"/>
          <w:szCs w:val="20"/>
          <w:lang w:eastAsia="ru-RU"/>
        </w:rPr>
        <w:t xml:space="preserve"> = 0% - для получения информации о предоставлении государственной услуги необходимо пользоваться услугами, изучать нормативные документы;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жит</w:t>
      </w:r>
      <w:r w:rsidRPr="003F4198">
        <w:rPr>
          <w:rFonts w:ascii="Times New Roman" w:eastAsia="Times New Roman" w:hAnsi="Times New Roman"/>
          <w:sz w:val="28"/>
          <w:szCs w:val="20"/>
          <w:lang w:eastAsia="ru-RU"/>
        </w:rPr>
        <w:t xml:space="preserve"> - возможность подать заявление, документы и получить результат государственной услуги по месту жительства: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жит</w:t>
      </w:r>
      <w:r w:rsidRPr="003F4198">
        <w:rPr>
          <w:rFonts w:ascii="Times New Roman" w:eastAsia="Times New Roman" w:hAnsi="Times New Roman"/>
          <w:sz w:val="28"/>
          <w:szCs w:val="20"/>
          <w:lang w:eastAsia="ru-RU"/>
        </w:rPr>
        <w:t xml:space="preserve"> = 20% - можно подать заявление, документы и получить результат государственной услуги по месту жительства, например, наличие графика приема специалистами в различных поселениях, микрорайонах или наличие доверенного лица в администрациях поселений, микрорайонах;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жит</w:t>
      </w:r>
      <w:r w:rsidRPr="003F4198">
        <w:rPr>
          <w:rFonts w:ascii="Times New Roman" w:eastAsia="Times New Roman" w:hAnsi="Times New Roman"/>
          <w:sz w:val="28"/>
          <w:szCs w:val="20"/>
          <w:lang w:eastAsia="ru-RU"/>
        </w:rPr>
        <w:t xml:space="preserve"> = 0% - нельзя подать заявление, документы и получить результат государственной услуги по месту жительства;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мфц</w:t>
      </w:r>
      <w:r w:rsidRPr="003F4198">
        <w:rPr>
          <w:rFonts w:ascii="Times New Roman" w:eastAsia="Times New Roman" w:hAnsi="Times New Roman"/>
          <w:sz w:val="28"/>
          <w:szCs w:val="20"/>
          <w:lang w:eastAsia="ru-RU"/>
        </w:rPr>
        <w:t xml:space="preserve"> - возможность подачи документов, необходимых для предоставления государственной услуги, в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мфц</w:t>
      </w:r>
      <w:r w:rsidRPr="003F4198">
        <w:rPr>
          <w:rFonts w:ascii="Times New Roman" w:eastAsia="Times New Roman" w:hAnsi="Times New Roman"/>
          <w:sz w:val="28"/>
          <w:szCs w:val="20"/>
          <w:lang w:eastAsia="ru-RU"/>
        </w:rPr>
        <w:t xml:space="preserve"> = 15% - при наличии возможности подачи документов, необходимых для предоставления государственной услуги, в МФЦ (5%), при наличии возможности подачи комплексного запроса для предоставления государственной услуги, в МФЦ (10%);</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мфц</w:t>
      </w:r>
      <w:r w:rsidRPr="003F4198">
        <w:rPr>
          <w:rFonts w:ascii="Times New Roman" w:eastAsia="Times New Roman" w:hAnsi="Times New Roman"/>
          <w:sz w:val="28"/>
          <w:szCs w:val="20"/>
          <w:lang w:eastAsia="ru-RU"/>
        </w:rPr>
        <w:t xml:space="preserve"> = 0% при отсутствии возможности подачи документов, необходимых для предоставления государственной услуги в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экстер</w:t>
      </w:r>
      <w:r w:rsidRPr="003F4198">
        <w:rPr>
          <w:rFonts w:ascii="Times New Roman" w:eastAsia="Times New Roman" w:hAnsi="Times New Roman"/>
          <w:sz w:val="28"/>
          <w:szCs w:val="20"/>
          <w:lang w:eastAsia="ru-RU"/>
        </w:rPr>
        <w:t xml:space="preserve"> = наличие возможности подать заявление по экстерриториальному принципу: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экстер</w:t>
      </w:r>
      <w:r w:rsidRPr="003F4198">
        <w:rPr>
          <w:rFonts w:ascii="Times New Roman" w:eastAsia="Times New Roman" w:hAnsi="Times New Roman"/>
          <w:sz w:val="28"/>
          <w:szCs w:val="20"/>
          <w:lang w:eastAsia="ru-RU"/>
        </w:rPr>
        <w:t xml:space="preserve"> = 10% - государственная услуга предоставляется по экстерриториальному принципу;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w:t>
      </w:r>
      <w:r w:rsidRPr="003F4198">
        <w:rPr>
          <w:rFonts w:ascii="Times New Roman" w:eastAsia="Times New Roman" w:hAnsi="Times New Roman"/>
          <w:sz w:val="28"/>
          <w:szCs w:val="20"/>
          <w:vertAlign w:val="subscript"/>
          <w:lang w:eastAsia="ru-RU"/>
        </w:rPr>
        <w:t>экстер</w:t>
      </w:r>
      <w:r w:rsidRPr="003F4198">
        <w:rPr>
          <w:rFonts w:ascii="Times New Roman" w:eastAsia="Times New Roman" w:hAnsi="Times New Roman"/>
          <w:sz w:val="28"/>
          <w:szCs w:val="20"/>
          <w:lang w:eastAsia="ru-RU"/>
        </w:rPr>
        <w:t xml:space="preserve"> = 0% - государственная услуга не предоставляется по экстерриториальному принципу.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Значение показателя 100% свидетельствует об обеспечении максимальной доступности получения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3) качество (Кач):</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Кач = К</w:t>
      </w:r>
      <w:r w:rsidRPr="003F4198">
        <w:rPr>
          <w:rFonts w:ascii="Times New Roman" w:eastAsia="Times New Roman" w:hAnsi="Times New Roman"/>
          <w:sz w:val="28"/>
          <w:szCs w:val="20"/>
          <w:vertAlign w:val="subscript"/>
          <w:lang w:eastAsia="ru-RU"/>
        </w:rPr>
        <w:t>докум</w:t>
      </w:r>
      <w:r w:rsidRPr="003F4198">
        <w:rPr>
          <w:rFonts w:ascii="Times New Roman" w:eastAsia="Times New Roman" w:hAnsi="Times New Roman"/>
          <w:sz w:val="28"/>
          <w:szCs w:val="20"/>
          <w:lang w:eastAsia="ru-RU"/>
        </w:rPr>
        <w:t xml:space="preserve"> + К</w:t>
      </w:r>
      <w:r w:rsidRPr="003F4198">
        <w:rPr>
          <w:rFonts w:ascii="Times New Roman" w:eastAsia="Times New Roman" w:hAnsi="Times New Roman"/>
          <w:sz w:val="28"/>
          <w:szCs w:val="20"/>
          <w:vertAlign w:val="subscript"/>
          <w:lang w:eastAsia="ru-RU"/>
        </w:rPr>
        <w:t>обслуж</w:t>
      </w:r>
      <w:r w:rsidRPr="003F4198">
        <w:rPr>
          <w:rFonts w:ascii="Times New Roman" w:eastAsia="Times New Roman" w:hAnsi="Times New Roman"/>
          <w:sz w:val="28"/>
          <w:szCs w:val="20"/>
          <w:lang w:eastAsia="ru-RU"/>
        </w:rPr>
        <w:t xml:space="preserve"> + К</w:t>
      </w:r>
      <w:r w:rsidRPr="003F4198">
        <w:rPr>
          <w:rFonts w:ascii="Times New Roman" w:eastAsia="Times New Roman" w:hAnsi="Times New Roman"/>
          <w:sz w:val="28"/>
          <w:szCs w:val="20"/>
          <w:vertAlign w:val="subscript"/>
          <w:lang w:eastAsia="ru-RU"/>
        </w:rPr>
        <w:t>обмен</w:t>
      </w:r>
      <w:r w:rsidRPr="003F4198">
        <w:rPr>
          <w:rFonts w:ascii="Times New Roman" w:eastAsia="Times New Roman" w:hAnsi="Times New Roman"/>
          <w:sz w:val="28"/>
          <w:szCs w:val="20"/>
          <w:lang w:eastAsia="ru-RU"/>
        </w:rPr>
        <w:t xml:space="preserve"> + К</w:t>
      </w:r>
      <w:r w:rsidRPr="003F4198">
        <w:rPr>
          <w:rFonts w:ascii="Times New Roman" w:eastAsia="Times New Roman" w:hAnsi="Times New Roman"/>
          <w:sz w:val="28"/>
          <w:szCs w:val="20"/>
          <w:vertAlign w:val="subscript"/>
          <w:lang w:eastAsia="ru-RU"/>
        </w:rPr>
        <w:t>факт</w:t>
      </w:r>
      <w:r w:rsidRPr="003F4198">
        <w:rPr>
          <w:rFonts w:ascii="Times New Roman" w:eastAsia="Times New Roman" w:hAnsi="Times New Roman"/>
          <w:sz w:val="28"/>
          <w:szCs w:val="20"/>
          <w:lang w:eastAsia="ru-RU"/>
        </w:rPr>
        <w:t xml:space="preserve"> + К</w:t>
      </w:r>
      <w:r w:rsidRPr="003F4198">
        <w:rPr>
          <w:rFonts w:ascii="Times New Roman" w:eastAsia="Times New Roman" w:hAnsi="Times New Roman"/>
          <w:sz w:val="28"/>
          <w:szCs w:val="20"/>
          <w:vertAlign w:val="subscript"/>
          <w:lang w:eastAsia="ru-RU"/>
        </w:rPr>
        <w:t>взаим</w:t>
      </w:r>
      <w:r w:rsidRPr="003F4198">
        <w:rPr>
          <w:rFonts w:ascii="Times New Roman" w:eastAsia="Times New Roman" w:hAnsi="Times New Roman"/>
          <w:sz w:val="28"/>
          <w:szCs w:val="20"/>
          <w:lang w:eastAsia="ru-RU"/>
        </w:rPr>
        <w:t xml:space="preserve"> + К</w:t>
      </w:r>
      <w:r w:rsidRPr="003F4198">
        <w:rPr>
          <w:rFonts w:ascii="Times New Roman" w:eastAsia="Times New Roman" w:hAnsi="Times New Roman"/>
          <w:sz w:val="28"/>
          <w:szCs w:val="20"/>
          <w:vertAlign w:val="subscript"/>
          <w:lang w:eastAsia="ru-RU"/>
        </w:rPr>
        <w:t>прод</w:t>
      </w:r>
      <w:r w:rsidRPr="003F4198">
        <w:rPr>
          <w:rFonts w:ascii="Times New Roman" w:eastAsia="Times New Roman" w:hAnsi="Times New Roman"/>
          <w:sz w:val="28"/>
          <w:szCs w:val="20"/>
          <w:lang w:eastAsia="ru-RU"/>
        </w:rPr>
        <w:t>, где: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докум</w:t>
      </w:r>
      <w:r w:rsidRPr="003F4198">
        <w:rPr>
          <w:rFonts w:ascii="Times New Roman" w:eastAsia="Times New Roman" w:hAnsi="Times New Roman"/>
          <w:sz w:val="28"/>
          <w:szCs w:val="20"/>
          <w:lang w:eastAsia="ru-RU"/>
        </w:rPr>
        <w:t xml:space="preserve"> = количество принятых документов (с учетом уже имеющихся в Комитете) / количество предусмотренных административным регламентом документов x 100%.</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Значение показателя более 100% говорит о том, что у гражданина затребованы лишние документы.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Значение показателя менее 100% говорит о том, что решение не может быть принято, потребуется повторное обращение.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обслуж</w:t>
      </w:r>
      <w:r w:rsidRPr="003F4198">
        <w:rPr>
          <w:rFonts w:ascii="Times New Roman" w:eastAsia="Times New Roman" w:hAnsi="Times New Roman"/>
          <w:sz w:val="28"/>
          <w:szCs w:val="20"/>
          <w:lang w:eastAsia="ru-RU"/>
        </w:rPr>
        <w:t xml:space="preserve"> - качество обслуживания при предоставлении государственной </w:t>
      </w:r>
      <w:r w:rsidRPr="003F4198">
        <w:rPr>
          <w:rFonts w:ascii="Times New Roman" w:eastAsia="Times New Roman" w:hAnsi="Times New Roman"/>
          <w:sz w:val="28"/>
          <w:szCs w:val="20"/>
          <w:lang w:eastAsia="ru-RU"/>
        </w:rPr>
        <w:lastRenderedPageBreak/>
        <w:t>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обслуж</w:t>
      </w:r>
      <w:r w:rsidRPr="003F4198">
        <w:rPr>
          <w:rFonts w:ascii="Times New Roman" w:eastAsia="Times New Roman" w:hAnsi="Times New Roman"/>
          <w:sz w:val="28"/>
          <w:szCs w:val="20"/>
          <w:lang w:eastAsia="ru-RU"/>
        </w:rPr>
        <w:t xml:space="preserve"> = 20%, если должностные лица, предоставляющие государственную услугу, корректны, доброжелательны, дают подробные доступные разъяснения;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обслуж</w:t>
      </w:r>
      <w:r w:rsidRPr="003F4198">
        <w:rPr>
          <w:rFonts w:ascii="Times New Roman" w:eastAsia="Times New Roman" w:hAnsi="Times New Roman"/>
          <w:sz w:val="28"/>
          <w:szCs w:val="20"/>
          <w:lang w:eastAsia="ru-RU"/>
        </w:rPr>
        <w:t xml:space="preserve"> = 0%, если должностные лица, предоставляющие государственную услугу, некорректны, недоброжелательны, не дают подробные доступные разъяснения;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обмен</w:t>
      </w:r>
      <w:r w:rsidRPr="003F4198">
        <w:rPr>
          <w:rFonts w:ascii="Times New Roman" w:eastAsia="Times New Roman" w:hAnsi="Times New Roman"/>
          <w:sz w:val="28"/>
          <w:szCs w:val="20"/>
          <w:lang w:eastAsia="ru-RU"/>
        </w:rPr>
        <w:t xml:space="preserve"> = количество документов, полученных без участия заявителя / количество предусмотренных административным регламентом документов, имеющихся в ОИВ x 100%.</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 xml:space="preserve">Значение показателя 100% говорит о том, что услуга предоставляется в строгом соответствии с Федеральным </w:t>
      </w:r>
      <w:hyperlink r:id="rId16" w:history="1">
        <w:r w:rsidRPr="003F4198">
          <w:rPr>
            <w:rFonts w:ascii="Times New Roman" w:eastAsia="Times New Roman" w:hAnsi="Times New Roman"/>
            <w:sz w:val="28"/>
            <w:szCs w:val="20"/>
            <w:lang w:eastAsia="ru-RU"/>
          </w:rPr>
          <w:t>законом</w:t>
        </w:r>
      </w:hyperlink>
      <w:r w:rsidRPr="003F4198">
        <w:rPr>
          <w:rFonts w:ascii="Times New Roman" w:eastAsia="Times New Roman" w:hAnsi="Times New Roman"/>
          <w:sz w:val="28"/>
          <w:szCs w:val="20"/>
          <w:lang w:eastAsia="ru-RU"/>
        </w:rPr>
        <w:t xml:space="preserve"> № 210-ФЗ.</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факт</w:t>
      </w:r>
      <w:r w:rsidRPr="003F4198">
        <w:rPr>
          <w:rFonts w:ascii="Times New Roman" w:eastAsia="Times New Roman" w:hAnsi="Times New Roman"/>
          <w:sz w:val="28"/>
          <w:szCs w:val="20"/>
          <w:lang w:eastAsia="ru-RU"/>
        </w:rPr>
        <w:t xml:space="preserve"> = (количество заявителей - количество обоснованных жалоб - количество выявленных нарушений) / количество заявителей x 100%;</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взаим</w:t>
      </w:r>
      <w:r w:rsidRPr="003F4198">
        <w:rPr>
          <w:rFonts w:ascii="Times New Roman" w:eastAsia="Times New Roman" w:hAnsi="Times New Roman"/>
          <w:sz w:val="28"/>
          <w:szCs w:val="20"/>
          <w:lang w:eastAsia="ru-RU"/>
        </w:rPr>
        <w:t xml:space="preserve"> - количество взаимодействий заявителя с должностными лицами, предоставляющими государственную услугу: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взаим</w:t>
      </w:r>
      <w:r w:rsidRPr="003F4198">
        <w:rPr>
          <w:rFonts w:ascii="Times New Roman" w:eastAsia="Times New Roman" w:hAnsi="Times New Roman"/>
          <w:sz w:val="28"/>
          <w:szCs w:val="20"/>
          <w:lang w:eastAsia="ru-RU"/>
        </w:rPr>
        <w:t xml:space="preserve"> = 50% при отсутствии в ходе предоставления государственной услуги взаимодействия заявителя с должностными лицами, предоставляющими государственные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взаим</w:t>
      </w:r>
      <w:r w:rsidRPr="003F4198">
        <w:rPr>
          <w:rFonts w:ascii="Times New Roman" w:eastAsia="Times New Roman" w:hAnsi="Times New Roman"/>
          <w:sz w:val="28"/>
          <w:szCs w:val="20"/>
          <w:lang w:eastAsia="ru-RU"/>
        </w:rPr>
        <w:t xml:space="preserve"> = 40% при наличии в ходе предоставления государственной услуги одного взаимодействия заявителя с должностными лицами, предоставляющими государственные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взаим</w:t>
      </w:r>
      <w:r w:rsidRPr="003F4198">
        <w:rPr>
          <w:rFonts w:ascii="Times New Roman" w:eastAsia="Times New Roman" w:hAnsi="Times New Roman"/>
          <w:sz w:val="28"/>
          <w:szCs w:val="20"/>
          <w:lang w:eastAsia="ru-RU"/>
        </w:rPr>
        <w:t xml:space="preserve"> = 20% при наличии в ходе предоставления государственной услуги более одного взаимодействия заявителя с должностными лицами, предоставляющими государственные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прод</w:t>
      </w:r>
      <w:r w:rsidRPr="003F4198">
        <w:rPr>
          <w:rFonts w:ascii="Times New Roman" w:eastAsia="Times New Roman" w:hAnsi="Times New Roman"/>
          <w:sz w:val="28"/>
          <w:szCs w:val="20"/>
          <w:lang w:eastAsia="ru-RU"/>
        </w:rPr>
        <w:t xml:space="preserve"> - продолжительность взаимодействия заявителя с должностными лицами, предоставляющими государственную услугу: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прод</w:t>
      </w:r>
      <w:r w:rsidRPr="003F4198">
        <w:rPr>
          <w:rFonts w:ascii="Times New Roman" w:eastAsia="Times New Roman" w:hAnsi="Times New Roman"/>
          <w:sz w:val="28"/>
          <w:szCs w:val="20"/>
          <w:lang w:eastAsia="ru-RU"/>
        </w:rPr>
        <w:t xml:space="preserve"> = 30% при взаимодействии заявителя с должностными лицами, предоставляющими государственную услугу, в течение сроков, предусмотренных настоящим Административным регламентом;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прод</w:t>
      </w:r>
      <w:r w:rsidRPr="003F4198">
        <w:rPr>
          <w:rFonts w:ascii="Times New Roman" w:eastAsia="Times New Roman" w:hAnsi="Times New Roman"/>
          <w:sz w:val="28"/>
          <w:szCs w:val="20"/>
          <w:lang w:eastAsia="ru-RU"/>
        </w:rPr>
        <w:t xml:space="preserve"> = минус 1% за каждые 5 минут взаимодействия заявителя с должностными лицами, предоставляющими государственную услугу, сверх сроков, предусмотренных административным регламентом.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Значение показателя 100% говорит о том, что услуга предоставляется в строгом соответствии с законодательством;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4) удовлетворенность (Уд):</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Уд = 100% - К</w:t>
      </w:r>
      <w:r w:rsidRPr="003F4198">
        <w:rPr>
          <w:rFonts w:ascii="Times New Roman" w:eastAsia="Times New Roman" w:hAnsi="Times New Roman"/>
          <w:sz w:val="28"/>
          <w:szCs w:val="20"/>
          <w:vertAlign w:val="subscript"/>
          <w:lang w:eastAsia="ru-RU"/>
        </w:rPr>
        <w:t>обж</w:t>
      </w:r>
      <w:r w:rsidRPr="003F4198">
        <w:rPr>
          <w:rFonts w:ascii="Times New Roman" w:eastAsia="Times New Roman" w:hAnsi="Times New Roman"/>
          <w:sz w:val="28"/>
          <w:szCs w:val="20"/>
          <w:lang w:eastAsia="ru-RU"/>
        </w:rPr>
        <w:t xml:space="preserve"> / К</w:t>
      </w:r>
      <w:r w:rsidRPr="003F4198">
        <w:rPr>
          <w:rFonts w:ascii="Times New Roman" w:eastAsia="Times New Roman" w:hAnsi="Times New Roman"/>
          <w:sz w:val="28"/>
          <w:szCs w:val="20"/>
          <w:vertAlign w:val="subscript"/>
          <w:lang w:eastAsia="ru-RU"/>
        </w:rPr>
        <w:t>заяв</w:t>
      </w:r>
      <w:r w:rsidRPr="003F4198">
        <w:rPr>
          <w:rFonts w:ascii="Times New Roman" w:eastAsia="Times New Roman" w:hAnsi="Times New Roman"/>
          <w:sz w:val="28"/>
          <w:szCs w:val="20"/>
          <w:lang w:eastAsia="ru-RU"/>
        </w:rPr>
        <w:t xml:space="preserve"> x 100%, где: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обж</w:t>
      </w:r>
      <w:r w:rsidRPr="003F4198">
        <w:rPr>
          <w:rFonts w:ascii="Times New Roman" w:eastAsia="Times New Roman" w:hAnsi="Times New Roman"/>
          <w:sz w:val="28"/>
          <w:szCs w:val="20"/>
          <w:lang w:eastAsia="ru-RU"/>
        </w:rPr>
        <w:t xml:space="preserve"> - количество обжалований при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w:t>
      </w:r>
      <w:r w:rsidRPr="003F4198">
        <w:rPr>
          <w:rFonts w:ascii="Times New Roman" w:eastAsia="Times New Roman" w:hAnsi="Times New Roman"/>
          <w:sz w:val="28"/>
          <w:szCs w:val="20"/>
          <w:vertAlign w:val="subscript"/>
          <w:lang w:eastAsia="ru-RU"/>
        </w:rPr>
        <w:t>заяв</w:t>
      </w:r>
      <w:r w:rsidRPr="003F4198">
        <w:rPr>
          <w:rFonts w:ascii="Times New Roman" w:eastAsia="Times New Roman" w:hAnsi="Times New Roman"/>
          <w:sz w:val="28"/>
          <w:szCs w:val="20"/>
          <w:lang w:eastAsia="ru-RU"/>
        </w:rPr>
        <w:t xml:space="preserve"> - количество заявителей.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Значение показателя 100% свидетельствует об удовлетворенности граждан качеством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 xml:space="preserve">В процессе предоставления государственной услуги заявитель, его законный представитель или доверенное лицо вправе обращаться в Комитет за получением информации о ходе предоставления государственной услуги, </w:t>
      </w:r>
      <w:r w:rsidRPr="003F4198">
        <w:rPr>
          <w:rFonts w:ascii="Times New Roman" w:eastAsia="Times New Roman" w:hAnsi="Times New Roman"/>
          <w:sz w:val="28"/>
          <w:szCs w:val="20"/>
          <w:lang w:eastAsia="ru-RU"/>
        </w:rPr>
        <w:lastRenderedPageBreak/>
        <w:t>лично, по почте или с использованием информационно-коммуникационных технологий.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Государственная услуга предоставляется по экстерриториальному принципу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Особенности предоставления государственной услуги по экстерриториальному принципу отсутствуют.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 предоставлении государственной услуги в МФЦ должностными лицами МФЦ могут в соответствии с административным регламентом осуществляться: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информирование и консультирование заявителей по вопросу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прием заявления и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истребование документов, необходимых для предоставления государственной услуги и находящихся в других органах и организациях в соответствии с заключенными соглашениями;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выдача заявителям документов, являющихся результатом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Должностное лицо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В этом случае должностное лицо МФЦ для обеспечения получения заявителем государственных услуг, указанных в комплексном запросе, предоставляемых в том числе Комитетом, действует в интересах заявителя без доверенности и не позднее одного рабочего дня, следующего за днем получения комплексного запроса, направляет в Комитет заявление, подписанное уполномоченным должностным лицом МФЦ и скрепленное печатью МФЦ, а также документы, необходимые для предоставления государственной услуги, предоставляемые заявителем самостоятельно, с приложением заверенной МФЦ копии комплексного запроса. При этом не требуются составление и подписание таких заявлений заявителем.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Комплексный запрос должен содержать указание на государственную услугу, за предоставлением которой обратился заявитель, а также согласие заявителя на осуществление МФЦ от его имени действий, необходимых для ее предоставления.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 xml:space="preserve">При приеме комплексного запроса у заявителя должностные лица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государственной </w:t>
      </w:r>
      <w:r w:rsidRPr="003F4198">
        <w:rPr>
          <w:rFonts w:ascii="Times New Roman" w:eastAsia="Times New Roman" w:hAnsi="Times New Roman"/>
          <w:sz w:val="28"/>
          <w:szCs w:val="20"/>
          <w:lang w:eastAsia="ru-RU"/>
        </w:rPr>
        <w:lastRenderedPageBreak/>
        <w:t>услуги, указанной в комплексном запросе.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Общий срок выполнения комплексного запроса исчисляется как наибольшая продолжительность предоставления государственной услуги в составе комплексного запроса для «параллельных» услуг или как сумма наибольших сроков оказания государственных услуг в составе комплексного запроса для «последовательных» услуг.</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По желанию заявителя заявление может быть представлено им в электронном виде. Заявление, оформленное в электронном виде, подписывается простой электронной подписью или усиленной квалифицированной электронной подписью в соответствии с требованиями, установленными Федеральным законом № 63-ФЗ и статьями 21.1 и 21.2 Федерального закона № 210-ФЗ, и направляется в Комитет, с использованием информационно-телекоммуникационных сетей общего пользования, включая сеть «Интернет», а именно:</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заявление и документы, представленные в форме электронного документа, должны быть подписаны простой электронной подписью или усиленной квалифицированной подписью и представлены в формате *.rtf, *.doc, *.odt, *.jpg, *.pdf:</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лично или через законного представителя при посещении Комитета;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посредством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посредством единого портала (без использования электронных носителей);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иным способом, позволяющим передать в электронном виде заявления и иные документы.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 обращении в форме электронного документа посредством единого портала в целях получения информации заявителем по вопросам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 обращении в электронной форме за получением государственной услуги заявление и прилагаемые к нему документы подписываются тем видом электронной подписи, допустимость использования которой установлена федеральными законами, регламентирующими порядок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постановлению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 xml:space="preserve">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w:t>
      </w:r>
      <w:r w:rsidRPr="003F4198">
        <w:rPr>
          <w:rFonts w:ascii="Times New Roman" w:eastAsia="Times New Roman" w:hAnsi="Times New Roman"/>
          <w:sz w:val="28"/>
          <w:szCs w:val="20"/>
          <w:lang w:eastAsia="ru-RU"/>
        </w:rPr>
        <w:lastRenderedPageBreak/>
        <w:t>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 обращении в форме электронного документа посредством единого портала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 63-ФЗ.</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Заявление, поступившее в электронной форме, регистрируется в течение рабочего дня в журнале регистрации заявлений по форме согласно приложению 4 к административному регламенту (далее - регистрационный журнал).</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Уведомление о принятии заявления, поступившего в Комитет, в электронном виде,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 представлении заявления посредством МФЦ указанное учреждение запрашивает в порядке межведомственного информационного взаимодействия документы, указанные в пункте 2.7 административного регламента, передает в электронном виде полный пакет документов в Комитет.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При предоставлении услуги в электронной форме заявителю направляется: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а) уведомление о записи на прием в Комитет или МФЦ, содержащее сведения о дате, времени и месте приема;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б)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иных документов, необходимых для предоставления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lastRenderedPageBreak/>
        <w:t>Запись на прием может осуществляться посредством информационной системы Комитета, которая обеспечивает возможность интеграции с единым, региональным порталами и официальными сайтами администрации города и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Запись на прием в МФЦ может осуществляться следующими способами: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1) при личном обращении заявителя в МФЦ, в том числе посредством информационных киосков (инфоматов), установленных в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2) посредством телефонной связи;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3) в сети «Интернет» на Портале сети многофункциональных центров Ставропольского края (www.umfc26.ru);</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3F4198">
        <w:rPr>
          <w:rFonts w:ascii="Times New Roman" w:eastAsia="Times New Roman" w:hAnsi="Times New Roman"/>
          <w:sz w:val="28"/>
          <w:szCs w:val="20"/>
          <w:lang w:eastAsia="ru-RU"/>
        </w:rPr>
        <w:t>4) посредством регионального портала.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0"/>
          <w:lang w:eastAsia="ru-RU"/>
        </w:rPr>
      </w:pPr>
    </w:p>
    <w:p w:rsidR="003F4198" w:rsidRPr="003F4198" w:rsidRDefault="003F4198" w:rsidP="003F4198">
      <w:pPr>
        <w:widowControl w:val="0"/>
        <w:autoSpaceDE w:val="0"/>
        <w:autoSpaceDN w:val="0"/>
        <w:adjustRightInd w:val="0"/>
        <w:spacing w:after="0" w:line="240" w:lineRule="auto"/>
        <w:jc w:val="center"/>
        <w:outlineLvl w:val="0"/>
        <w:rPr>
          <w:rFonts w:ascii="Times New Roman" w:eastAsia="Times New Roman" w:hAnsi="Times New Roman"/>
          <w:bCs/>
          <w:sz w:val="28"/>
          <w:szCs w:val="28"/>
          <w:lang w:eastAsia="ru-RU"/>
        </w:rPr>
      </w:pPr>
      <w:bookmarkStart w:id="13" w:name="sub_300"/>
      <w:r w:rsidRPr="003F4198">
        <w:rPr>
          <w:rFonts w:ascii="Times New Roman" w:eastAsia="Times New Roman" w:hAnsi="Times New Roman"/>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bookmarkEnd w:id="13"/>
    <w:p w:rsidR="003F4198" w:rsidRPr="003F4198" w:rsidRDefault="003F4198" w:rsidP="003F4198">
      <w:pPr>
        <w:widowControl w:val="0"/>
        <w:autoSpaceDE w:val="0"/>
        <w:autoSpaceDN w:val="0"/>
        <w:spacing w:after="0" w:line="240" w:lineRule="auto"/>
        <w:jc w:val="both"/>
        <w:rPr>
          <w:rFonts w:ascii="Times New Roman" w:eastAsia="Times New Roman" w:hAnsi="Times New Roman"/>
          <w:sz w:val="28"/>
          <w:szCs w:val="20"/>
          <w:lang w:eastAsia="ru-RU"/>
        </w:rPr>
      </w:pP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3.1. Предоставление государственной услуги включает в себя следующие административные процедуры: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информирование и консультирование заявителя по вопросу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прием и регистрация заявления и документов на предоставление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порядок осуществления в электронной форме, в том числе с использованием единого портала, отдельных административных процедур;</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взаимодействие Комитета с организациями, участвующими в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проверка права заявителя на предоставление субсидии и формирование персонального дела;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принятие решения о предоставлении (об отказе в предоставлении) субсидии и уведомление заявителя о принятом решении;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формирование выплатных документов и предоставление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принятие решения о прекращении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принятие решения о приостановлении (о возобновлении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изменение способа выплаты (выплатных реквизитов)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порядок исправления допущенных опечаток и ошибок в выданных в результате предоставления государственной услуги документах.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 Описание административных процедур</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3.2.1. Информирование и консультирование заявителя по вопросу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Основанием для начала административной процедуры является обращение заявителя лично или посредством телефонной связи в Комитет </w:t>
      </w:r>
      <w:r w:rsidRPr="003F4198">
        <w:rPr>
          <w:rFonts w:ascii="Times New Roman" w:eastAsia="Times New Roman" w:hAnsi="Times New Roman"/>
          <w:sz w:val="28"/>
          <w:szCs w:val="28"/>
          <w:lang w:eastAsia="ru-RU"/>
        </w:rPr>
        <w:lastRenderedPageBreak/>
        <w:t>либо в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представление информации о нормативных правовых актах, регулирующих порядок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разъяснение порядка, условий и срока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выдача формы заявления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разъяснение порядка заполнения заявления, порядка сбора необходимых документов и требований, предъявляемых к ним.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Административная процедура осуществляется в день обращения заявителя. Общий максимальный срок выполнения административной процедуры - 20 минут.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Указанная административная процедура выполняется специалистом Комитета либо МФЦ, ответственным за консультирование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Критерием принятия решения выполнения административной процедуры является обращение заявителя для получения информации о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в зависимости от способа обращения, является предоставление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выполнения административной процедуры специалистом Комитета либо МФЦ, ответственным за консультирование заявителя, является регистрация факта обращения заявителя путем внесения информации об обращении заявителя в автоматизированную информационную систему АИС АСП или в журнале по устанавливаемой Комитета либо, соответственно, МФЦ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3.2.2. Прием и регистрация заявления  и документов на предоставление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3.2.2.1. Основанием для начала административной процедуры является поступление заявления в Комитет или МФЦ с комплектом документов, указанных в пункте 2.6 административного регламента. По инициативе заявителя им могут быть представлены и документы, указанные в пункте 2.7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 прием, регистрацию документов, оформление копий документов, оформление и выдачу расписки-уведомления о приеме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выполнения административной процедуры 15 минут.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Указанная административная процедура выполняется специалистом Комитета или МФЦ, ответственным за прием и регистрацию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Критерием принятия решения выполнения административной процедуры является поступление полного пакета документов, предусмотренных пунктом 2.6 административного регламента, соответствующих требованиям, указанным в пункте 2.8 административного </w:t>
      </w:r>
      <w:r w:rsidRPr="003F4198">
        <w:rPr>
          <w:rFonts w:ascii="Times New Roman" w:eastAsia="Times New Roman" w:hAnsi="Times New Roman"/>
          <w:sz w:val="28"/>
          <w:szCs w:val="28"/>
          <w:lang w:eastAsia="ru-RU"/>
        </w:rPr>
        <w:lastRenderedPageBreak/>
        <w:t>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подачи заявителем заявления и документов в Комитет, специалист Комитета, ответственный за прием и регистрацию документов, проверяет по базе данных Комитета наличие ранних обращений заявителя, наличие в Комитете документов заявителя, сличает представленные оригиналы и копии документов, снимает недостающие копии с представленных документов в случае первичного обращения заявителя. При соответствии копий документов их подлинникам на копиях ставит штамп «копия верна», указывает свои фамилию, инициалы, должность. Оформляет в 2 экземплярах расписку-уведомление о приеме заявления и документов по форме согласно приложению 5 к административному регламенту (далее - расписка-уведомление).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подачи заявителем заявления и документов в МФЦ специалист МФЦ, ответственный за прием и регистрацию документов, сличает представленные оригиналы и копии документов, снимает копии с представленных документов. При соответствии копий документов их подлинникам на копиях ставит штамп «копия верна», указывает свои фамилию, инициалы, должность. Оформляет в 2 экземплярах расписку-уведомление.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представления заявителем только документов, указанных в пункте 2.6 административного регламента специалист Комитета или МФЦ, ответственный за прием и регистрацию документов, присваивает пакету документов номер и в течение 1 рабочего дня передает его в порядке делопроизводства специалисту Комитета или МФЦ по взаимодействию.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представления заявителем в Комитет документов, указанных в пунктах 2.6 и 2.7 административного регламента, специалист Комитета ответственный за прием и регистрацию документов, присваивает пакету документов номер и в течение 1 рабочего дня передает в порядке делопроизводства пакет документов специалисту Комитета, ответственному за проверку права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представления заявителем в МФЦ документов, указанных в пунктах 2.6 и 2.7 административного регламента, специалист МФЦ в течение 2 рабочих дней направляет полный пакет документов в Комитет.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выдача заявителю расписки-уведомления о приеме заявления и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выполнения административной процедуры специалистом Комитета либо МФЦ, ответственным за прием и регистрацию документов, является регистрация заявления в регистрационном журнале, либо, соответственно в журнале, по форме, установленной МФЦ.</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3.2.2.2. Особенности выполнения административной процедуры в электронной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 поступлении заявления (запроса) в электронной форме через единый или региональный порталы должностное лицо Комитета, ответственное за прием и регистрацию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формирует комплект документов, поступивших в электронном виде;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осуществляет проверку поступивших для предоставления государственной услуги заявления (запроса) и электронных документов на соответствие требованиям, указанным в пункте 2.8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если направленное заявление (запрос) и электронные документы не заверены усиленной квалифицированной или простой электронной подписями заявителя или не соответствуют требованиям, указанным в пункте 2.8 административного регламента, направляет заявителю уведомление об отказе в приеме этих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если направленное заявление (запрос) и пакет электронных документов заверены усиленной квалифицированной или простой электронной подписями заявителя и соответствуют требованиям, указанным в пункте 2.8 административного регламента, регистрирует представленные заявление (запрос) и рассматривает в порядке и сроки, предусмотренные административным регламентом.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 обращении гражданина за предоставлением государственной услуги в электронном виде заявление подписывается простой электронной подписью гражданина, которая проходит проверку посредством единой системы идентификации и аутентификации.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Должностное лицо Комитета по итогам завершения выполнения административных процедур, предусмотренных административным регламентом, направляет заявителю уведомление о завершении выполнения Комитетом действий в срок, не превышающий одного рабочего дня после завершения соответствующего действия, на адрес электронной почты или с использованием средств официального сайта администрации города, единого, регионального порталов в единый личный кабинет по выбору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3.2.3. Порядок осуществления в электронной форме, в том числе с использованием единого портала, отдельных административных процедур.</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3.2.3.1. Представление в установленном порядке информации заявителю и обеспечение доступа заявителя к сведениям о государственной услуге.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При обращении в электронной форме через единый портал </w:t>
      </w:r>
      <w:r w:rsidRPr="003F4198">
        <w:rPr>
          <w:rFonts w:ascii="Times New Roman" w:eastAsia="Times New Roman" w:hAnsi="Times New Roman"/>
          <w:sz w:val="28"/>
          <w:szCs w:val="28"/>
          <w:lang w:eastAsia="ru-RU"/>
        </w:rPr>
        <w:lastRenderedPageBreak/>
        <w:t xml:space="preserve">информацию о ходе предоставления услуги и о результате ее предоставления заявитель вправе получить через единый портал по адресу: www.gosuslugi.ru, через региональный портал по адресу: www.26gosuslugi.ru или на сайте администрации города по адресу: </w:t>
      </w:r>
      <w:r w:rsidRPr="003F4198">
        <w:rPr>
          <w:rFonts w:ascii="Times New Roman" w:eastAsia="Times New Roman" w:hAnsi="Times New Roman"/>
          <w:sz w:val="28"/>
          <w:szCs w:val="28"/>
          <w:lang w:val="en-US" w:eastAsia="ru-RU"/>
        </w:rPr>
        <w:t>www</w:t>
      </w:r>
      <w:r w:rsidRPr="003F4198">
        <w:rPr>
          <w:rFonts w:ascii="Times New Roman" w:eastAsia="Times New Roman" w:hAnsi="Times New Roman"/>
          <w:sz w:val="28"/>
          <w:szCs w:val="28"/>
          <w:lang w:eastAsia="ru-RU"/>
        </w:rPr>
        <w:t>.</w:t>
      </w:r>
      <w:r w:rsidRPr="003F4198">
        <w:rPr>
          <w:rFonts w:ascii="Times New Roman" w:eastAsia="Times New Roman" w:hAnsi="Times New Roman"/>
          <w:sz w:val="28"/>
          <w:szCs w:val="28"/>
          <w:lang w:val="en-US" w:eastAsia="ru-RU"/>
        </w:rPr>
        <w:t>nevadm</w:t>
      </w:r>
      <w:r w:rsidRPr="003F4198">
        <w:rPr>
          <w:rFonts w:ascii="Times New Roman" w:eastAsia="Times New Roman" w:hAnsi="Times New Roman"/>
          <w:sz w:val="28"/>
          <w:szCs w:val="28"/>
          <w:lang w:eastAsia="ru-RU"/>
        </w:rPr>
        <w:t>.</w:t>
      </w:r>
      <w:r w:rsidRPr="003F4198">
        <w:rPr>
          <w:rFonts w:ascii="Times New Roman" w:eastAsia="Times New Roman" w:hAnsi="Times New Roman"/>
          <w:sz w:val="28"/>
          <w:szCs w:val="28"/>
          <w:lang w:val="en-US" w:eastAsia="ru-RU"/>
        </w:rPr>
        <w:t>ru</w:t>
      </w:r>
      <w:r w:rsidRPr="003F4198">
        <w:rPr>
          <w:rFonts w:ascii="Times New Roman" w:eastAsia="Times New Roman" w:hAnsi="Times New Roman"/>
          <w:sz w:val="28"/>
          <w:szCs w:val="28"/>
          <w:lang w:eastAsia="ru-RU"/>
        </w:rPr>
        <w:t>.</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3.2.3.2. Подача заявителем запросов и иных документов, необходимых для предоставления государственной услуги, и прием таких запросов и документов в электронном виде осуществляется в соответствии с требованиями Федерального закона № 63-ФЗ:</w:t>
      </w:r>
      <w:r w:rsidRPr="003F4198">
        <w:rPr>
          <w:rFonts w:ascii="Times New Roman" w:eastAsia="Times New Roman" w:hAnsi="Times New Roman"/>
          <w:sz w:val="28"/>
          <w:szCs w:val="28"/>
          <w:lang w:eastAsia="ru-RU"/>
        </w:rPr>
        <w:cr/>
        <w:t xml:space="preserve">      1) при наличии технической возможности получения государственной услуги в электронной форме заявление и документы заявитель представляет по электронным каналам связи посредством единого портала или официального сайта администрации города путем запуска получения услуги в разделе «Личный кабинет»;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2) при поступлении заявления и документов в электронной форме специалист Комитета, обеспечивающий обмен данными между АИС АСП и единым порталом: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самостоятельно с использованием имеющихся средств электронной подписи или с использованием средств информационной системы аккредитованного удостоверяющего центра осуществляет проверку используемой усиленной квалифицированной электронной подписи, которой подписаны поступившие заявление и документы;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выявления соблюдения установленных условий признания действительности усиленной квалифицированной или электронной подписями выгружает информацию с единого портала в АИС АСП, о чем сообщает специалисту Комитета, ответственному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выявления несоблюдения установленных условий признания действительности усиленной квалифицированной электронной подписи в течение 1 рабочего дня со дня завершения проведения такой проверки принимает решение об отказе в приеме к рассмотрению заявления и документов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 решения;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 при осуществлении проверки усиленной квалифицированной электронной подписи, которой подписаны поступившие заявления и документы, проверяется соответствие усиленной квалифицированной электронной подписи следующим требованиям: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имеется положительный результат проверки принадлежности </w:t>
      </w:r>
      <w:r w:rsidRPr="003F4198">
        <w:rPr>
          <w:rFonts w:ascii="Times New Roman" w:eastAsia="Times New Roman" w:hAnsi="Times New Roman"/>
          <w:sz w:val="28"/>
          <w:szCs w:val="28"/>
          <w:lang w:eastAsia="ru-RU"/>
        </w:rPr>
        <w:lastRenderedPageBreak/>
        <w:t>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 63-ФЗ, и с использованием квалифицированного сертификата лица, подписавшего электронный документ;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4) специалист Комитета, ответственный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проверяет наличие и соответствие представленных заявления и документов требованиям, установленным нормативными правовыми актами, к заполнению и оформлению таких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 наличии заявления и всех необходимых документов и соответствия их требованиям к заполнению и оформлению делает в АИС АСП отметку о приеме заявления и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наличия оснований для отказа в приеме документов, установленных пунктом 2.8 административного регламента, делает в АИС АСП отметку об отказе в приеме документов с указанием причины отказа;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сообщает о проставлении отметки специалисту Комитета, обеспечивающему обмен данными между АИС АСП и единым порталом.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обеспечивающий обмен данными между АИС АСП и единым порталом, выгружает результат на единый портал. В результате выгрузки статус услуги в «Личном кабинете» изменяется на «документы приняты к рассмотрению» или на «в приеме документов отказано», при этом отображаются причины отказа.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3.2.3.3. Получение заявителем сведений о ходе выполнения запросов о предоставлении государственной услуги через «Личный кабинет».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подачи заявления лично или через законного представителя информацию о ходе предоставления услуги и о результате ее предоставления заявитель вправе получить через личный кабинет на официальном сайте администрации города.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ходе предоставления государственной услуги информационная система отображает статусы услуги и информацию о результате ее предоставления. Для отображения специалист, обеспечивающий обмен данными между АИС АСП и единым порталом, один раз в неделю выгружает информацию на единый портал. Заявитель вправе отследить через «Личный кабинет» статус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 Взаимодействие Комитета с организациями, участвующими в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3.2.4.1. Основанием для начала административной процедуры является поступление документов, указанных в подпункте 2.6.1 административного </w:t>
      </w:r>
      <w:r w:rsidRPr="003F4198">
        <w:rPr>
          <w:rFonts w:ascii="Times New Roman" w:eastAsia="Times New Roman" w:hAnsi="Times New Roman"/>
          <w:sz w:val="28"/>
          <w:szCs w:val="28"/>
          <w:lang w:eastAsia="ru-RU"/>
        </w:rPr>
        <w:lastRenderedPageBreak/>
        <w:t>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3.2.4.2. Содержание административной процедуры включает в себя направление запросов и получение документов, указанных в пункте 2.7 административного регламента, а для МФЦ, кроме того, направление документов, указанных в пунктах 2.6 и 2.7 административного регламента, в Комитет.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3.2.4.3. В случае поступления документов, указанных в подпункте 2.6.1 административного регламента, специалист Комитета по взаимодействию в течение 1 рабочего дня со дня их поступления запрашивает документы, указанные в пункте 2.7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3.2.4.4. При наличии технической возможности запрос направляется в порядке межведомственного информационного взаимодействия в форме электронного документа, подписанного электронной подписью в соответствии с требованиями Федерального закона № 63-ФЗ и требованиями статей 21.1 и 21.2 Федерального закона № 210-ФЗ, с использованием электронных носителей и (или) информационно-телекоммуникационных сетей общего пользования, включая сеть «Интернет», посредством единого портала или с использованием федеральной государственной информационной системы межведомственного электронного взаимодействия (далее - СМЭВ) и/или региональной государственной информационной системы межведомственного электронного взаимодействия (далее - РСМЭВ).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отсутствия технической возможности направления запроса через СМЭВ или РСМЭВ запрос направляется в форме электронного документа с использованием сертифицированных криптографических средств защиты передаваемой информации по открытым каналам передачи данных VipNet или АскомДок в соответствии с Указом Президента Российской Федерации от 17 марта 2008 года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 и приказом Федеральной службы по техническому и экспортному контролю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случае отсутствия технической возможности направления запроса в электронном виде запрос направляется нарочным или почтой. Для оперативности при направлении запроса почтой запрос в день направления дублируется факсом.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 направления запроса фиксируется с указанием даты направления запроса: в случае направления в форме электронного документа указывается время отправления, в случае направления нарочным или по почте - в соответствии с требованиями по направлению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3.2.4.5. Специалист Комитета по взаимодействию при получении ответа: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в форме электронного документа распечатывает документ, проставляет </w:t>
      </w:r>
      <w:r w:rsidRPr="003F4198">
        <w:rPr>
          <w:rFonts w:ascii="Times New Roman" w:eastAsia="Times New Roman" w:hAnsi="Times New Roman"/>
          <w:sz w:val="28"/>
          <w:szCs w:val="28"/>
          <w:lang w:eastAsia="ru-RU"/>
        </w:rPr>
        <w:lastRenderedPageBreak/>
        <w:t>на нем отметку о способе, времени и дате получения документа и заверяет его своей подписью с указанием фамилии, инициалов и должности;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на бумажном носителе - сканирует документ;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приобщает распечатанный и заверенный ответ (ответ на бумажном носителе) к пакету документов заявителя, а также прикрепляет его электронную форму в АИС АСП к учетной карточке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3.2.4.6. При поступлении ответа специалист Комитета по взаимодействию передает заявление и документы, указанные в пунктах 2.6 и 2.7 административного регламента (далее - полный пакет документов), специалисту Комитета, ответственному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3.2.4.7. В случае подачи документов, указанных в подпункте 2.6.1 административного регламента, в МФЦ действия, указанные в подпункте 3.2.4.3, выполняет специалист МФЦ. При поступлении ответа специалист МФЦ в течение 2 дней направляет полный пакет документов в Комитет.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3.2.4.8. Результатом административной процедуры является поступление сведений, являющихся основанием для назначения субсидии или отказа в назначении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выполнения административной процедуры является передача специалистом МФЦ пакета документов в Комитет в соответствии с соглашением, заключенным между МФЦ и Комитетом, с отметкой в журнале по устанавливаемой Комитетом либо МФЦ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3.2.4.9. Максимальный срок выполнения процедуры: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 подаче документов в Комитет - 5 рабочих дней;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 подаче документов в МФЦ - 7 рабочих дней.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3.2.5. Проверка права заявителя на предоставление государственной услуги и формирование персонального дела.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Основанием для начала административной процедуры является поступление полного пакета документов заявителя.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 ввод правовой информации в АИС АСП, оформление персонального дела заявителя, подготовку проекта решения о предоставлении субсидии либо проекта решения об отказе в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Указанная административная процедура выполняется специалистом Комитета, ответственным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Критерием подготовки проекта решения о предоставлении (отказе в предоставлении) государственной услуги являются основания, указанные в подпункте 2.9.1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ответственный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проверяет право на предоставление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готовит проект решения о предоставлении субсидии по форме согласно приложению 6 к административному регламенту либо проект решения об отказе в предоставлении субсидии по форме согласно приложению 7 к административному регламенту;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приобщает проекты решения в сформированное персональное дело и в порядке делопроизводства передает его лицу, принимающему решение о </w:t>
      </w:r>
      <w:r w:rsidRPr="003F4198">
        <w:rPr>
          <w:rFonts w:ascii="Times New Roman" w:eastAsia="Times New Roman" w:hAnsi="Times New Roman"/>
          <w:sz w:val="28"/>
          <w:szCs w:val="28"/>
          <w:lang w:eastAsia="ru-RU"/>
        </w:rPr>
        <w:lastRenderedPageBreak/>
        <w:t>предоставлении (отказе в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административной процедуры не может превышать одного рабочего дня со дня поступления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направление лицу, принимающему решение о предоставлении (об отказе в предоставлении) субсидии, сформированного персонального дела заявителя и проекта соответствующего решения.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3.2.6. Принятие решения о предоставлении (об отказе в предоставлении)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Основанием для начала административной процедуры является поступление персонального дела заявителя и проекта соответствующего решения лицу, принимающему решение о предоставлении (об отказе в предоставлении) субсидии, - руководителю Комитета или уполномоченному им лицу.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Критериями принятия решения о предоставлении (об отказе в предоставлении) субсидии является отсутствие (наличие) обстоятельств, указанных в подпункте 2.9.1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Лицо, принимающее решение о предоставлении (об отказе в предоставлении) субсидии, утверждает поступивший проект решения о предоставлении (об отказе в предоставлении) субсидии и передает его и персональное дело в порядке делопроизводства специалисту Комитета, ответственному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ответственный за назначение субсидии, в течение рабочего дня передает в порядке делопроизводства решение о предоставлении (об отказе в предоставлении) субсидии для направления его заявителю и проставляет в решении дату его направления заявителю, осуществляет назначение субсидии в АИС АСП (в случае утверждения решения о предоставлении субсидии), ставит персональное дело на хранение в действующую картотеку.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принятия решения о предоставлении (об отказе в предоставлении) субсидии не может превышать 2 рабочих дней.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направление заявителю решения о предоставлении (об отказе в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административной процедуры является внесение реквизитов решения о предоставлении (об отказе в предоставлении) субсидии в журнале регистрации исходящих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 качестве результата предоставления государственной услуги заявителю обеспечивается по его выбору возможность получения: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электронного документа, подписанного уполномоченным должностным лицом с использованием усиленной квалифицированной электронной подписи;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документа на бумажном носителе, подтверждающего содержание электронного документа, направленного органом соцзащиты;</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информации из государственных информационных систем в случаях, предусмотренных законодательством Российской Федерации.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3.2.7. Формирование выплатных документов и предоставление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Основанием для начала административной процедуры является наступление 16-го числа очередного месяца. Выплата осуществляется через российские кредитные организации и организации почтовой связи.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 формирование и утверждение списков на перечисление субсидий в российские кредитные организации и организации почтовой связи. Специалист Комитета, ответственный за формирование выплатных документов, формирует и распечатывает:</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списки для зачисления на счета по вкладам в российские кредитные организации с указанием порядкового номера, фамилии, имени, отчества заявителя, номера его лицевого счета в банке, перечисляемой суммы (на бумажном носителе и (или) в электронном виде) (далее - выплатные списки);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ведомости на выплату субсидии через организации почтовой связи (далее - ведомости на выплату).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Критерием принятия решения о формировании выплатных документов и предоставлении субсидии является наличие действующих решений о предоставлении субсидии у заявителей, включенных в выплатные списки и в ведомости на выплату.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Выплатные списки и ведомости на выплату подписываются руководителем и главным бухгалтером Комитета и заверяются гербовой печатью Комитета либо электронно-цифровой подписью.</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Срок выполнения административной процедуры не может превышать 1 рабочего дня.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Оформленные выплатные списки и ведомости на выплату передаются в отдел бухгалтерского учета, контроля и отчетности Комитета.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отдела бухгалтерского учета, контроля и отчетности Комитета: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готовит платежные поручения для перечисления сумм, причитающихся на выплату субсидий, российским кредитным организациям и организациям почтовой связи;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передает выплатные списки и ведомости на выплату в российские кредитные организации и организации почтовой связи.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административной процедуры формирования выплатных документов не может превышать 2 рабочих дней.</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передача выплатных списков и ведомостей на выплату и перечисление средств, причитающихся на выплату субсидий, российским кредитным организациям и организациям почтовой связи для получения субсидий получателями.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выполнения административной процедуры является запись в журнале регистрации исходящих документов об исходящих реквизитах (дате и номере) выплатных списков и ведомостей на выплату.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3.2.8. Принятие решения о прекращении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Основанием для начала административной процедуры принятия решения о прекращении предоставления субсидии является: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поступление от получателя субсидии заявления о прекращении предоставления субсидии в произвольной форме;</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поступление информации о наступлении обстоятельств, указанных в подпункте 2.9.3 административного регламента, от родственников получателя, органов, располагающих такими сведениями.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 корректировку базы данных в АИС АСП на основании заявления или сведений о наступлении обстоятельств, указанных в подпункте 2.9.3 административного регламента, подготовку и утверждение решения о прекращении предоставления субсидии по форме согласно приложению 8 к административному регламенту.</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Указанная административная процедура выполняется специалистом Комитета, ответственным за назначение субсидии, и лицом, принимающим решение о предоставлении (отказе в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Критериями принятия решения о прекращении предоставления государственной услуги является наличие обстоятельств, указанных в подпункте 2.9.3 административного регламента, либо письменное заявление получателя субсидии о прекращении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ответственный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готовит проект решения о прекращении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приобщает проект решения в персональное дело заявителя и в порядке делопроизводства передает его лицу, принимающему решение о предоставлении (отказе в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процедуры не может превышать 1 рабочего дня со дня поступления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Лицо, принимающее решение о предоставлении (отказе в предоставлении) субсидии, утверждает поступивший проект решения о прекращении предоставления субсидии и передает его и персональное дело заявителя в порядке делопроизводства специалисту Комитета, ответственному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ответственный за назначение субсидии, до конца рабочего дня передает в порядке делопроизводства подписанное решение о прекращении предоставления субсидии специалисту Комитета, ответственному за направление данного решения получателю, и проставляет в решении дату его направления получателю субсидии, осуществляет прекращение предоставления субсидии в АИС АСП.</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прекращение предоставления субсидии, передача персонального дела заявителя на хранение в архив и направление получателю субсидии решения о прекращении предоставления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административной процедуры является внесение реквизитов решения о прекращении предоставления субсидии в журнале регистрации исходящих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3.2.9. Принятие решения о приостановлении (о возобновлении) предоставления государственной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Основанием для начала административной процедуры является наступление обстоятельств, указанных в подпункте 2.9.2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 принятие решения о приостановлении (о возобновлении) предоставления субсидии и направление получателю соответствующего решения по форме согласно приложениям 9 и 10 к административному регламенту соответственно.</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Критериями принятия решения о приостановлении (о возобновлении) субсидии является наличие обстоятельств, указанных в подпункте 2.9.2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ответственный за назначение субсидии, готовит проект решения о приостановлении (о возобновлении) предоставления субсидии, приобщает его в имеющееся персональное дело.</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выполнения административной процедуры составляет 1 рабочий день со дня поступления информации о наступлении обстоятельств, указанных в подпункте 2.9.2 административного регламента.</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Лицо, принимающее решение о предоставлении (отказе в предоставлении) субсидии, утверждает поступившие проекты решения о приостановлении (о возобновлении) предоставления субсидии и передает их и персональное дело в порядке делопроизводства специалисту Комитета, ответственному за назначение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Специалист Комитета, ответственный за назначение субсидии, в течение рабочего дня передает в порядке делопроизводства подписанное решение о приостановлении (о возобновлении) предоставления субсидии для направления его заявителю и проставляет в решении дату его направления получателю, осуществляет приостановление (возобновление) предоставления субсидии в АИС АСП.</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приостановление (возобновление) предоставления субсидии и направление получателю соответствующего решения.</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административной процедуры является внесение реквизитов решения о приостановлении (о возобновлении) предоставления субсидии в журнале регистрации исходящих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3.2.10. Изменение способа выплаты (выплатных реквизитов)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Основанием для начала административной процедуры является поступление заявления в Комитет или МФЦ с пакетом документов, подтверждающих необходимость предоставления услуги.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Содержание административной процедуры включает в себя прием заявления и документов, принятие решения об изменении способа выплаты (выплатных реквизитов), их изменение в АИС АСП и направление заявителю уведомления о принятом решении.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 xml:space="preserve">Критериями принятия решения об изменении способа выплаты (выплатных реквизитов) субсидии наличие заявления и документов, </w:t>
      </w:r>
      <w:r w:rsidRPr="003F4198">
        <w:rPr>
          <w:rFonts w:ascii="Times New Roman" w:eastAsia="Times New Roman" w:hAnsi="Times New Roman"/>
          <w:sz w:val="28"/>
          <w:szCs w:val="28"/>
          <w:lang w:eastAsia="ru-RU"/>
        </w:rPr>
        <w:lastRenderedPageBreak/>
        <w:t>подтверждающих, изменение способа выплаты (выплатных реквизитов)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Общий максимальный срок выполнения административной процедуры составляет один рабочий день.</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Указанная административная процедура выполняется специалистом Комитета или МФЦ, ответственным за прием и регистрацию документов, специалистом Комитета, ответственным за назначение субсидии, и лицом, принимающим решение о предоставлении (отказе в предоставлении) субсидии.</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Результатом административной процедуры является направление заявителю уведомления о принятом решении и направление последующих выплат субсидии по новым реквизитам (новым способом).</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Способом фиксации результата административной процедуры является запись реквизитов решения об изменении способа выплаты (выплатных реквизитов) в журнале регистрации исходящих документов.</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3.2.11. Порядок исправления допущенных опечаток и ошибок в выданных в результате предоставления государственной услуги документах</w:t>
      </w:r>
    </w:p>
    <w:p w:rsidR="003F4198" w:rsidRPr="003F4198" w:rsidRDefault="003F4198" w:rsidP="003F419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t>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p>
    <w:p w:rsidR="003F4198" w:rsidRPr="003F4198" w:rsidRDefault="003F4198" w:rsidP="003F4198">
      <w:pPr>
        <w:widowControl w:val="0"/>
        <w:autoSpaceDE w:val="0"/>
        <w:autoSpaceDN w:val="0"/>
        <w:spacing w:after="0" w:line="240" w:lineRule="auto"/>
        <w:jc w:val="center"/>
        <w:outlineLvl w:val="1"/>
        <w:rPr>
          <w:rFonts w:ascii="Times New Roman" w:eastAsia="Times New Roman" w:hAnsi="Times New Roman"/>
          <w:b/>
          <w:sz w:val="28"/>
          <w:szCs w:val="20"/>
          <w:lang w:eastAsia="ru-RU"/>
        </w:rPr>
      </w:pPr>
    </w:p>
    <w:p w:rsidR="003F4198" w:rsidRPr="003F4198" w:rsidRDefault="003F4198" w:rsidP="003F4198">
      <w:pPr>
        <w:widowControl w:val="0"/>
        <w:autoSpaceDE w:val="0"/>
        <w:spacing w:after="0" w:line="240" w:lineRule="auto"/>
        <w:ind w:left="710"/>
        <w:jc w:val="center"/>
        <w:textAlignment w:val="baseline"/>
        <w:rPr>
          <w:rFonts w:ascii="Times New Roman" w:eastAsia="Times New Roman" w:hAnsi="Times New Roman"/>
          <w:kern w:val="1"/>
          <w:sz w:val="28"/>
          <w:szCs w:val="28"/>
          <w:lang w:eastAsia="ar-SA"/>
        </w:rPr>
      </w:pPr>
      <w:r w:rsidRPr="003F4198">
        <w:rPr>
          <w:rFonts w:ascii="Times New Roman" w:eastAsia="Times New Roman" w:hAnsi="Times New Roman"/>
          <w:kern w:val="1"/>
          <w:sz w:val="28"/>
          <w:szCs w:val="28"/>
          <w:lang w:eastAsia="ar-SA"/>
        </w:rPr>
        <w:t>4. Формы контроля за исполнением административного регламента</w:t>
      </w:r>
    </w:p>
    <w:p w:rsidR="003F4198" w:rsidRPr="003F4198" w:rsidRDefault="003F4198" w:rsidP="003F4198">
      <w:pPr>
        <w:widowControl w:val="0"/>
        <w:suppressAutoHyphens/>
        <w:autoSpaceDE w:val="0"/>
        <w:autoSpaceDN w:val="0"/>
        <w:adjustRightInd w:val="0"/>
        <w:spacing w:after="0" w:line="240" w:lineRule="auto"/>
        <w:ind w:firstLine="720"/>
        <w:jc w:val="both"/>
        <w:textAlignment w:val="baseline"/>
        <w:rPr>
          <w:rFonts w:ascii="Times New Roman" w:eastAsia="Lucida Sans Unicode" w:hAnsi="Times New Roman"/>
          <w:kern w:val="1"/>
          <w:sz w:val="28"/>
          <w:szCs w:val="28"/>
          <w:lang w:eastAsia="ar-SA"/>
        </w:rPr>
      </w:pP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4.1. Текущий контроль за:</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 xml:space="preserve">полнотой, доступностью и качеством предоставления государственной услуги осуществляется начальником отдела Комитета, в компетенцию которого входит назначение </w:t>
      </w:r>
      <w:r w:rsidRPr="003F4198">
        <w:rPr>
          <w:rFonts w:ascii="Times New Roman" w:eastAsia="Times New Roman" w:hAnsi="Times New Roman"/>
          <w:sz w:val="28"/>
          <w:szCs w:val="28"/>
          <w:lang w:eastAsia="ru-RU"/>
        </w:rPr>
        <w:t>дополнительной компенсации</w:t>
      </w:r>
      <w:r w:rsidRPr="003F4198">
        <w:rPr>
          <w:rFonts w:ascii="Times New Roman" w:eastAsia="Lucida Sans Unicode" w:hAnsi="Times New Roman"/>
          <w:kern w:val="1"/>
          <w:sz w:val="28"/>
          <w:szCs w:val="28"/>
          <w:lang w:eastAsia="ar-SA"/>
        </w:rPr>
        <w:t>, либо лицом, его замещающим, путем проведения выборочных проверок соблюдения и исполнения должностными лицами Комитета положений административного регламента и опроса мнения заявителей;</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Комитета, в компетенцию которого входит назначение ЕДВ, либо лицом, его замещающим, постоянно путем проведения проверок соблюдения и исполнения должностными лицами Комитета, предоставляющими государственную услугу, положений административного регламента, иных нормативных правовых актов Российской Федерации и нормативных правовых актов Ставропольского края.</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Текущий контроль за соблюдением должностными лицами МФЦ последовательности действий, установленных административным регламентом, и иными нормативными правовыми актами, устанавливающими требования к предоставлению государственной услуги, осуществляется руководителем МФЦ ежедневно.</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lastRenderedPageBreak/>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4.2. 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соблюдением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(бездействия) должностных лиц Комитета.</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Периодичность осуществления последующего контроля составляет один раз в три года.</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4.3. Для проведения проверки в Комитете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4.4. Плановые проверки осуществляются на основании годового плана работы Комитета.</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Внеплановые проверки осуществляются на основании распорядительных документов Комитета.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Внеплановые проверки полноты и качества предоставления государственной услуги проводятся на основании обращения граждан.</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4.5. В любое время с момента регистрации документов в Комитете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4.6. Должностные лица, муниципальные служащие Комитета, работники МФЦ, организаций, указанных в части 1.1 статьи 16 Федерального закона № 210-ФЗ, участвующие в предоставлении государственной услуги, несут персональную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административного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lastRenderedPageBreak/>
        <w:t>Персональная ответственность должностных лиц, муниципальных служащих Комитета, ответственных за исполнение административных процедур,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Персональная ответственность работников МФЦ, организаций, указанных в частью 1.1 статьи 16 Федерального закона № 210-ФЗ, участвующих в предоставлении государственной услуги, закрепляется нормативными правовыми актами указанных организаций в соответствии с требованиями законодательства Российской Федерации и законодательства Ставропольского края.</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4.7.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w:t>
      </w:r>
    </w:p>
    <w:p w:rsidR="003F4198" w:rsidRPr="003F4198" w:rsidRDefault="003F4198" w:rsidP="003F4198">
      <w:pPr>
        <w:autoSpaceDE w:val="0"/>
        <w:autoSpaceDN w:val="0"/>
        <w:adjustRightInd w:val="0"/>
        <w:spacing w:after="0" w:line="240" w:lineRule="auto"/>
        <w:ind w:firstLine="709"/>
        <w:jc w:val="both"/>
        <w:rPr>
          <w:rFonts w:ascii="Times New Roman" w:eastAsia="Lucida Sans Unicode" w:hAnsi="Times New Roman"/>
          <w:kern w:val="1"/>
          <w:sz w:val="28"/>
          <w:szCs w:val="28"/>
          <w:lang w:eastAsia="ar-SA"/>
        </w:rPr>
      </w:pPr>
      <w:r w:rsidRPr="003F4198">
        <w:rPr>
          <w:rFonts w:ascii="Times New Roman" w:eastAsia="Lucida Sans Unicode" w:hAnsi="Times New Roman"/>
          <w:kern w:val="1"/>
          <w:sz w:val="28"/>
          <w:szCs w:val="28"/>
          <w:lang w:eastAsia="ar-SA"/>
        </w:rPr>
        <w:t>4.8. Юридические лица, индивидуальные предприниматели, граждане, их объединения и организации в случае выявления фактов нарушения порядка предоставления государственной услуги или ненадлежащего исполнения административного регламента вправе обратиться с жалобой в органы и к должностным лицам, указанным в пункте 5.2 административного регламента.</w:t>
      </w:r>
    </w:p>
    <w:p w:rsidR="003F4198" w:rsidRPr="003F4198" w:rsidRDefault="003F4198" w:rsidP="003F4198">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3F4198">
        <w:rPr>
          <w:rFonts w:ascii="Times New Roman" w:eastAsia="Lucida Sans Unicode" w:hAnsi="Times New Roman"/>
          <w:kern w:val="1"/>
          <w:sz w:val="28"/>
          <w:szCs w:val="28"/>
          <w:lang w:eastAsia="ar-SA"/>
        </w:rPr>
        <w:t>Жалоба может быть представлена на личном приеме, направлена почтовым отправлением или в электронной форме с использованием информационных ресурсов в информационно-коммуникационной сети «Интернет» и единого портала.</w:t>
      </w:r>
    </w:p>
    <w:p w:rsidR="003F4198" w:rsidRPr="003F4198" w:rsidRDefault="003F4198" w:rsidP="003F4198">
      <w:pPr>
        <w:autoSpaceDE w:val="0"/>
        <w:autoSpaceDN w:val="0"/>
        <w:adjustRightInd w:val="0"/>
        <w:spacing w:after="0" w:line="240" w:lineRule="auto"/>
        <w:ind w:firstLine="709"/>
        <w:jc w:val="both"/>
        <w:rPr>
          <w:rFonts w:ascii="Times New Roman" w:eastAsia="Times New Roman" w:hAnsi="Times New Roman"/>
          <w:sz w:val="28"/>
          <w:szCs w:val="28"/>
          <w:lang w:eastAsia="ar-SA"/>
        </w:rPr>
      </w:pPr>
    </w:p>
    <w:p w:rsidR="003F4198" w:rsidRPr="003F4198" w:rsidRDefault="003F4198" w:rsidP="003F4198">
      <w:pPr>
        <w:widowControl w:val="0"/>
        <w:autoSpaceDE w:val="0"/>
        <w:autoSpaceDN w:val="0"/>
        <w:adjustRightInd w:val="0"/>
        <w:spacing w:after="0" w:line="240" w:lineRule="auto"/>
        <w:jc w:val="center"/>
        <w:outlineLvl w:val="0"/>
        <w:rPr>
          <w:rFonts w:ascii="Times New Roman" w:eastAsia="Times New Roman" w:hAnsi="Times New Roman"/>
          <w:bCs/>
          <w:sz w:val="28"/>
          <w:szCs w:val="28"/>
          <w:lang w:eastAsia="ru-RU"/>
        </w:rPr>
      </w:pPr>
      <w:r w:rsidRPr="003F4198">
        <w:rPr>
          <w:rFonts w:ascii="Times New Roman" w:eastAsia="Times New Roman" w:hAnsi="Times New Roman"/>
          <w:bCs/>
          <w:sz w:val="28"/>
          <w:szCs w:val="28"/>
          <w:lang w:eastAsia="ru-RU"/>
        </w:rPr>
        <w:t>5. Досудебный (внесудебный) порядок обжалования решений и действий (бездействия) Комитета, МФЦ, организаций, указанных в части 1.1 статьи 16 Федерального закона № 210-ФЗ, а также их должностных лиц, государственных гражданских, работников</w:t>
      </w:r>
    </w:p>
    <w:p w:rsidR="003F4198" w:rsidRPr="003F4198" w:rsidRDefault="003F4198" w:rsidP="003F4198">
      <w:pPr>
        <w:spacing w:after="0" w:line="240" w:lineRule="auto"/>
        <w:jc w:val="center"/>
        <w:rPr>
          <w:rFonts w:ascii="Times New Roman" w:eastAsia="Times New Roman" w:hAnsi="Times New Roman"/>
          <w:sz w:val="28"/>
          <w:szCs w:val="28"/>
          <w:lang w:eastAsia="ru-RU"/>
        </w:rPr>
      </w:pP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5.1. Заявитель имеет право на досудебное (внесудебное) обжалование решений и (или) действий (бездействия), принятых (осуществленных) Комитетом, его должностными лицами, муниципальными служащими, а также МФЦ, организациями, указанными в части 1 1 статьи 16 Федерального закона № 210-ФЗ, их должностных лиц, работников в ходе предоставления государственной услуги, в порядке, предусмотренном главой 2 Федерального закона № 210-ФЗ (далее - жалоба).</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5.2. Жалоба может быть подана заявителем или его представителем:</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 xml:space="preserve">на имя главы города, в случае если обжалуются действия (бездействие) </w:t>
      </w:r>
      <w:r w:rsidRPr="003F4198">
        <w:rPr>
          <w:rFonts w:ascii="Times New Roman" w:eastAsia="Arial" w:hAnsi="Times New Roman"/>
          <w:kern w:val="1"/>
          <w:sz w:val="28"/>
          <w:szCs w:val="28"/>
          <w:lang w:eastAsia="ar-SA"/>
        </w:rPr>
        <w:lastRenderedPageBreak/>
        <w:t>руководителя Комитета, руководителя МФЦ, руководителя организации, указанной в части 1.1 статьи 16 Федерального закона № 210-ФЗ;</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на имя руководителя Комитета, в случае если обжалуются решения и действия (бездействие) Комитета, его должностных лиц, муниципальных служащих;</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на имя руководителя МФЦ, в случае если обжалуются действия (бездействие) МФЦ, его должностных лиц;</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на имя руководителя организации, указанной в части 1.1 статьи 16 Федерального закона № 210-ФЗ, в случае если обжалуются действия (бездействие) работников указанной организации.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подачи жалобы представителем заявителя представляются: 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Жалоба может быть подана заявителем через МФЦ, который обеспечивает ее передачу в Комитет. 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Жалоба на решения (или) действия (бездействие) Комитета, его должностных лиц, муниципальных служащих, руководителя МФЦ подаются в администрацию города Невинномысска в соответствии постановлением Правительства Ставропольского края от 22 ноября 2013 г. № 428-п «Об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гражданских служащих Ставропольского края, многофункциональных центров предоставления государственных и муниципальных услуг в Ставропольском крае и их работников».</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5.3. Заявитель может подать жалобу:</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лично либо в письменной форме путем направления почтовых отправлений в Комитет, предоставляющий государственную услугу, МФЦ органы местного самоуправления муниципального образования Ставропольского края, являющиеся учредителями МФЦ, а также в организации, указанные в части 1.1 статьи 16 Федерального закона                 № 210-ФЗ;</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электронной форме посредством использования: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официального сайта администрации города в сети «Интернет»;</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единого портала (www.gosuslugi.ru);</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регионального портала (www.26gosuslugi.ru);</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 xml:space="preserve">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w:t>
      </w:r>
      <w:r w:rsidRPr="003F4198">
        <w:rPr>
          <w:rFonts w:ascii="Times New Roman" w:eastAsia="Arial" w:hAnsi="Times New Roman"/>
          <w:kern w:val="1"/>
          <w:sz w:val="28"/>
          <w:szCs w:val="28"/>
          <w:lang w:eastAsia="ar-SA"/>
        </w:rPr>
        <w:lastRenderedPageBreak/>
        <w:t>государственными и муниципальными служащими (далее - система досудебного обжалования).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подачи жалобы при личном приеме заявитель представляет документ, удостоверяющий его личность.</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1) оформленная в соответствии с законодательством Российском Федерации доверенность;</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подачи заявителем жалобы в электронном виде документы, предусмотренные подпунктами 1 и 2 настоящего пункта,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Жалоба должна содержать:</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наименование Комитета, фамилию, имя, отчество (последнее при наличии) и должность должностного лица, муниципального служащего, замещающих должность в Комитете, решения и действия (бездействие) которых обжалуются;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подается способом, предусмотренным абзацем девятым настоящего пункта);</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сведения об обжалуемых решениях и действиях (бездействии) Комитета, его должностного лица, муниципального служащего;</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доводы, на основании которых заявитель не согласен с решением и действием (бездействием) Комитета, его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 xml:space="preserve">Жалоба, поступившая в Комитет,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Комитета, его должностных лиц, муниципальных служащих. Форма и порядок ведения журнала определяются Комитетом. Жалоба </w:t>
      </w:r>
      <w:r w:rsidRPr="003F4198">
        <w:rPr>
          <w:rFonts w:ascii="Times New Roman" w:eastAsia="Arial" w:hAnsi="Times New Roman"/>
          <w:kern w:val="1"/>
          <w:sz w:val="28"/>
          <w:szCs w:val="28"/>
          <w:lang w:eastAsia="ar-SA"/>
        </w:rPr>
        <w:lastRenderedPageBreak/>
        <w:t>рассматривается должностным лицом Комитета, наделенным полномочиями по рассмотрению жалоб, в течение 15 рабочих дней со дня ее регистрации, если более короткие сроки рассмотрения жалобы не установлены Комитетом, а в случае обжалования отказа Комитета, его должностного лица,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 в течение 5 рабочих дней со дня ее регистрации.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если принятие решения по жалобе заявителя не входит в компетенцию Комитета,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По результатам рассмотрения жалобы принимается одно из следующих решений:</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жалоба удовлетворяется, в том числе в форме отмены принятого решения, исправления допущенных Комитетом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удовлетворении жалобы отказывается.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По результатам рассмотрения жалобы заявителю направляется письменный мотивированный ответ о результатах рассмотрения жалобы (далее - ответ на жалобу).</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При удовлетворении жалобы Комитет принимает исчерпывающие меры по устранению выявленных нарушений при оказании государственной услуги, в том числе по выдаче заявителю результата государственной услуги, в течение 5 рабочих дней со дня принятия такого решения, если иное не установлено законодательством Российской Федерации и законодательством Ставропольского края.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При удовлетворении жалобы в ответе о результатах рассмотрения жалобы дается информация о действиях, осуществляемых Комитетом в целях незамедлительного устранения выявленных нарушений при оказании государственной услуги, а также приносятся извинения заявителю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отказа в удовлетворении жалобы в ответе на жалобу даются аргументированные разъяснения о причинах принятия соответствующего решения, а также информация о порядке обжалования принятого решения.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Ответ на жалобу направляется по адресу (адресам) электронной почты (при наличии) и почтовому адресу, указанным в жалобе, не позднее дня, следующего за днем принятия решения по результатам рассмотрения жалобы.</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 xml:space="preserve">В случае если жалоба была подана с использованием портала </w:t>
      </w:r>
      <w:r w:rsidRPr="003F4198">
        <w:rPr>
          <w:rFonts w:ascii="Times New Roman" w:eastAsia="Arial" w:hAnsi="Times New Roman"/>
          <w:kern w:val="1"/>
          <w:sz w:val="28"/>
          <w:szCs w:val="28"/>
          <w:lang w:eastAsia="ar-SA"/>
        </w:rPr>
        <w:lastRenderedPageBreak/>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ответ о результатах рассмотрения жалобы направляется посредством использования системы досудебного обжалования.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ответе на  жалобу указывается: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наименование Комитета, должность, фамилия, имя, отчество (последнее при наличии) должностного лица, муниципального служащего Комитета, принявшего решение по жалобе;</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номер, дата, место принятия решения, включая сведения о должностном лице, муниципальном служащем Комитета, решение или действие (бездействие) которого обжалуется;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фамилия, имя, отчество (последнее при наличии) заявителя;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основания для принятия решения по жалобе;</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принятое по жалобе решение;</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сведения о порядке обжалования принятого по жалобе решения.</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Ответ на жалобу подписывается уполномоченным на рассмотрение жалобы должностным лицом Комитета.</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5.4.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Комитета, наделенное полномочиями по рассмотрению жалоб, незамедлительно направляет имеющиеся материалы в органы прокуратуры.</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Жалоба на решения и (или) действия (бездействие) МФЦ, организаций, указанных в части 1.1 статьи 16 Федерального закона № 210-ФЗ, их должностных лиц, работников, принятые (осуществленные) в ходе предоставления государственной услуги, рассматривается в соответствии с постановлением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lastRenderedPageBreak/>
        <w:t>5.3. Информирование заявителей о порядке подачи и рассмотрения жалобы осуществляется по телефону, при личном приеме, с использованием электронной почты Комитета, на едином или региональном порталах.</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5.4. Перечень нормативных правовых актов, регулирующих порядок досудебного (внесудебного) обжалования решений и действий (бездействия) Комитета, а также его должностных лиц, муниципальных служащих, МФЦ, организаций, указанных части 1.1 статьи 16 Федерального закона № 210-ФЗ:</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Федеральный закон № 210-ФЗ;</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постановление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постановление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постановление Правительства Ставропольского края от 22 ноября                 2013 г. № 428-п «Об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гражданских служащих Ставропольского края, многофункциональных центров предоставления государственных и муниципальных услуг в Ставропольском крае и их работников».</w:t>
      </w:r>
    </w:p>
    <w:p w:rsidR="003F4198" w:rsidRPr="003F4198" w:rsidRDefault="003F4198" w:rsidP="003F4198">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3F4198">
        <w:rPr>
          <w:rFonts w:ascii="Times New Roman" w:eastAsia="Arial" w:hAnsi="Times New Roman"/>
          <w:kern w:val="1"/>
          <w:sz w:val="28"/>
          <w:szCs w:val="28"/>
          <w:lang w:eastAsia="ar-SA"/>
        </w:rPr>
        <w:t>5.5. Информация, указанная в настоящем разделе, подлежит обязательному размещению на едином или региональном порталах.</w:t>
      </w:r>
    </w:p>
    <w:p w:rsidR="003F4198" w:rsidRPr="003F4198" w:rsidRDefault="003F4198" w:rsidP="003F4198">
      <w:pPr>
        <w:suppressAutoHyphens/>
        <w:spacing w:after="0" w:line="240" w:lineRule="auto"/>
        <w:textAlignment w:val="baseline"/>
        <w:rPr>
          <w:rFonts w:ascii="Times New Roman" w:eastAsia="Times New Roman" w:hAnsi="Times New Roman"/>
          <w:kern w:val="1"/>
          <w:sz w:val="28"/>
          <w:szCs w:val="28"/>
          <w:lang w:eastAsia="ar-SA"/>
        </w:rPr>
      </w:pPr>
    </w:p>
    <w:p w:rsidR="003F4198" w:rsidRPr="003F4198" w:rsidRDefault="003F4198" w:rsidP="003F4198">
      <w:pPr>
        <w:suppressAutoHyphens/>
        <w:spacing w:after="0" w:line="240" w:lineRule="auto"/>
        <w:textAlignment w:val="baseline"/>
        <w:rPr>
          <w:rFonts w:ascii="Times New Roman" w:eastAsia="Times New Roman" w:hAnsi="Times New Roman"/>
          <w:kern w:val="1"/>
          <w:sz w:val="28"/>
          <w:szCs w:val="28"/>
          <w:lang w:eastAsia="ar-SA"/>
        </w:rPr>
      </w:pPr>
    </w:p>
    <w:p w:rsidR="003F4198" w:rsidRPr="003F4198" w:rsidRDefault="003F4198" w:rsidP="003F4198">
      <w:pPr>
        <w:suppressAutoHyphens/>
        <w:spacing w:after="0" w:line="240" w:lineRule="auto"/>
        <w:textAlignment w:val="baseline"/>
        <w:rPr>
          <w:rFonts w:ascii="Times New Roman" w:eastAsia="Times New Roman" w:hAnsi="Times New Roman"/>
          <w:kern w:val="1"/>
          <w:sz w:val="28"/>
          <w:szCs w:val="28"/>
          <w:lang w:eastAsia="ar-SA"/>
        </w:rPr>
      </w:pPr>
    </w:p>
    <w:p w:rsidR="003F4198" w:rsidRPr="003F4198" w:rsidRDefault="003F4198" w:rsidP="003F4198">
      <w:pPr>
        <w:suppressAutoHyphens/>
        <w:spacing w:after="0" w:line="240" w:lineRule="exact"/>
        <w:jc w:val="both"/>
        <w:textAlignment w:val="baseline"/>
        <w:rPr>
          <w:rFonts w:ascii="Times New Roman" w:eastAsia="Times New Roman" w:hAnsi="Times New Roman"/>
          <w:kern w:val="1"/>
          <w:sz w:val="28"/>
          <w:szCs w:val="28"/>
          <w:lang w:eastAsia="ar-SA"/>
        </w:rPr>
      </w:pPr>
      <w:r w:rsidRPr="003F4198">
        <w:rPr>
          <w:rFonts w:ascii="Times New Roman" w:eastAsia="Times New Roman" w:hAnsi="Times New Roman"/>
          <w:kern w:val="1"/>
          <w:sz w:val="28"/>
          <w:szCs w:val="28"/>
          <w:lang w:eastAsia="ar-SA"/>
        </w:rPr>
        <w:t>Первый заместитель главы</w:t>
      </w:r>
    </w:p>
    <w:p w:rsidR="003F4198" w:rsidRPr="003F4198" w:rsidRDefault="003F4198" w:rsidP="003F4198">
      <w:pPr>
        <w:suppressAutoHyphens/>
        <w:spacing w:after="0" w:line="240" w:lineRule="exact"/>
        <w:jc w:val="both"/>
        <w:textAlignment w:val="baseline"/>
        <w:rPr>
          <w:rFonts w:ascii="Times New Roman" w:eastAsia="Times New Roman" w:hAnsi="Times New Roman"/>
          <w:kern w:val="1"/>
          <w:sz w:val="28"/>
          <w:szCs w:val="28"/>
          <w:lang w:eastAsia="ar-SA"/>
        </w:rPr>
      </w:pPr>
      <w:r w:rsidRPr="003F4198">
        <w:rPr>
          <w:rFonts w:ascii="Times New Roman" w:eastAsia="Times New Roman" w:hAnsi="Times New Roman"/>
          <w:kern w:val="1"/>
          <w:sz w:val="28"/>
          <w:szCs w:val="28"/>
          <w:lang w:eastAsia="ar-SA"/>
        </w:rPr>
        <w:t xml:space="preserve">администрации города Невинномысска        </w:t>
      </w:r>
      <w:r w:rsidR="00006FF9">
        <w:rPr>
          <w:rFonts w:ascii="Times New Roman" w:eastAsia="Times New Roman" w:hAnsi="Times New Roman"/>
          <w:kern w:val="1"/>
          <w:sz w:val="28"/>
          <w:szCs w:val="28"/>
          <w:lang w:eastAsia="ar-SA"/>
        </w:rPr>
        <w:t xml:space="preserve">        </w:t>
      </w:r>
      <w:r w:rsidRPr="003F4198">
        <w:rPr>
          <w:rFonts w:ascii="Times New Roman" w:eastAsia="Times New Roman" w:hAnsi="Times New Roman"/>
          <w:kern w:val="1"/>
          <w:sz w:val="28"/>
          <w:szCs w:val="28"/>
          <w:lang w:eastAsia="ar-SA"/>
        </w:rPr>
        <w:t xml:space="preserve">                   В.Э. Соколюк </w:t>
      </w:r>
    </w:p>
    <w:p w:rsidR="00006FF9" w:rsidRDefault="00006FF9" w:rsidP="003F4198">
      <w:pPr>
        <w:spacing w:after="0" w:line="240" w:lineRule="exact"/>
        <w:ind w:left="4536"/>
        <w:jc w:val="center"/>
        <w:rPr>
          <w:rFonts w:ascii="Times New Roman" w:eastAsia="Times New Roman" w:hAnsi="Times New Roman"/>
          <w:sz w:val="28"/>
          <w:szCs w:val="28"/>
          <w:lang w:eastAsia="ru-RU"/>
        </w:rPr>
        <w:sectPr w:rsidR="00006FF9" w:rsidSect="00C84656">
          <w:headerReference w:type="default" r:id="rId17"/>
          <w:pgSz w:w="11906" w:h="16838"/>
          <w:pgMar w:top="1134" w:right="566" w:bottom="993" w:left="1985" w:header="708" w:footer="708" w:gutter="0"/>
          <w:cols w:space="708"/>
          <w:titlePg/>
          <w:docGrid w:linePitch="360"/>
        </w:sectPr>
      </w:pPr>
    </w:p>
    <w:p w:rsidR="003F4198" w:rsidRPr="003F4198" w:rsidRDefault="003F4198" w:rsidP="003F4198">
      <w:pPr>
        <w:spacing w:after="0" w:line="240" w:lineRule="exact"/>
        <w:ind w:left="4536"/>
        <w:jc w:val="center"/>
        <w:rPr>
          <w:rFonts w:ascii="Times New Roman" w:eastAsia="Times New Roman" w:hAnsi="Times New Roman"/>
          <w:sz w:val="28"/>
          <w:szCs w:val="28"/>
          <w:lang w:eastAsia="ru-RU"/>
        </w:rPr>
      </w:pPr>
      <w:r w:rsidRPr="003F4198">
        <w:rPr>
          <w:rFonts w:ascii="Times New Roman" w:eastAsia="Times New Roman" w:hAnsi="Times New Roman"/>
          <w:sz w:val="28"/>
          <w:szCs w:val="28"/>
          <w:lang w:eastAsia="ru-RU"/>
        </w:rPr>
        <w:lastRenderedPageBreak/>
        <w:t>Приложение 1</w:t>
      </w:r>
    </w:p>
    <w:p w:rsidR="003F4198" w:rsidRPr="003F4198" w:rsidRDefault="003F4198" w:rsidP="003F4198">
      <w:pPr>
        <w:autoSpaceDE w:val="0"/>
        <w:spacing w:after="0" w:line="240" w:lineRule="auto"/>
        <w:ind w:left="4395"/>
        <w:jc w:val="center"/>
        <w:textAlignment w:val="baseline"/>
        <w:outlineLvl w:val="0"/>
        <w:rPr>
          <w:rFonts w:ascii="Times New Roman" w:eastAsia="Arial" w:hAnsi="Times New Roman" w:cs="Arial"/>
          <w:kern w:val="1"/>
          <w:sz w:val="28"/>
          <w:szCs w:val="28"/>
          <w:lang w:eastAsia="ar-SA"/>
        </w:rPr>
      </w:pPr>
      <w:r w:rsidRPr="003F4198">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3F4198" w:rsidRPr="003F4198" w:rsidRDefault="003F4198" w:rsidP="003F4198">
      <w:pPr>
        <w:spacing w:after="0" w:line="240" w:lineRule="auto"/>
        <w:ind w:left="15" w:right="-219"/>
        <w:jc w:val="center"/>
        <w:rPr>
          <w:rFonts w:ascii="Times New Roman" w:eastAsiaTheme="minorHAnsi" w:hAnsi="Times New Roman"/>
          <w:color w:val="000000"/>
          <w:sz w:val="28"/>
          <w:szCs w:val="28"/>
        </w:rPr>
      </w:pPr>
    </w:p>
    <w:p w:rsidR="003F4198" w:rsidRPr="003F4198" w:rsidRDefault="003F4198" w:rsidP="003F4198">
      <w:pPr>
        <w:spacing w:after="0"/>
        <w:jc w:val="center"/>
        <w:rPr>
          <w:rFonts w:ascii="Times New Roman" w:eastAsiaTheme="minorHAnsi" w:hAnsi="Times New Roman"/>
          <w:sz w:val="28"/>
          <w:szCs w:val="28"/>
        </w:rPr>
      </w:pPr>
      <w:r w:rsidRPr="003F4198">
        <w:rPr>
          <w:rFonts w:ascii="Times New Roman" w:eastAsiaTheme="minorHAnsi" w:hAnsi="Times New Roman"/>
          <w:sz w:val="28"/>
          <w:szCs w:val="28"/>
        </w:rPr>
        <w:t>БЛОК-СХЕМА</w:t>
      </w:r>
    </w:p>
    <w:p w:rsidR="003F4198" w:rsidRPr="003F4198" w:rsidRDefault="003F4198" w:rsidP="003F4198">
      <w:pPr>
        <w:spacing w:after="0" w:line="240" w:lineRule="auto"/>
        <w:jc w:val="center"/>
        <w:rPr>
          <w:rFonts w:ascii="Times New Roman" w:eastAsiaTheme="minorHAnsi" w:hAnsi="Times New Roman"/>
          <w:sz w:val="28"/>
          <w:szCs w:val="28"/>
        </w:rPr>
      </w:pPr>
      <w:r w:rsidRPr="003F4198">
        <w:rPr>
          <w:rFonts w:ascii="Times New Roman" w:eastAsiaTheme="minorHAnsi" w:hAnsi="Times New Roman"/>
          <w:sz w:val="28"/>
          <w:szCs w:val="28"/>
        </w:rPr>
        <w:t>предоставления гражданам субсидий на оплату жилого помещения и коммунальных услуг</w:t>
      </w:r>
    </w:p>
    <w:p w:rsidR="003F4198" w:rsidRPr="003F4198" w:rsidRDefault="003F4198" w:rsidP="003F4198">
      <w:pPr>
        <w:spacing w:after="0" w:line="240" w:lineRule="auto"/>
        <w:jc w:val="center"/>
        <w:rPr>
          <w:rFonts w:ascii="Times New Roman" w:eastAsiaTheme="minorHAnsi" w:hAnsi="Times New Roman"/>
          <w:sz w:val="28"/>
          <w:szCs w:val="28"/>
        </w:rPr>
      </w:pP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79744" behindDoc="0" locked="0" layoutInCell="1" allowOverlap="1" wp14:anchorId="09D28CA5" wp14:editId="6D6A5567">
                <wp:simplePos x="0" y="0"/>
                <wp:positionH relativeFrom="column">
                  <wp:posOffset>215900</wp:posOffset>
                </wp:positionH>
                <wp:positionV relativeFrom="paragraph">
                  <wp:posOffset>16510</wp:posOffset>
                </wp:positionV>
                <wp:extent cx="5695950" cy="257175"/>
                <wp:effectExtent l="0" t="0" r="19050" b="28575"/>
                <wp:wrapNone/>
                <wp:docPr id="75"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25717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Информирование и консультирование заявителя по вопросу предоставления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28CA5" id="Прямоугольник 2" o:spid="_x0000_s1026" style="position:absolute;left:0;text-align:left;margin-left:17pt;margin-top:1.3pt;width:448.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Информирование и консультирование заявителя по вопросу предоставления государственной услуги</w:t>
                      </w:r>
                    </w:p>
                  </w:txbxContent>
                </v:textbox>
              </v:rect>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61312" behindDoc="0" locked="0" layoutInCell="1" allowOverlap="1" wp14:anchorId="235B4ADA" wp14:editId="00535F8C">
                <wp:simplePos x="0" y="0"/>
                <wp:positionH relativeFrom="column">
                  <wp:posOffset>225425</wp:posOffset>
                </wp:positionH>
                <wp:positionV relativeFrom="paragraph">
                  <wp:posOffset>183515</wp:posOffset>
                </wp:positionV>
                <wp:extent cx="2638425" cy="247650"/>
                <wp:effectExtent l="0" t="0" r="28575" b="19050"/>
                <wp:wrapNone/>
                <wp:docPr id="74"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4765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 xml:space="preserve">Прием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B4ADA" id="Прямоугольник 68" o:spid="_x0000_s1027" style="position:absolute;left:0;text-align:left;margin-left:17.75pt;margin-top:14.45pt;width:207.7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 xml:space="preserve">Прием документов </w:t>
                      </w:r>
                    </w:p>
                  </w:txbxContent>
                </v:textbox>
              </v:rect>
            </w:pict>
          </mc:Fallback>
        </mc:AlternateContent>
      </w:r>
    </w:p>
    <w:p w:rsidR="003F4198" w:rsidRPr="003F4198" w:rsidRDefault="003F4198" w:rsidP="003F4198">
      <w:pPr>
        <w:spacing w:after="0" w:line="240" w:lineRule="auto"/>
        <w:jc w:val="center"/>
        <w:rPr>
          <w:rFonts w:ascii="Times New Roman" w:eastAsiaTheme="minorHAnsi" w:hAnsi="Times New Roman"/>
          <w:sz w:val="28"/>
          <w:szCs w:val="28"/>
        </w:rPr>
      </w:pP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78720" behindDoc="0" locked="0" layoutInCell="1" allowOverlap="1" wp14:anchorId="198522E0" wp14:editId="2397BAE1">
                <wp:simplePos x="0" y="0"/>
                <wp:positionH relativeFrom="column">
                  <wp:posOffset>225425</wp:posOffset>
                </wp:positionH>
                <wp:positionV relativeFrom="paragraph">
                  <wp:posOffset>193675</wp:posOffset>
                </wp:positionV>
                <wp:extent cx="2647950" cy="209550"/>
                <wp:effectExtent l="0" t="0" r="19050" b="19050"/>
                <wp:wrapNone/>
                <wp:docPr id="7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0955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sz w:val="18"/>
                                <w:szCs w:val="18"/>
                              </w:rPr>
                            </w:pPr>
                            <w:r w:rsidRPr="00D95A91">
                              <w:rPr>
                                <w:rFonts w:ascii="Times New Roman" w:eastAsia="Times New Roman" w:hAnsi="Times New Roman"/>
                                <w:sz w:val="18"/>
                                <w:szCs w:val="18"/>
                              </w:rPr>
                              <w:t>Расписка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522E0" id="Прямоугольник 3" o:spid="_x0000_s1028" style="position:absolute;left:0;text-align:left;margin-left:17.75pt;margin-top:15.25pt;width:208.5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">
                <v:textbox>
                  <w:txbxContent>
                    <w:p w:rsidR="003F4198" w:rsidRPr="00D95A91" w:rsidRDefault="003F4198" w:rsidP="003F4198">
                      <w:pPr>
                        <w:jc w:val="center"/>
                        <w:rPr>
                          <w:sz w:val="18"/>
                          <w:szCs w:val="18"/>
                        </w:rPr>
                      </w:pPr>
                      <w:r w:rsidRPr="00D95A91">
                        <w:rPr>
                          <w:rFonts w:ascii="Times New Roman" w:eastAsia="Times New Roman" w:hAnsi="Times New Roman"/>
                          <w:sz w:val="18"/>
                          <w:szCs w:val="18"/>
                        </w:rPr>
                        <w:t>Расписка в приеме документов</w:t>
                      </w:r>
                    </w:p>
                  </w:txbxContent>
                </v:textbox>
              </v:rect>
            </w:pict>
          </mc:Fallback>
        </mc:AlternateContent>
      </w:r>
      <w:r>
        <w:rPr>
          <w:noProof/>
          <w:lang w:eastAsia="ru-RU"/>
        </w:rPr>
        <mc:AlternateContent>
          <mc:Choice Requires="wps">
            <w:drawing>
              <wp:anchor distT="0" distB="0" distL="114299" distR="114299" simplePos="0" relativeHeight="251675648" behindDoc="0" locked="0" layoutInCell="1" allowOverlap="1" wp14:anchorId="0EE900DF" wp14:editId="1BD31A5E">
                <wp:simplePos x="0" y="0"/>
                <wp:positionH relativeFrom="column">
                  <wp:posOffset>1558924</wp:posOffset>
                </wp:positionH>
                <wp:positionV relativeFrom="paragraph">
                  <wp:posOffset>24130</wp:posOffset>
                </wp:positionV>
                <wp:extent cx="0" cy="161925"/>
                <wp:effectExtent l="76200" t="0" r="76200" b="47625"/>
                <wp:wrapNone/>
                <wp:docPr id="7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CE0BA" id="Прямая соединительная линия 4"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75pt,1.9pt" to="122.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">
                <v:stroke endarrow="block"/>
              </v:line>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299" distR="114299" simplePos="0" relativeHeight="251669504" behindDoc="0" locked="0" layoutInCell="1" allowOverlap="1" wp14:anchorId="0CA75A33" wp14:editId="0B3C0609">
                <wp:simplePos x="0" y="0"/>
                <wp:positionH relativeFrom="column">
                  <wp:posOffset>768349</wp:posOffset>
                </wp:positionH>
                <wp:positionV relativeFrom="paragraph">
                  <wp:posOffset>200660</wp:posOffset>
                </wp:positionV>
                <wp:extent cx="0" cy="152400"/>
                <wp:effectExtent l="76200" t="0" r="57150" b="57150"/>
                <wp:wrapNone/>
                <wp:docPr id="71"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41F04" id="Прямая соединительная линия 64"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0.5pt,15.8pt" to="60.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">
                <v:stroke endarrow="block"/>
              </v:line>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62336" behindDoc="0" locked="0" layoutInCell="1" allowOverlap="1" wp14:anchorId="18C040E4" wp14:editId="22863875">
                <wp:simplePos x="0" y="0"/>
                <wp:positionH relativeFrom="column">
                  <wp:posOffset>3835400</wp:posOffset>
                </wp:positionH>
                <wp:positionV relativeFrom="paragraph">
                  <wp:posOffset>146685</wp:posOffset>
                </wp:positionV>
                <wp:extent cx="2019300" cy="571500"/>
                <wp:effectExtent l="0" t="0" r="19050" b="19050"/>
                <wp:wrapNone/>
                <wp:docPr id="70"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57150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Решение об отказе в предоставлении 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040E4" id="Прямоугольник 45" o:spid="_x0000_s1029" style="position:absolute;left:0;text-align:left;margin-left:302pt;margin-top:11.55pt;width:159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Решение об отказе в предоставлении субсидии на оплату жилого помещения и коммунальных услуг</w:t>
                      </w:r>
                    </w:p>
                  </w:txbxContent>
                </v:textbox>
              </v:rect>
            </w:pict>
          </mc:Fallback>
        </mc:AlternateContent>
      </w:r>
      <w:r>
        <w:rPr>
          <w:noProof/>
          <w:lang w:eastAsia="ru-RU"/>
        </w:rPr>
        <mc:AlternateContent>
          <mc:Choice Requires="wps">
            <w:drawing>
              <wp:anchor distT="0" distB="0" distL="114300" distR="114300" simplePos="0" relativeHeight="251665408" behindDoc="0" locked="0" layoutInCell="1" allowOverlap="1" wp14:anchorId="12309AE0" wp14:editId="6DB249F4">
                <wp:simplePos x="0" y="0"/>
                <wp:positionH relativeFrom="column">
                  <wp:posOffset>1768475</wp:posOffset>
                </wp:positionH>
                <wp:positionV relativeFrom="paragraph">
                  <wp:posOffset>137160</wp:posOffset>
                </wp:positionV>
                <wp:extent cx="1857375" cy="581025"/>
                <wp:effectExtent l="0" t="0" r="28575" b="28575"/>
                <wp:wrapNone/>
                <wp:docPr id="69"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58102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spacing w:after="0"/>
                              <w:jc w:val="center"/>
                              <w:rPr>
                                <w:rFonts w:ascii="Times New Roman" w:hAnsi="Times New Roman"/>
                                <w:sz w:val="18"/>
                                <w:szCs w:val="18"/>
                              </w:rPr>
                            </w:pPr>
                            <w:r w:rsidRPr="00D95A91">
                              <w:rPr>
                                <w:rFonts w:ascii="Times New Roman" w:eastAsia="Times New Roman" w:hAnsi="Times New Roman"/>
                                <w:sz w:val="18"/>
                                <w:szCs w:val="18"/>
                              </w:rPr>
                              <w:t>Отказ в предоставлении 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09AE0" id="Прямоугольник 36" o:spid="_x0000_s1030" style="position:absolute;left:0;text-align:left;margin-left:139.25pt;margin-top:10.8pt;width:146.25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">
                <v:textbox>
                  <w:txbxContent>
                    <w:p w:rsidR="003F4198" w:rsidRPr="00D95A91" w:rsidRDefault="003F4198" w:rsidP="003F4198">
                      <w:pPr>
                        <w:spacing w:after="0"/>
                        <w:jc w:val="center"/>
                        <w:rPr>
                          <w:rFonts w:ascii="Times New Roman" w:hAnsi="Times New Roman"/>
                          <w:sz w:val="18"/>
                          <w:szCs w:val="18"/>
                        </w:rPr>
                      </w:pPr>
                      <w:r w:rsidRPr="00D95A91">
                        <w:rPr>
                          <w:rFonts w:ascii="Times New Roman" w:eastAsia="Times New Roman" w:hAnsi="Times New Roman"/>
                          <w:sz w:val="18"/>
                          <w:szCs w:val="18"/>
                        </w:rPr>
                        <w:t>Отказ в предоставлении субсидии на оплату жилого помещения и коммунальных услуг</w:t>
                      </w:r>
                    </w:p>
                  </w:txbxContent>
                </v:textbox>
              </v:rect>
            </w:pict>
          </mc:Fallback>
        </mc:AlternateContent>
      </w:r>
      <w:r>
        <w:rPr>
          <w:noProof/>
          <w:lang w:eastAsia="ru-RU"/>
        </w:rPr>
        <mc:AlternateContent>
          <mc:Choice Requires="wps">
            <w:drawing>
              <wp:anchor distT="0" distB="0" distL="114300" distR="114300" simplePos="0" relativeHeight="251667456" behindDoc="0" locked="0" layoutInCell="1" allowOverlap="1" wp14:anchorId="6BCC19E3" wp14:editId="100A0A3C">
                <wp:simplePos x="0" y="0"/>
                <wp:positionH relativeFrom="column">
                  <wp:posOffset>215900</wp:posOffset>
                </wp:positionH>
                <wp:positionV relativeFrom="paragraph">
                  <wp:posOffset>137160</wp:posOffset>
                </wp:positionV>
                <wp:extent cx="1076325" cy="276225"/>
                <wp:effectExtent l="0" t="0" r="28575" b="28575"/>
                <wp:wrapNone/>
                <wp:docPr id="65"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27622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rPr>
                                <w:sz w:val="18"/>
                                <w:szCs w:val="18"/>
                              </w:rPr>
                            </w:pPr>
                            <w:r w:rsidRPr="00D95A91">
                              <w:rPr>
                                <w:rFonts w:ascii="Times New Roman" w:eastAsia="Times New Roman" w:hAnsi="Times New Roman"/>
                                <w:sz w:val="18"/>
                                <w:szCs w:val="18"/>
                              </w:rPr>
                              <w:t>Проверка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C19E3" id="Прямоугольник 62" o:spid="_x0000_s1031" style="position:absolute;left:0;text-align:left;margin-left:17pt;margin-top:10.8pt;width:84.7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">
                <v:textbox>
                  <w:txbxContent>
                    <w:p w:rsidR="003F4198" w:rsidRPr="00D95A91" w:rsidRDefault="003F4198" w:rsidP="003F4198">
                      <w:pPr>
                        <w:rPr>
                          <w:sz w:val="18"/>
                          <w:szCs w:val="18"/>
                        </w:rPr>
                      </w:pPr>
                      <w:r w:rsidRPr="00D95A91">
                        <w:rPr>
                          <w:rFonts w:ascii="Times New Roman" w:eastAsia="Times New Roman" w:hAnsi="Times New Roman"/>
                          <w:sz w:val="18"/>
                          <w:szCs w:val="18"/>
                        </w:rPr>
                        <w:t>Проверка права</w:t>
                      </w:r>
                    </w:p>
                  </w:txbxContent>
                </v:textbox>
              </v:rect>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4294967295" distB="4294967295" distL="114300" distR="114300" simplePos="0" relativeHeight="251670528" behindDoc="0" locked="0" layoutInCell="1" allowOverlap="1" wp14:anchorId="6C376182" wp14:editId="23A49D88">
                <wp:simplePos x="0" y="0"/>
                <wp:positionH relativeFrom="column">
                  <wp:posOffset>1349375</wp:posOffset>
                </wp:positionH>
                <wp:positionV relativeFrom="paragraph">
                  <wp:posOffset>75564</wp:posOffset>
                </wp:positionV>
                <wp:extent cx="419100" cy="0"/>
                <wp:effectExtent l="0" t="76200" r="19050" b="95250"/>
                <wp:wrapNone/>
                <wp:docPr id="63"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2A905" id="Прямая соединительная линия 41"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6.25pt,5.95pt" to="139.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">
                <v:stroke endarrow="block"/>
              </v:line>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76672" behindDoc="0" locked="0" layoutInCell="1" allowOverlap="1" wp14:anchorId="7D3C340F" wp14:editId="09A6127F">
                <wp:simplePos x="0" y="0"/>
                <wp:positionH relativeFrom="column">
                  <wp:posOffset>758825</wp:posOffset>
                </wp:positionH>
                <wp:positionV relativeFrom="paragraph">
                  <wp:posOffset>4445</wp:posOffset>
                </wp:positionV>
                <wp:extent cx="9525" cy="228600"/>
                <wp:effectExtent l="38100" t="0" r="66675" b="57150"/>
                <wp:wrapNone/>
                <wp:docPr id="61"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73F77" id="Прямая соединительная линия 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35pt" to="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">
                <v:stroke endarrow="block"/>
              </v:line>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299" distR="114299" simplePos="0" relativeHeight="251668480" behindDoc="0" locked="0" layoutInCell="1" allowOverlap="1" wp14:anchorId="43204D1B" wp14:editId="493ADCC6">
                <wp:simplePos x="0" y="0"/>
                <wp:positionH relativeFrom="column">
                  <wp:posOffset>4645024</wp:posOffset>
                </wp:positionH>
                <wp:positionV relativeFrom="paragraph">
                  <wp:posOffset>104775</wp:posOffset>
                </wp:positionV>
                <wp:extent cx="0" cy="180975"/>
                <wp:effectExtent l="76200" t="0" r="76200" b="47625"/>
                <wp:wrapNone/>
                <wp:docPr id="59"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4307F" id="Прямая соединительная линия 43" o:spid="_x0000_s1026" style="position:absolute;flip:x;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5.75pt,8.25pt" to="365.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">
                <v:stroke endarrow="block"/>
              </v:line>
            </w:pict>
          </mc:Fallback>
        </mc:AlternateContent>
      </w:r>
      <w:r>
        <w:rPr>
          <w:noProof/>
          <w:lang w:eastAsia="ru-RU"/>
        </w:rPr>
        <mc:AlternateContent>
          <mc:Choice Requires="wps">
            <w:drawing>
              <wp:anchor distT="0" distB="0" distL="114300" distR="114300" simplePos="0" relativeHeight="251664384" behindDoc="0" locked="0" layoutInCell="1" allowOverlap="1" wp14:anchorId="72347B35" wp14:editId="626793F1">
                <wp:simplePos x="0" y="0"/>
                <wp:positionH relativeFrom="column">
                  <wp:posOffset>215900</wp:posOffset>
                </wp:positionH>
                <wp:positionV relativeFrom="paragraph">
                  <wp:posOffset>28575</wp:posOffset>
                </wp:positionV>
                <wp:extent cx="1495425" cy="676275"/>
                <wp:effectExtent l="0" t="0" r="28575" b="28575"/>
                <wp:wrapNone/>
                <wp:docPr id="58"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67627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Предоставление 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47B35" id="Прямоугольник 40" o:spid="_x0000_s1032" style="position:absolute;left:0;text-align:left;margin-left:17pt;margin-top:2.25pt;width:117.7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Предоставление субсидии на оплату жилого помещения и коммунальных услуг</w:t>
                      </w:r>
                    </w:p>
                  </w:txbxContent>
                </v:textbox>
              </v:rect>
            </w:pict>
          </mc:Fallback>
        </mc:AlternateContent>
      </w:r>
      <w:r>
        <w:rPr>
          <w:noProof/>
          <w:lang w:eastAsia="ru-RU"/>
        </w:rPr>
        <mc:AlternateContent>
          <mc:Choice Requires="wps">
            <w:drawing>
              <wp:anchor distT="4294967295" distB="4294967295" distL="114300" distR="114300" simplePos="0" relativeHeight="251677696" behindDoc="0" locked="0" layoutInCell="1" allowOverlap="1" wp14:anchorId="3AA36FC6" wp14:editId="2B03D5FF">
                <wp:simplePos x="0" y="0"/>
                <wp:positionH relativeFrom="column">
                  <wp:posOffset>3625850</wp:posOffset>
                </wp:positionH>
                <wp:positionV relativeFrom="paragraph">
                  <wp:posOffset>28574</wp:posOffset>
                </wp:positionV>
                <wp:extent cx="209550" cy="0"/>
                <wp:effectExtent l="0" t="76200" r="19050" b="95250"/>
                <wp:wrapNone/>
                <wp:docPr id="57"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4DF7F9" id="Прямая соединительная линия 6"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5pt,2.25pt" to="3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">
                <v:stroke endarrow="block"/>
              </v:line>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66432" behindDoc="0" locked="0" layoutInCell="1" allowOverlap="1" wp14:anchorId="4D357406" wp14:editId="16B0E299">
                <wp:simplePos x="0" y="0"/>
                <wp:positionH relativeFrom="column">
                  <wp:posOffset>3825875</wp:posOffset>
                </wp:positionH>
                <wp:positionV relativeFrom="paragraph">
                  <wp:posOffset>100330</wp:posOffset>
                </wp:positionV>
                <wp:extent cx="2019300" cy="238125"/>
                <wp:effectExtent l="0" t="0" r="19050" b="28575"/>
                <wp:wrapNone/>
                <wp:docPr id="56"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3812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Жалоба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57406" id="Прямоугольник 39" o:spid="_x0000_s1033" style="position:absolute;left:0;text-align:left;margin-left:301.25pt;margin-top:7.9pt;width:159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Жалоба</w:t>
                      </w:r>
                    </w:p>
                  </w:txbxContent>
                </v:textbox>
              </v:rect>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299" distR="114299" simplePos="0" relativeHeight="251671552" behindDoc="0" locked="0" layoutInCell="1" allowOverlap="1" wp14:anchorId="1AF1C7F3" wp14:editId="489069E0">
                <wp:simplePos x="0" y="0"/>
                <wp:positionH relativeFrom="column">
                  <wp:posOffset>4645024</wp:posOffset>
                </wp:positionH>
                <wp:positionV relativeFrom="paragraph">
                  <wp:posOffset>131445</wp:posOffset>
                </wp:positionV>
                <wp:extent cx="0" cy="190500"/>
                <wp:effectExtent l="76200" t="0" r="57150" b="57150"/>
                <wp:wrapNone/>
                <wp:docPr id="5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5BD22" id="Прямая соединительная линия 67"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5.75pt,10.35pt" to="365.7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">
                <v:stroke endarrow="block"/>
              </v:line>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299" distR="114299" simplePos="0" relativeHeight="251672576" behindDoc="0" locked="0" layoutInCell="1" allowOverlap="1" wp14:anchorId="673AA3D8" wp14:editId="4FAC7DC5">
                <wp:simplePos x="0" y="0"/>
                <wp:positionH relativeFrom="column">
                  <wp:posOffset>720089</wp:posOffset>
                </wp:positionH>
                <wp:positionV relativeFrom="paragraph">
                  <wp:posOffset>117475</wp:posOffset>
                </wp:positionV>
                <wp:extent cx="0" cy="190500"/>
                <wp:effectExtent l="76200" t="0" r="57150" b="57150"/>
                <wp:wrapNone/>
                <wp:docPr id="54"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84D68" id="Прямая соединительная линия 60"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6.7pt,9.25pt" to="56.7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">
                <v:stroke endarrow="block"/>
              </v:line>
            </w:pict>
          </mc:Fallback>
        </mc:AlternateContent>
      </w:r>
      <w:r>
        <w:rPr>
          <w:noProof/>
          <w:lang w:eastAsia="ru-RU"/>
        </w:rPr>
        <mc:AlternateContent>
          <mc:Choice Requires="wps">
            <w:drawing>
              <wp:anchor distT="0" distB="0" distL="114300" distR="114300" simplePos="0" relativeHeight="251663360" behindDoc="0" locked="0" layoutInCell="1" allowOverlap="1" wp14:anchorId="2761C26A" wp14:editId="6C6C19CC">
                <wp:simplePos x="0" y="0"/>
                <wp:positionH relativeFrom="column">
                  <wp:posOffset>3825875</wp:posOffset>
                </wp:positionH>
                <wp:positionV relativeFrom="paragraph">
                  <wp:posOffset>110490</wp:posOffset>
                </wp:positionV>
                <wp:extent cx="2028825" cy="238125"/>
                <wp:effectExtent l="0" t="0" r="28575" b="28575"/>
                <wp:wrapNone/>
                <wp:docPr id="53"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3812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hAnsi="Times New Roman"/>
                                <w:sz w:val="18"/>
                                <w:szCs w:val="18"/>
                              </w:rPr>
                              <w:t>Обжалование отказа в досудебном порядке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1C26A" id="Прямоугольник 51" o:spid="_x0000_s1034" style="position:absolute;left:0;text-align:left;margin-left:301.25pt;margin-top:8.7pt;width:159.7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">
                <v:textbox>
                  <w:txbxContent>
                    <w:p w:rsidR="003F4198" w:rsidRPr="00D95A91" w:rsidRDefault="003F4198" w:rsidP="003F4198">
                      <w:pPr>
                        <w:jc w:val="center"/>
                        <w:rPr>
                          <w:rFonts w:ascii="Times New Roman" w:hAnsi="Times New Roman"/>
                          <w:sz w:val="18"/>
                          <w:szCs w:val="18"/>
                        </w:rPr>
                      </w:pPr>
                      <w:r w:rsidRPr="00D95A91">
                        <w:rPr>
                          <w:rFonts w:ascii="Times New Roman" w:hAnsi="Times New Roman"/>
                          <w:sz w:val="18"/>
                          <w:szCs w:val="18"/>
                        </w:rPr>
                        <w:t>Обжалование отказа в досудебном порядке</w:t>
                      </w:r>
                    </w:p>
                  </w:txbxContent>
                </v:textbox>
              </v:rect>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80768" behindDoc="0" locked="0" layoutInCell="1" allowOverlap="1" wp14:anchorId="0A269748" wp14:editId="0586557D">
                <wp:simplePos x="0" y="0"/>
                <wp:positionH relativeFrom="column">
                  <wp:posOffset>225425</wp:posOffset>
                </wp:positionH>
                <wp:positionV relativeFrom="paragraph">
                  <wp:posOffset>106045</wp:posOffset>
                </wp:positionV>
                <wp:extent cx="3057525" cy="390525"/>
                <wp:effectExtent l="0" t="0" r="28575" b="28575"/>
                <wp:wrapNone/>
                <wp:docPr id="52"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9052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Решение о предоставлении 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69748" id="Прямоугольник 7" o:spid="_x0000_s1035" style="position:absolute;left:0;text-align:left;margin-left:17.75pt;margin-top:8.35pt;width:240.75pt;height:3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Решение о предоставлении субсидии на оплату жилого помещения и коммунальных услуг</w:t>
                      </w:r>
                    </w:p>
                  </w:txbxContent>
                </v:textbox>
              </v:rect>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91008" behindDoc="0" locked="0" layoutInCell="1" allowOverlap="1" wp14:anchorId="0D8A55F5" wp14:editId="0F105EAA">
                <wp:simplePos x="0" y="0"/>
                <wp:positionH relativeFrom="column">
                  <wp:posOffset>4197350</wp:posOffset>
                </wp:positionH>
                <wp:positionV relativeFrom="paragraph">
                  <wp:posOffset>196850</wp:posOffset>
                </wp:positionV>
                <wp:extent cx="1714500" cy="762000"/>
                <wp:effectExtent l="0" t="0" r="19050" b="19050"/>
                <wp:wrapNone/>
                <wp:docPr id="49"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62000"/>
                        </a:xfrm>
                        <a:prstGeom prst="rect">
                          <a:avLst/>
                        </a:prstGeom>
                        <a:solidFill>
                          <a:srgbClr val="FFFFFF"/>
                        </a:solidFill>
                        <a:ln w="9525">
                          <a:solidFill>
                            <a:srgbClr val="000000"/>
                          </a:solidFill>
                          <a:miter lim="800000"/>
                          <a:headEnd/>
                          <a:tailEnd/>
                        </a:ln>
                      </wps:spPr>
                      <wps:txbx>
                        <w:txbxContent>
                          <w:p w:rsidR="003F4198" w:rsidRPr="00FE749C" w:rsidRDefault="003F4198" w:rsidP="003F4198">
                            <w:pPr>
                              <w:jc w:val="center"/>
                              <w:rPr>
                                <w:rFonts w:ascii="Times New Roman" w:hAnsi="Times New Roman"/>
                              </w:rPr>
                            </w:pPr>
                            <w:r w:rsidRPr="00D95A91">
                              <w:rPr>
                                <w:rFonts w:ascii="Times New Roman" w:eastAsia="Times New Roman" w:hAnsi="Times New Roman"/>
                                <w:sz w:val="18"/>
                                <w:szCs w:val="18"/>
                              </w:rPr>
                              <w:t>Список не зачисленных сумм субсидий на оплату жилого</w:t>
                            </w:r>
                            <w:r>
                              <w:rPr>
                                <w:rFonts w:ascii="Times New Roman" w:eastAsia="Times New Roman" w:hAnsi="Times New Roman"/>
                              </w:rPr>
                              <w:t xml:space="preserve"> </w:t>
                            </w:r>
                            <w:r w:rsidRPr="00D95A91">
                              <w:rPr>
                                <w:rFonts w:ascii="Times New Roman" w:eastAsia="Times New Roman" w:hAnsi="Times New Roman"/>
                                <w:sz w:val="18"/>
                                <w:szCs w:val="18"/>
                              </w:rPr>
                              <w:t>помещения и</w:t>
                            </w:r>
                            <w:r>
                              <w:rPr>
                                <w:rFonts w:ascii="Times New Roman" w:eastAsia="Times New Roman" w:hAnsi="Times New Roman"/>
                              </w:rPr>
                              <w:t xml:space="preserve"> </w:t>
                            </w:r>
                            <w:r w:rsidRPr="00D95A91">
                              <w:rPr>
                                <w:rFonts w:ascii="Times New Roman" w:eastAsia="Times New Roman" w:hAnsi="Times New Roman"/>
                                <w:sz w:val="18"/>
                                <w:szCs w:val="18"/>
                              </w:rPr>
                              <w:t>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A55F5" id="Прямоугольник 16" o:spid="_x0000_s1036" style="position:absolute;left:0;text-align:left;margin-left:330.5pt;margin-top:15.5pt;width:135pt;height:6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">
                <v:textbox>
                  <w:txbxContent>
                    <w:p w:rsidR="003F4198" w:rsidRPr="00FE749C" w:rsidRDefault="003F4198" w:rsidP="003F4198">
                      <w:pPr>
                        <w:jc w:val="center"/>
                        <w:rPr>
                          <w:rFonts w:ascii="Times New Roman" w:hAnsi="Times New Roman"/>
                        </w:rPr>
                      </w:pPr>
                      <w:r w:rsidRPr="00D95A91">
                        <w:rPr>
                          <w:rFonts w:ascii="Times New Roman" w:eastAsia="Times New Roman" w:hAnsi="Times New Roman"/>
                          <w:sz w:val="18"/>
                          <w:szCs w:val="18"/>
                        </w:rPr>
                        <w:t>Список не зачисленных сумм субсидий на оплату жилого</w:t>
                      </w:r>
                      <w:r>
                        <w:rPr>
                          <w:rFonts w:ascii="Times New Roman" w:eastAsia="Times New Roman" w:hAnsi="Times New Roman"/>
                        </w:rPr>
                        <w:t xml:space="preserve"> </w:t>
                      </w:r>
                      <w:r w:rsidRPr="00D95A91">
                        <w:rPr>
                          <w:rFonts w:ascii="Times New Roman" w:eastAsia="Times New Roman" w:hAnsi="Times New Roman"/>
                          <w:sz w:val="18"/>
                          <w:szCs w:val="18"/>
                        </w:rPr>
                        <w:t>помещения и</w:t>
                      </w:r>
                      <w:r>
                        <w:rPr>
                          <w:rFonts w:ascii="Times New Roman" w:eastAsia="Times New Roman" w:hAnsi="Times New Roman"/>
                        </w:rPr>
                        <w:t xml:space="preserve"> </w:t>
                      </w:r>
                      <w:r w:rsidRPr="00D95A91">
                        <w:rPr>
                          <w:rFonts w:ascii="Times New Roman" w:eastAsia="Times New Roman" w:hAnsi="Times New Roman"/>
                          <w:sz w:val="18"/>
                          <w:szCs w:val="18"/>
                        </w:rPr>
                        <w:t>коммунальных услуг</w:t>
                      </w:r>
                    </w:p>
                  </w:txbxContent>
                </v:textbox>
              </v:rect>
            </w:pict>
          </mc:Fallback>
        </mc:AlternateContent>
      </w:r>
    </w:p>
    <w:p w:rsidR="003F4198" w:rsidRPr="003F4198" w:rsidRDefault="00C84656" w:rsidP="003F4198">
      <w:pPr>
        <w:spacing w:after="0" w:line="240" w:lineRule="auto"/>
        <w:jc w:val="center"/>
        <w:rPr>
          <w:rFonts w:ascii="Times New Roman" w:eastAsiaTheme="minorHAnsi" w:hAnsi="Times New Roman"/>
          <w:sz w:val="28"/>
          <w:szCs w:val="28"/>
        </w:rPr>
      </w:pPr>
      <w:r>
        <w:rPr>
          <w:noProof/>
          <w:lang w:eastAsia="ru-RU"/>
        </w:rPr>
        <mc:AlternateContent>
          <mc:Choice Requires="wps">
            <w:drawing>
              <wp:anchor distT="0" distB="0" distL="114299" distR="114299" simplePos="0" relativeHeight="251681792" behindDoc="0" locked="0" layoutInCell="1" allowOverlap="1" wp14:anchorId="020C5E41" wp14:editId="2F888376">
                <wp:simplePos x="0" y="0"/>
                <wp:positionH relativeFrom="column">
                  <wp:posOffset>720089</wp:posOffset>
                </wp:positionH>
                <wp:positionV relativeFrom="paragraph">
                  <wp:posOffset>85725</wp:posOffset>
                </wp:positionV>
                <wp:extent cx="0" cy="190500"/>
                <wp:effectExtent l="76200" t="0" r="57150" b="57150"/>
                <wp:wrapNone/>
                <wp:docPr id="4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5EA90" id="Прямая соединительная линия 8"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6.7pt,6.75pt" to="56.7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">
                <v:stroke endarrow="block"/>
              </v:line>
            </w:pict>
          </mc:Fallback>
        </mc:AlternateContent>
      </w:r>
    </w:p>
    <w:p w:rsidR="003F4198" w:rsidRPr="003F4198" w:rsidRDefault="00C84656" w:rsidP="003F4198">
      <w:pPr>
        <w:spacing w:after="0"/>
        <w:jc w:val="center"/>
        <w:rPr>
          <w:rFonts w:ascii="Times New Roman" w:eastAsiaTheme="minorHAnsi" w:hAnsi="Times New Roman"/>
        </w:rPr>
      </w:pPr>
      <w:r>
        <w:rPr>
          <w:noProof/>
          <w:lang w:eastAsia="ru-RU"/>
        </w:rPr>
        <mc:AlternateContent>
          <mc:Choice Requires="wps">
            <w:drawing>
              <wp:anchor distT="0" distB="0" distL="114300" distR="114300" simplePos="0" relativeHeight="251682816" behindDoc="0" locked="0" layoutInCell="1" allowOverlap="1" wp14:anchorId="232800EA" wp14:editId="50B7E095">
                <wp:simplePos x="0" y="0"/>
                <wp:positionH relativeFrom="column">
                  <wp:posOffset>215900</wp:posOffset>
                </wp:positionH>
                <wp:positionV relativeFrom="paragraph">
                  <wp:posOffset>74295</wp:posOffset>
                </wp:positionV>
                <wp:extent cx="2647950" cy="266700"/>
                <wp:effectExtent l="0" t="0" r="19050" b="19050"/>
                <wp:wrapNone/>
                <wp:docPr id="47"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6670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Формирование выплатных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800EA" id="Прямоугольник 9" o:spid="_x0000_s1037" style="position:absolute;left:0;text-align:left;margin-left:17pt;margin-top:5.85pt;width:208.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Формирование выплатных документов</w:t>
                      </w:r>
                    </w:p>
                  </w:txbxContent>
                </v:textbox>
              </v:rect>
            </w:pict>
          </mc:Fallback>
        </mc:AlternateContent>
      </w:r>
      <w:r>
        <w:rPr>
          <w:noProof/>
          <w:lang w:eastAsia="ru-RU"/>
        </w:rPr>
        <mc:AlternateContent>
          <mc:Choice Requires="wps">
            <w:drawing>
              <wp:anchor distT="0" distB="0" distL="114299" distR="114299" simplePos="0" relativeHeight="251673600" behindDoc="0" locked="0" layoutInCell="1" allowOverlap="1" wp14:anchorId="392F8A39" wp14:editId="6FD67B3B">
                <wp:simplePos x="0" y="0"/>
                <wp:positionH relativeFrom="column">
                  <wp:posOffset>6833869</wp:posOffset>
                </wp:positionH>
                <wp:positionV relativeFrom="paragraph">
                  <wp:posOffset>74295</wp:posOffset>
                </wp:positionV>
                <wp:extent cx="0" cy="1495425"/>
                <wp:effectExtent l="0" t="0" r="19050" b="9525"/>
                <wp:wrapNone/>
                <wp:docPr id="4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5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A71FB" id="Прямая соединительная линия 66"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38.1pt,5.85pt" to="538.1pt,1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"/>
            </w:pict>
          </mc:Fallback>
        </mc:AlternateContent>
      </w:r>
      <w:r>
        <w:rPr>
          <w:noProof/>
          <w:lang w:eastAsia="ru-RU"/>
        </w:rPr>
        <mc:AlternateContent>
          <mc:Choice Requires="wps">
            <w:drawing>
              <wp:anchor distT="0" distB="0" distL="114300" distR="114300" simplePos="0" relativeHeight="251674624" behindDoc="0" locked="0" layoutInCell="1" allowOverlap="1" wp14:anchorId="12426E10" wp14:editId="19851762">
                <wp:simplePos x="0" y="0"/>
                <wp:positionH relativeFrom="column">
                  <wp:posOffset>6684010</wp:posOffset>
                </wp:positionH>
                <wp:positionV relativeFrom="paragraph">
                  <wp:posOffset>16510</wp:posOffset>
                </wp:positionV>
                <wp:extent cx="152400" cy="57150"/>
                <wp:effectExtent l="38100" t="19050" r="19050" b="57150"/>
                <wp:wrapNone/>
                <wp:docPr id="44"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57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BB6AB" id="Прямая соединительная линия 50"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3pt,1.3pt" to="538.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">
                <v:stroke endarrow="block"/>
              </v:line>
            </w:pict>
          </mc:Fallback>
        </mc:AlternateContent>
      </w:r>
    </w:p>
    <w:p w:rsidR="003F4198" w:rsidRPr="003F4198" w:rsidRDefault="00C84656" w:rsidP="003F4198">
      <w:pPr>
        <w:tabs>
          <w:tab w:val="left" w:pos="7440"/>
        </w:tabs>
        <w:rPr>
          <w:rFonts w:ascii="Times New Roman" w:eastAsiaTheme="minorHAnsi" w:hAnsi="Times New Roman"/>
        </w:rPr>
      </w:pPr>
      <w:r>
        <w:rPr>
          <w:noProof/>
          <w:lang w:eastAsia="ru-RU"/>
        </w:rPr>
        <mc:AlternateContent>
          <mc:Choice Requires="wps">
            <w:drawing>
              <wp:anchor distT="4294967295" distB="4294967295" distL="114300" distR="114300" simplePos="0" relativeHeight="251686912" behindDoc="0" locked="0" layoutInCell="1" allowOverlap="1" wp14:anchorId="21DECD97" wp14:editId="7B81DC2A">
                <wp:simplePos x="0" y="0"/>
                <wp:positionH relativeFrom="column">
                  <wp:posOffset>3921125</wp:posOffset>
                </wp:positionH>
                <wp:positionV relativeFrom="paragraph">
                  <wp:posOffset>289559</wp:posOffset>
                </wp:positionV>
                <wp:extent cx="276225" cy="0"/>
                <wp:effectExtent l="0" t="76200" r="28575" b="95250"/>
                <wp:wrapNone/>
                <wp:docPr id="4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B2828" id="Прямая соединительная линия 12"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8.75pt,22.8pt" to="330.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">
                <v:stroke endarrow="block"/>
              </v:line>
            </w:pict>
          </mc:Fallback>
        </mc:AlternateContent>
      </w:r>
      <w:r>
        <w:rPr>
          <w:noProof/>
          <w:lang w:eastAsia="ru-RU"/>
        </w:rPr>
        <mc:AlternateContent>
          <mc:Choice Requires="wps">
            <w:drawing>
              <wp:anchor distT="0" distB="0" distL="114300" distR="114300" simplePos="0" relativeHeight="251689984" behindDoc="0" locked="0" layoutInCell="1" allowOverlap="1" wp14:anchorId="3FE82DF2" wp14:editId="49376BF7">
                <wp:simplePos x="0" y="0"/>
                <wp:positionH relativeFrom="column">
                  <wp:posOffset>2235200</wp:posOffset>
                </wp:positionH>
                <wp:positionV relativeFrom="paragraph">
                  <wp:posOffset>241935</wp:posOffset>
                </wp:positionV>
                <wp:extent cx="1685925" cy="533400"/>
                <wp:effectExtent l="0" t="0" r="28575" b="19050"/>
                <wp:wrapNone/>
                <wp:docPr id="38"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3340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Неполучение 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82DF2" id="Прямоугольник 15" o:spid="_x0000_s1038" style="position:absolute;margin-left:176pt;margin-top:19.05pt;width:132.75pt;height: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Неполучение субсидии на оплату жилого помещения и коммунальных услуг</w:t>
                      </w:r>
                    </w:p>
                  </w:txbxContent>
                </v:textbox>
              </v:rect>
            </w:pict>
          </mc:Fallback>
        </mc:AlternateContent>
      </w:r>
      <w:r>
        <w:rPr>
          <w:noProof/>
          <w:lang w:eastAsia="ru-RU"/>
        </w:rPr>
        <mc:AlternateContent>
          <mc:Choice Requires="wps">
            <w:drawing>
              <wp:anchor distT="0" distB="0" distL="114299" distR="114299" simplePos="0" relativeHeight="251683840" behindDoc="0" locked="0" layoutInCell="1" allowOverlap="1" wp14:anchorId="6E35AE68" wp14:editId="1C70B728">
                <wp:simplePos x="0" y="0"/>
                <wp:positionH relativeFrom="column">
                  <wp:posOffset>720089</wp:posOffset>
                </wp:positionH>
                <wp:positionV relativeFrom="paragraph">
                  <wp:posOffset>172720</wp:posOffset>
                </wp:positionV>
                <wp:extent cx="0" cy="190500"/>
                <wp:effectExtent l="76200" t="0" r="57150" b="57150"/>
                <wp:wrapNone/>
                <wp:docPr id="37"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355D9" id="Прямая соединительная линия 10"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6.7pt,13.6pt" to="56.7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">
                <v:stroke endarrow="block"/>
              </v:line>
            </w:pict>
          </mc:Fallback>
        </mc:AlternateContent>
      </w:r>
    </w:p>
    <w:p w:rsidR="003F4198" w:rsidRPr="003F4198" w:rsidRDefault="00C84656" w:rsidP="003F4198">
      <w:pPr>
        <w:rPr>
          <w:rFonts w:ascii="Times New Roman" w:eastAsiaTheme="minorHAnsi" w:hAnsi="Times New Roman"/>
        </w:rPr>
      </w:pPr>
      <w:r>
        <w:rPr>
          <w:noProof/>
          <w:lang w:eastAsia="ru-RU"/>
        </w:rPr>
        <mc:AlternateContent>
          <mc:Choice Requires="wps">
            <w:drawing>
              <wp:anchor distT="0" distB="0" distL="114300" distR="114300" simplePos="0" relativeHeight="251695104" behindDoc="0" locked="0" layoutInCell="1" allowOverlap="1" wp14:anchorId="2B2F383F" wp14:editId="4D8DA400">
                <wp:simplePos x="0" y="0"/>
                <wp:positionH relativeFrom="column">
                  <wp:posOffset>4197350</wp:posOffset>
                </wp:positionH>
                <wp:positionV relativeFrom="paragraph">
                  <wp:posOffset>196850</wp:posOffset>
                </wp:positionV>
                <wp:extent cx="1685925" cy="266700"/>
                <wp:effectExtent l="0" t="0" r="28575" b="19050"/>
                <wp:wrapNone/>
                <wp:docPr id="35"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6670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Отработка списка возвратов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F383F" id="Прямоугольник 20" o:spid="_x0000_s1039" style="position:absolute;margin-left:330.5pt;margin-top:15.5pt;width:132.75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">
                <v:textbo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Отработка списка возвратов</w:t>
                      </w:r>
                    </w:p>
                  </w:txbxContent>
                </v:textbox>
              </v:rect>
            </w:pict>
          </mc:Fallback>
        </mc:AlternateContent>
      </w:r>
      <w:r>
        <w:rPr>
          <w:noProof/>
          <w:lang w:eastAsia="ru-RU"/>
        </w:rPr>
        <mc:AlternateContent>
          <mc:Choice Requires="wps">
            <w:drawing>
              <wp:anchor distT="0" distB="0" distL="114299" distR="114299" simplePos="0" relativeHeight="251696128" behindDoc="0" locked="0" layoutInCell="1" allowOverlap="1" wp14:anchorId="4DD9690B" wp14:editId="289FAB0E">
                <wp:simplePos x="0" y="0"/>
                <wp:positionH relativeFrom="column">
                  <wp:posOffset>4873624</wp:posOffset>
                </wp:positionH>
                <wp:positionV relativeFrom="paragraph">
                  <wp:posOffset>63500</wp:posOffset>
                </wp:positionV>
                <wp:extent cx="0" cy="133350"/>
                <wp:effectExtent l="76200" t="0" r="57150" b="57150"/>
                <wp:wrapNone/>
                <wp:docPr id="34"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229BD" id="Прямая соединительная линия 21"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3.75pt,5pt" to="383.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">
                <v:stroke endarrow="block"/>
              </v:line>
            </w:pict>
          </mc:Fallback>
        </mc:AlternateContent>
      </w:r>
      <w:r>
        <w:rPr>
          <w:noProof/>
          <w:lang w:eastAsia="ru-RU"/>
        </w:rPr>
        <mc:AlternateContent>
          <mc:Choice Requires="wps">
            <w:drawing>
              <wp:anchor distT="4294967295" distB="4294967295" distL="114300" distR="114300" simplePos="0" relativeHeight="251687936" behindDoc="0" locked="0" layoutInCell="1" allowOverlap="1" wp14:anchorId="10720CAF" wp14:editId="025D4BD4">
                <wp:simplePos x="0" y="0"/>
                <wp:positionH relativeFrom="column">
                  <wp:posOffset>1901825</wp:posOffset>
                </wp:positionH>
                <wp:positionV relativeFrom="paragraph">
                  <wp:posOffset>196849</wp:posOffset>
                </wp:positionV>
                <wp:extent cx="276225" cy="0"/>
                <wp:effectExtent l="0" t="76200" r="28575" b="95250"/>
                <wp:wrapNone/>
                <wp:docPr id="3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EF337" id="Прямая соединительная линия 13"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75pt,15.5pt" to="17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">
                <v:stroke endarrow="block"/>
              </v:line>
            </w:pict>
          </mc:Fallback>
        </mc:AlternateContent>
      </w:r>
      <w:r>
        <w:rPr>
          <w:noProof/>
          <w:lang w:eastAsia="ru-RU"/>
        </w:rPr>
        <mc:AlternateContent>
          <mc:Choice Requires="wps">
            <w:drawing>
              <wp:anchor distT="0" distB="0" distL="114300" distR="114300" simplePos="0" relativeHeight="251688960" behindDoc="0" locked="0" layoutInCell="1" allowOverlap="1" wp14:anchorId="5032A49C" wp14:editId="41E1CF0A">
                <wp:simplePos x="0" y="0"/>
                <wp:positionH relativeFrom="column">
                  <wp:posOffset>215900</wp:posOffset>
                </wp:positionH>
                <wp:positionV relativeFrom="paragraph">
                  <wp:posOffset>73025</wp:posOffset>
                </wp:positionV>
                <wp:extent cx="1685925" cy="266700"/>
                <wp:effectExtent l="0" t="0" r="28575" b="19050"/>
                <wp:wrapNone/>
                <wp:docPr id="32"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6670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Выплатные документы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2A49C" id="Прямоугольник 14" o:spid="_x0000_s1040" style="position:absolute;margin-left:17pt;margin-top:5.75pt;width:132.75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">
                <v:textbox>
                  <w:txbxContent>
                    <w:p w:rsidR="003F4198" w:rsidRPr="00D95A91" w:rsidRDefault="003F4198" w:rsidP="003F4198">
                      <w:pPr>
                        <w:jc w:val="center"/>
                        <w:rPr>
                          <w:rFonts w:ascii="Times New Roman" w:hAnsi="Times New Roman"/>
                          <w:sz w:val="18"/>
                          <w:szCs w:val="18"/>
                        </w:rPr>
                      </w:pPr>
                      <w:r w:rsidRPr="00D95A91">
                        <w:rPr>
                          <w:rFonts w:ascii="Times New Roman" w:eastAsia="Times New Roman" w:hAnsi="Times New Roman"/>
                          <w:sz w:val="18"/>
                          <w:szCs w:val="18"/>
                        </w:rPr>
                        <w:t>Выплатные документы</w:t>
                      </w:r>
                    </w:p>
                  </w:txbxContent>
                </v:textbox>
              </v:rect>
            </w:pict>
          </mc:Fallback>
        </mc:AlternateContent>
      </w:r>
    </w:p>
    <w:p w:rsidR="003F4198" w:rsidRPr="003F4198" w:rsidRDefault="00C84656" w:rsidP="003F4198">
      <w:pPr>
        <w:rPr>
          <w:rFonts w:ascii="Times New Roman" w:eastAsiaTheme="minorHAnsi" w:hAnsi="Times New Roman"/>
        </w:rPr>
      </w:pPr>
      <w:r>
        <w:rPr>
          <w:noProof/>
          <w:lang w:eastAsia="ru-RU"/>
        </w:rPr>
        <mc:AlternateContent>
          <mc:Choice Requires="wps">
            <w:drawing>
              <wp:anchor distT="0" distB="0" distL="114299" distR="114299" simplePos="0" relativeHeight="251698176" behindDoc="0" locked="0" layoutInCell="1" allowOverlap="1" wp14:anchorId="0ED07F5D" wp14:editId="6FB2C642">
                <wp:simplePos x="0" y="0"/>
                <wp:positionH relativeFrom="column">
                  <wp:posOffset>4930774</wp:posOffset>
                </wp:positionH>
                <wp:positionV relativeFrom="paragraph">
                  <wp:posOffset>151765</wp:posOffset>
                </wp:positionV>
                <wp:extent cx="0" cy="200025"/>
                <wp:effectExtent l="76200" t="0" r="76200" b="47625"/>
                <wp:wrapNone/>
                <wp:docPr id="31"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82145" id="Прямая соединительная линия 23" o:spid="_x0000_s1026" style="position:absolute;flip:x;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8.25pt,11.95pt" to="388.25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">
                <v:stroke endarrow="block"/>
              </v:line>
            </w:pict>
          </mc:Fallback>
        </mc:AlternateContent>
      </w:r>
      <w:r>
        <w:rPr>
          <w:noProof/>
          <w:lang w:eastAsia="ru-RU"/>
        </w:rPr>
        <mc:AlternateContent>
          <mc:Choice Requires="wps">
            <w:drawing>
              <wp:anchor distT="0" distB="0" distL="114300" distR="114300" simplePos="0" relativeHeight="251692032" behindDoc="0" locked="0" layoutInCell="1" allowOverlap="1" wp14:anchorId="386CCA03" wp14:editId="408EAEA1">
                <wp:simplePos x="0" y="0"/>
                <wp:positionH relativeFrom="column">
                  <wp:posOffset>215900</wp:posOffset>
                </wp:positionH>
                <wp:positionV relativeFrom="paragraph">
                  <wp:posOffset>208915</wp:posOffset>
                </wp:positionV>
                <wp:extent cx="1685925" cy="552450"/>
                <wp:effectExtent l="0" t="0" r="28575" b="19050"/>
                <wp:wrapNone/>
                <wp:docPr id="30"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5245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 xml:space="preserve">Зачисление </w:t>
                            </w:r>
                            <w:r w:rsidRPr="00D95A91">
                              <w:rPr>
                                <w:rFonts w:ascii="Times New Roman" w:eastAsia="Times New Roman" w:hAnsi="Times New Roman"/>
                                <w:sz w:val="18"/>
                                <w:szCs w:val="18"/>
                              </w:rPr>
                              <w:t>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CCA03" id="Прямоугольник 17" o:spid="_x0000_s1041" style="position:absolute;margin-left:17pt;margin-top:16.45pt;width:132.75pt;height:4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">
                <v:textbo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 xml:space="preserve">Зачисление </w:t>
                      </w:r>
                      <w:r w:rsidRPr="00D95A91">
                        <w:rPr>
                          <w:rFonts w:ascii="Times New Roman" w:eastAsia="Times New Roman" w:hAnsi="Times New Roman"/>
                          <w:sz w:val="18"/>
                          <w:szCs w:val="18"/>
                        </w:rPr>
                        <w:t>субсидии на оплату жилого помещения и коммунальных услуг</w:t>
                      </w:r>
                    </w:p>
                  </w:txbxContent>
                </v:textbox>
              </v:rect>
            </w:pict>
          </mc:Fallback>
        </mc:AlternateContent>
      </w:r>
      <w:r>
        <w:rPr>
          <w:noProof/>
          <w:lang w:eastAsia="ru-RU"/>
        </w:rPr>
        <mc:AlternateContent>
          <mc:Choice Requires="wps">
            <w:drawing>
              <wp:anchor distT="0" distB="0" distL="114299" distR="114299" simplePos="0" relativeHeight="251685888" behindDoc="0" locked="0" layoutInCell="1" allowOverlap="1" wp14:anchorId="3CCE32A7" wp14:editId="4D79F42E">
                <wp:simplePos x="0" y="0"/>
                <wp:positionH relativeFrom="column">
                  <wp:posOffset>720089</wp:posOffset>
                </wp:positionH>
                <wp:positionV relativeFrom="paragraph">
                  <wp:posOffset>15875</wp:posOffset>
                </wp:positionV>
                <wp:extent cx="0" cy="190500"/>
                <wp:effectExtent l="76200" t="0" r="57150" b="57150"/>
                <wp:wrapNone/>
                <wp:docPr id="29"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7DD32" id="Прямая соединительная линия 11"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6.7pt,1.25pt" to="56.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">
                <v:stroke endarrow="block"/>
              </v:line>
            </w:pict>
          </mc:Fallback>
        </mc:AlternateContent>
      </w:r>
    </w:p>
    <w:p w:rsidR="003F4198" w:rsidRPr="003F4198" w:rsidRDefault="00C84656" w:rsidP="003F4198">
      <w:pPr>
        <w:spacing w:after="0" w:line="240" w:lineRule="exact"/>
        <w:jc w:val="both"/>
        <w:rPr>
          <w:rFonts w:ascii="Times New Roman" w:eastAsia="Times New Roman" w:hAnsi="Times New Roman" w:cstheme="minorBidi"/>
          <w:sz w:val="28"/>
          <w:szCs w:val="28"/>
          <w:lang w:eastAsia="ru-RU"/>
        </w:rPr>
      </w:pPr>
      <w:r>
        <w:rPr>
          <w:noProof/>
          <w:lang w:eastAsia="ru-RU"/>
        </w:rPr>
        <mc:AlternateContent>
          <mc:Choice Requires="wps">
            <w:drawing>
              <wp:anchor distT="0" distB="0" distL="114300" distR="114300" simplePos="0" relativeHeight="251694080" behindDoc="0" locked="0" layoutInCell="1" allowOverlap="1" wp14:anchorId="5A995570" wp14:editId="476F8387">
                <wp:simplePos x="0" y="0"/>
                <wp:positionH relativeFrom="column">
                  <wp:posOffset>4168775</wp:posOffset>
                </wp:positionH>
                <wp:positionV relativeFrom="paragraph">
                  <wp:posOffset>40005</wp:posOffset>
                </wp:positionV>
                <wp:extent cx="1685925" cy="695325"/>
                <wp:effectExtent l="0" t="0" r="28575" b="28575"/>
                <wp:wrapNone/>
                <wp:docPr id="28"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695325"/>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Уточнение причины н</w:t>
                            </w:r>
                            <w:r w:rsidRPr="00D95A91">
                              <w:rPr>
                                <w:rFonts w:ascii="Times New Roman" w:eastAsia="Times New Roman" w:hAnsi="Times New Roman"/>
                                <w:sz w:val="18"/>
                                <w:szCs w:val="18"/>
                              </w:rPr>
                              <w:t>еполучени</w:t>
                            </w:r>
                            <w:r>
                              <w:rPr>
                                <w:rFonts w:ascii="Times New Roman" w:eastAsia="Times New Roman" w:hAnsi="Times New Roman"/>
                                <w:sz w:val="18"/>
                                <w:szCs w:val="18"/>
                              </w:rPr>
                              <w:t>я</w:t>
                            </w:r>
                            <w:r w:rsidRPr="00D95A91">
                              <w:rPr>
                                <w:rFonts w:ascii="Times New Roman" w:eastAsia="Times New Roman" w:hAnsi="Times New Roman"/>
                                <w:sz w:val="18"/>
                                <w:szCs w:val="18"/>
                              </w:rPr>
                              <w:t xml:space="preserve"> 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95570" id="Прямоугольник 19" o:spid="_x0000_s1042" style="position:absolute;left:0;text-align:left;margin-left:328.25pt;margin-top:3.15pt;width:132.75pt;height:5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">
                <v:textbo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Уточнение причины н</w:t>
                      </w:r>
                      <w:r w:rsidRPr="00D95A91">
                        <w:rPr>
                          <w:rFonts w:ascii="Times New Roman" w:eastAsia="Times New Roman" w:hAnsi="Times New Roman"/>
                          <w:sz w:val="18"/>
                          <w:szCs w:val="18"/>
                        </w:rPr>
                        <w:t>еполучени</w:t>
                      </w:r>
                      <w:r>
                        <w:rPr>
                          <w:rFonts w:ascii="Times New Roman" w:eastAsia="Times New Roman" w:hAnsi="Times New Roman"/>
                          <w:sz w:val="18"/>
                          <w:szCs w:val="18"/>
                        </w:rPr>
                        <w:t>я</w:t>
                      </w:r>
                      <w:r w:rsidRPr="00D95A91">
                        <w:rPr>
                          <w:rFonts w:ascii="Times New Roman" w:eastAsia="Times New Roman" w:hAnsi="Times New Roman"/>
                          <w:sz w:val="18"/>
                          <w:szCs w:val="18"/>
                        </w:rPr>
                        <w:t xml:space="preserve"> субсидии на оплату жилого помещения и коммунальных услуг</w:t>
                      </w:r>
                    </w:p>
                  </w:txbxContent>
                </v:textbox>
              </v:rect>
            </w:pict>
          </mc:Fallback>
        </mc:AlternateContent>
      </w:r>
      <w:r>
        <w:rPr>
          <w:noProof/>
          <w:lang w:eastAsia="ru-RU"/>
        </w:rPr>
        <mc:AlternateContent>
          <mc:Choice Requires="wps">
            <w:drawing>
              <wp:anchor distT="0" distB="0" distL="114300" distR="114300" simplePos="0" relativeHeight="251693056" behindDoc="0" locked="0" layoutInCell="1" allowOverlap="1" wp14:anchorId="1C15A3B8" wp14:editId="05367CE0">
                <wp:simplePos x="0" y="0"/>
                <wp:positionH relativeFrom="column">
                  <wp:posOffset>2130425</wp:posOffset>
                </wp:positionH>
                <wp:positionV relativeFrom="paragraph">
                  <wp:posOffset>40005</wp:posOffset>
                </wp:positionV>
                <wp:extent cx="1685925" cy="533400"/>
                <wp:effectExtent l="0" t="0" r="28575" b="19050"/>
                <wp:wrapNone/>
                <wp:docPr id="27"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33400"/>
                        </a:xfrm>
                        <a:prstGeom prst="rect">
                          <a:avLst/>
                        </a:prstGeom>
                        <a:solidFill>
                          <a:srgbClr val="FFFFFF"/>
                        </a:solidFill>
                        <a:ln w="9525">
                          <a:solidFill>
                            <a:srgbClr val="000000"/>
                          </a:solidFill>
                          <a:miter lim="800000"/>
                          <a:headEnd/>
                          <a:tailEnd/>
                        </a:ln>
                      </wps:spPr>
                      <wps:txb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 xml:space="preserve">Получение </w:t>
                            </w:r>
                            <w:r w:rsidRPr="00D95A91">
                              <w:rPr>
                                <w:rFonts w:ascii="Times New Roman" w:eastAsia="Times New Roman" w:hAnsi="Times New Roman"/>
                                <w:sz w:val="18"/>
                                <w:szCs w:val="18"/>
                              </w:rPr>
                              <w:t>субсидии на оплату жилого помещения и коммунальных 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5A3B8" id="Прямоугольник 18" o:spid="_x0000_s1043" style="position:absolute;left:0;text-align:left;margin-left:167.75pt;margin-top:3.15pt;width:132.75pt;height: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">
                <v:textbox>
                  <w:txbxContent>
                    <w:p w:rsidR="003F4198" w:rsidRPr="00D95A91" w:rsidRDefault="003F4198" w:rsidP="003F4198">
                      <w:pPr>
                        <w:jc w:val="center"/>
                        <w:rPr>
                          <w:rFonts w:ascii="Times New Roman" w:hAnsi="Times New Roman"/>
                          <w:sz w:val="18"/>
                          <w:szCs w:val="18"/>
                        </w:rPr>
                      </w:pPr>
                      <w:r>
                        <w:rPr>
                          <w:rFonts w:ascii="Times New Roman" w:eastAsia="Times New Roman" w:hAnsi="Times New Roman"/>
                          <w:sz w:val="18"/>
                          <w:szCs w:val="18"/>
                        </w:rPr>
                        <w:t xml:space="preserve">Получение </w:t>
                      </w:r>
                      <w:r w:rsidRPr="00D95A91">
                        <w:rPr>
                          <w:rFonts w:ascii="Times New Roman" w:eastAsia="Times New Roman" w:hAnsi="Times New Roman"/>
                          <w:sz w:val="18"/>
                          <w:szCs w:val="18"/>
                        </w:rPr>
                        <w:t>субсидии на оплату жилого помещения и коммунальных услуг</w:t>
                      </w:r>
                    </w:p>
                  </w:txbxContent>
                </v:textbox>
              </v:rect>
            </w:pict>
          </mc:Fallback>
        </mc:AlternateContent>
      </w:r>
    </w:p>
    <w:p w:rsidR="003F4198" w:rsidRPr="003F4198" w:rsidRDefault="00C84656" w:rsidP="003F4198">
      <w:pPr>
        <w:spacing w:after="0" w:line="240" w:lineRule="exact"/>
        <w:jc w:val="both"/>
        <w:rPr>
          <w:rFonts w:ascii="Times New Roman" w:eastAsia="Times New Roman" w:hAnsi="Times New Roman" w:cstheme="minorBidi"/>
          <w:sz w:val="28"/>
          <w:szCs w:val="28"/>
          <w:lang w:eastAsia="ru-RU"/>
        </w:rPr>
      </w:pPr>
      <w:r>
        <w:rPr>
          <w:noProof/>
          <w:lang w:eastAsia="ru-RU"/>
        </w:rPr>
        <mc:AlternateContent>
          <mc:Choice Requires="wps">
            <w:drawing>
              <wp:anchor distT="4294967295" distB="4294967295" distL="114300" distR="114300" simplePos="0" relativeHeight="251697152" behindDoc="0" locked="0" layoutInCell="1" allowOverlap="1" wp14:anchorId="1661453D" wp14:editId="2CAA00EA">
                <wp:simplePos x="0" y="0"/>
                <wp:positionH relativeFrom="column">
                  <wp:posOffset>3825875</wp:posOffset>
                </wp:positionH>
                <wp:positionV relativeFrom="paragraph">
                  <wp:posOffset>135254</wp:posOffset>
                </wp:positionV>
                <wp:extent cx="342900" cy="0"/>
                <wp:effectExtent l="38100" t="76200" r="0" b="95250"/>
                <wp:wrapNone/>
                <wp:docPr id="26"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8EB7D" id="Прямая соединительная линия 22" o:spid="_x0000_s1026" style="position:absolute;flip:x;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1.25pt,10.65pt" to="328.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">
                <v:stroke endarrow="block"/>
              </v:line>
            </w:pict>
          </mc:Fallback>
        </mc:AlternateContent>
      </w:r>
      <w:r>
        <w:rPr>
          <w:noProof/>
          <w:lang w:eastAsia="ru-RU"/>
        </w:rPr>
        <mc:AlternateContent>
          <mc:Choice Requires="wps">
            <w:drawing>
              <wp:anchor distT="4294967295" distB="4294967295" distL="114300" distR="114300" simplePos="0" relativeHeight="251684864" behindDoc="0" locked="0" layoutInCell="1" allowOverlap="1" wp14:anchorId="10F1DCFD" wp14:editId="29B7906E">
                <wp:simplePos x="0" y="0"/>
                <wp:positionH relativeFrom="column">
                  <wp:posOffset>1901825</wp:posOffset>
                </wp:positionH>
                <wp:positionV relativeFrom="paragraph">
                  <wp:posOffset>11429</wp:posOffset>
                </wp:positionV>
                <wp:extent cx="219075" cy="0"/>
                <wp:effectExtent l="0" t="76200" r="28575" b="95250"/>
                <wp:wrapNone/>
                <wp:docPr id="25"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4E0DE" id="Прямая соединительная линия 24"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75pt,.9pt" to="16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">
                <v:stroke endarrow="block"/>
              </v:line>
            </w:pict>
          </mc:Fallback>
        </mc:AlternateContent>
      </w:r>
    </w:p>
    <w:p w:rsidR="003F4198" w:rsidRPr="003F4198" w:rsidRDefault="003F4198" w:rsidP="003F4198">
      <w:pPr>
        <w:spacing w:after="0" w:line="240" w:lineRule="exact"/>
        <w:jc w:val="both"/>
        <w:rPr>
          <w:rFonts w:ascii="Times New Roman" w:eastAsia="Times New Roman" w:hAnsi="Times New Roman" w:cstheme="minorBidi"/>
          <w:sz w:val="28"/>
          <w:szCs w:val="28"/>
          <w:lang w:eastAsia="ru-RU"/>
        </w:rPr>
      </w:pPr>
    </w:p>
    <w:p w:rsidR="003F4198" w:rsidRPr="003F4198" w:rsidRDefault="003F4198" w:rsidP="003F4198">
      <w:pPr>
        <w:spacing w:after="0" w:line="240" w:lineRule="exact"/>
        <w:jc w:val="both"/>
        <w:rPr>
          <w:rFonts w:ascii="Times New Roman" w:eastAsia="Times New Roman" w:hAnsi="Times New Roman" w:cstheme="minorBidi"/>
          <w:sz w:val="28"/>
          <w:szCs w:val="28"/>
          <w:lang w:eastAsia="ru-RU"/>
        </w:rPr>
      </w:pPr>
    </w:p>
    <w:p w:rsidR="003F4198" w:rsidRPr="003F4198" w:rsidRDefault="003F4198" w:rsidP="003F4198">
      <w:pPr>
        <w:spacing w:after="0" w:line="240" w:lineRule="exact"/>
        <w:jc w:val="both"/>
        <w:rPr>
          <w:rFonts w:ascii="Times New Roman" w:eastAsia="Times New Roman" w:hAnsi="Times New Roman" w:cstheme="minorBidi"/>
          <w:sz w:val="28"/>
          <w:szCs w:val="28"/>
          <w:lang w:eastAsia="ru-RU"/>
        </w:rPr>
      </w:pPr>
    </w:p>
    <w:p w:rsidR="003F4198" w:rsidRPr="003F4198" w:rsidRDefault="003F4198" w:rsidP="003F4198">
      <w:pPr>
        <w:spacing w:after="0" w:line="240" w:lineRule="exact"/>
        <w:jc w:val="both"/>
        <w:rPr>
          <w:rFonts w:ascii="Times New Roman" w:eastAsia="Times New Roman" w:hAnsi="Times New Roman" w:cstheme="minorBidi"/>
          <w:sz w:val="28"/>
          <w:szCs w:val="28"/>
          <w:lang w:eastAsia="ru-RU"/>
        </w:rPr>
      </w:pPr>
    </w:p>
    <w:p w:rsidR="003F4198" w:rsidRPr="003F4198" w:rsidRDefault="003F4198" w:rsidP="003F4198">
      <w:pPr>
        <w:spacing w:after="0" w:line="240" w:lineRule="exact"/>
        <w:jc w:val="both"/>
        <w:rPr>
          <w:rFonts w:ascii="Times New Roman" w:eastAsia="Times New Roman" w:hAnsi="Times New Roman" w:cstheme="minorBidi"/>
          <w:sz w:val="28"/>
          <w:szCs w:val="28"/>
          <w:lang w:eastAsia="ru-RU"/>
        </w:rPr>
      </w:pPr>
    </w:p>
    <w:p w:rsidR="003F4198" w:rsidRDefault="003F4198" w:rsidP="003F4198">
      <w:pPr>
        <w:tabs>
          <w:tab w:val="left" w:pos="8222"/>
          <w:tab w:val="left" w:pos="9000"/>
        </w:tabs>
        <w:spacing w:after="0" w:line="240" w:lineRule="exact"/>
        <w:jc w:val="both"/>
        <w:rPr>
          <w:rFonts w:ascii="Times New Roman" w:eastAsia="Times New Roman" w:hAnsi="Times New Roman" w:cstheme="minorBidi"/>
          <w:sz w:val="28"/>
          <w:szCs w:val="28"/>
          <w:lang w:eastAsia="ru-RU"/>
        </w:rPr>
        <w:sectPr w:rsidR="003F4198" w:rsidSect="00C84656">
          <w:pgSz w:w="11906" w:h="16838"/>
          <w:pgMar w:top="1134" w:right="566" w:bottom="993" w:left="1985" w:header="708" w:footer="708" w:gutter="0"/>
          <w:cols w:space="708"/>
          <w:titlePg/>
          <w:docGrid w:linePitch="360"/>
        </w:sectPr>
      </w:pPr>
    </w:p>
    <w:tbl>
      <w:tblPr>
        <w:tblStyle w:val="af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47"/>
      </w:tblGrid>
      <w:tr w:rsidR="003F4198" w:rsidRPr="003F4198" w:rsidTr="003F4198">
        <w:tc>
          <w:tcPr>
            <w:tcW w:w="959" w:type="dxa"/>
          </w:tcPr>
          <w:p w:rsidR="003F4198" w:rsidRPr="003F4198" w:rsidRDefault="003F4198" w:rsidP="003F4198">
            <w:pPr>
              <w:widowControl w:val="0"/>
              <w:suppressAutoHyphens/>
              <w:autoSpaceDE w:val="0"/>
              <w:ind w:right="14" w:firstLine="720"/>
              <w:jc w:val="center"/>
              <w:textAlignment w:val="baseline"/>
              <w:rPr>
                <w:rFonts w:ascii="Times New Roman" w:eastAsia="Arial" w:hAnsi="Times New Roman"/>
                <w:bCs/>
                <w:color w:val="656565"/>
                <w:spacing w:val="-3"/>
                <w:kern w:val="1"/>
                <w:sz w:val="24"/>
                <w:szCs w:val="24"/>
                <w:lang w:eastAsia="ar-SA"/>
              </w:rPr>
            </w:pPr>
          </w:p>
        </w:tc>
        <w:tc>
          <w:tcPr>
            <w:tcW w:w="8647" w:type="dxa"/>
          </w:tcPr>
          <w:p w:rsidR="003F4198" w:rsidRPr="003F4198" w:rsidRDefault="003F4198" w:rsidP="003F4198">
            <w:pPr>
              <w:widowControl w:val="0"/>
              <w:suppressAutoHyphens/>
              <w:autoSpaceDE w:val="0"/>
              <w:spacing w:line="240" w:lineRule="exact"/>
              <w:ind w:left="3861" w:firstLine="720"/>
              <w:jc w:val="center"/>
              <w:textAlignment w:val="baseline"/>
              <w:rPr>
                <w:rFonts w:ascii="Times New Roman" w:eastAsia="Times New Roman" w:hAnsi="Times New Roman"/>
                <w:kern w:val="1"/>
                <w:sz w:val="28"/>
                <w:szCs w:val="28"/>
                <w:lang w:eastAsia="ru-RU"/>
              </w:rPr>
            </w:pPr>
            <w:r w:rsidRPr="003F4198">
              <w:rPr>
                <w:rFonts w:ascii="Times New Roman" w:eastAsia="Times New Roman" w:hAnsi="Times New Roman"/>
                <w:kern w:val="1"/>
                <w:sz w:val="28"/>
                <w:szCs w:val="28"/>
                <w:lang w:eastAsia="ru-RU"/>
              </w:rPr>
              <w:t>Приложение 2</w:t>
            </w:r>
          </w:p>
          <w:p w:rsidR="003F4198" w:rsidRPr="003F4198" w:rsidRDefault="003F4198" w:rsidP="003F4198">
            <w:pPr>
              <w:autoSpaceDE w:val="0"/>
              <w:ind w:left="3861"/>
              <w:jc w:val="center"/>
              <w:textAlignment w:val="baseline"/>
              <w:outlineLvl w:val="0"/>
              <w:rPr>
                <w:rFonts w:ascii="Times New Roman" w:eastAsia="Arial" w:hAnsi="Times New Roman" w:cs="Arial"/>
                <w:kern w:val="1"/>
                <w:sz w:val="28"/>
                <w:szCs w:val="28"/>
                <w:lang w:eastAsia="ar-SA"/>
              </w:rPr>
            </w:pPr>
            <w:r w:rsidRPr="003F4198">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3F4198" w:rsidRPr="003F4198" w:rsidRDefault="003F4198" w:rsidP="003F4198">
            <w:pPr>
              <w:widowControl w:val="0"/>
              <w:suppressAutoHyphens/>
              <w:autoSpaceDE w:val="0"/>
              <w:ind w:firstLine="720"/>
              <w:jc w:val="both"/>
              <w:textAlignment w:val="baseline"/>
              <w:rPr>
                <w:rFonts w:ascii="Times New Roman" w:eastAsia="Arial" w:hAnsi="Times New Roman"/>
                <w:bCs/>
                <w:color w:val="656565"/>
                <w:spacing w:val="-3"/>
                <w:kern w:val="1"/>
                <w:sz w:val="24"/>
                <w:szCs w:val="24"/>
                <w:lang w:eastAsia="ar-SA"/>
              </w:rPr>
            </w:pPr>
          </w:p>
        </w:tc>
      </w:tr>
    </w:tbl>
    <w:p w:rsidR="003F4198" w:rsidRPr="003F4198" w:rsidRDefault="003F4198" w:rsidP="003F4198">
      <w:pPr>
        <w:spacing w:after="0" w:line="240" w:lineRule="auto"/>
        <w:jc w:val="both"/>
        <w:rPr>
          <w:rFonts w:ascii="Times New Roman" w:eastAsiaTheme="minorHAnsi" w:hAnsi="Times New Roman"/>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4536"/>
      </w:tblGrid>
      <w:tr w:rsidR="003F4198" w:rsidRPr="003F4198" w:rsidTr="003F4198">
        <w:tc>
          <w:tcPr>
            <w:tcW w:w="4962" w:type="dxa"/>
            <w:tcBorders>
              <w:top w:val="nil"/>
              <w:left w:val="nil"/>
              <w:bottom w:val="nil"/>
              <w:right w:val="nil"/>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c>
        <w:tc>
          <w:tcPr>
            <w:tcW w:w="4536" w:type="dxa"/>
            <w:tcBorders>
              <w:top w:val="nil"/>
              <w:left w:val="nil"/>
              <w:bottom w:val="nil"/>
              <w:right w:val="nil"/>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Должность руководителя:</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_____________________________</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Ф.И.О. руководителя:</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_____________________________</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от гражданина(ки):</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_____________________________</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номер телефона:</w:t>
            </w:r>
          </w:p>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3F4198">
              <w:rPr>
                <w:rFonts w:ascii="Times New Roman CYR" w:eastAsiaTheme="minorEastAsia" w:hAnsi="Times New Roman CYR" w:cs="Times New Roman CYR"/>
                <w:sz w:val="28"/>
                <w:szCs w:val="28"/>
                <w:lang w:eastAsia="ru-RU"/>
              </w:rPr>
              <w:t>______________________________</w:t>
            </w:r>
          </w:p>
        </w:tc>
      </w:tr>
    </w:tbl>
    <w:p w:rsidR="003F4198" w:rsidRPr="003F4198" w:rsidRDefault="003F4198" w:rsidP="003F4198">
      <w:pPr>
        <w:spacing w:after="120"/>
        <w:ind w:left="7380" w:hanging="1980"/>
        <w:jc w:val="center"/>
        <w:rPr>
          <w:rFonts w:ascii="Times New Roman" w:eastAsiaTheme="minorHAnsi" w:hAnsi="Times New Roman"/>
          <w:sz w:val="28"/>
          <w:szCs w:val="28"/>
        </w:rPr>
      </w:pPr>
    </w:p>
    <w:p w:rsidR="003F4198" w:rsidRPr="003F4198" w:rsidRDefault="003F4198" w:rsidP="003F4198">
      <w:pPr>
        <w:widowControl w:val="0"/>
        <w:autoSpaceDE w:val="0"/>
        <w:autoSpaceDN w:val="0"/>
        <w:adjustRightInd w:val="0"/>
        <w:spacing w:before="108" w:after="0" w:line="240" w:lineRule="auto"/>
        <w:jc w:val="center"/>
        <w:outlineLvl w:val="0"/>
        <w:rPr>
          <w:rFonts w:ascii="Times New Roman" w:eastAsiaTheme="minorEastAsia" w:hAnsi="Times New Roman"/>
          <w:bCs/>
          <w:sz w:val="28"/>
          <w:szCs w:val="28"/>
          <w:lang w:eastAsia="ru-RU"/>
        </w:rPr>
      </w:pPr>
      <w:r w:rsidRPr="003F4198">
        <w:rPr>
          <w:rFonts w:ascii="Times New Roman" w:eastAsiaTheme="minorEastAsia" w:hAnsi="Times New Roman"/>
          <w:bCs/>
          <w:sz w:val="28"/>
          <w:szCs w:val="28"/>
          <w:lang w:eastAsia="ru-RU"/>
        </w:rPr>
        <w:t xml:space="preserve">Заявление № ___________ </w:t>
      </w:r>
    </w:p>
    <w:p w:rsidR="003F4198" w:rsidRPr="003F4198" w:rsidRDefault="003F4198" w:rsidP="003F4198">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r w:rsidRPr="003F4198">
        <w:rPr>
          <w:rFonts w:ascii="Times New Roman" w:eastAsiaTheme="minorEastAsia" w:hAnsi="Times New Roman"/>
          <w:bCs/>
          <w:sz w:val="28"/>
          <w:szCs w:val="28"/>
          <w:lang w:eastAsia="ru-RU"/>
        </w:rPr>
        <w:t>о предоставлении субсидии на оплату жилого помещения и коммунальных услуг</w:t>
      </w:r>
    </w:p>
    <w:p w:rsidR="003F4198" w:rsidRPr="003F4198" w:rsidRDefault="003F4198" w:rsidP="003F4198">
      <w:pPr>
        <w:spacing w:after="0" w:line="240" w:lineRule="auto"/>
        <w:ind w:firstLine="709"/>
        <w:jc w:val="both"/>
        <w:rPr>
          <w:rFonts w:ascii="Times New Roman" w:eastAsiaTheme="minorHAnsi" w:hAnsi="Times New Roman"/>
          <w:sz w:val="28"/>
          <w:szCs w:val="28"/>
        </w:rPr>
      </w:pP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1. Я являюсь (при необходимости нужное отметить):</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sym w:font="Symbol" w:char="F0FF"/>
      </w:r>
      <w:r w:rsidRPr="003F4198">
        <w:rPr>
          <w:rFonts w:ascii="Times New Roman" w:eastAsiaTheme="minorHAnsi" w:hAnsi="Times New Roman"/>
          <w:sz w:val="28"/>
          <w:szCs w:val="28"/>
        </w:rPr>
        <w:t xml:space="preserve"> пользователем жилого помещения государственного (муниципального) жилищного фонда;</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sym w:font="Symbol" w:char="F0FF"/>
      </w:r>
      <w:r w:rsidRPr="003F4198">
        <w:rPr>
          <w:rFonts w:ascii="Times New Roman" w:eastAsiaTheme="minorHAnsi" w:hAnsi="Times New Roman"/>
          <w:sz w:val="28"/>
          <w:szCs w:val="28"/>
        </w:rPr>
        <w:t xml:space="preserve"> нанимателем жилого помещения по договору найма в частном жилищном фонде;</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sym w:font="Symbol" w:char="F0FF"/>
      </w:r>
      <w:r w:rsidRPr="003F4198">
        <w:rPr>
          <w:rFonts w:ascii="Times New Roman" w:eastAsiaTheme="minorHAnsi" w:hAnsi="Times New Roman"/>
          <w:sz w:val="28"/>
          <w:szCs w:val="28"/>
        </w:rPr>
        <w:t xml:space="preserve"> членом жилищного или жилищно-строительного кооператива;</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sym w:font="Symbol" w:char="F0FF"/>
      </w:r>
      <w:r w:rsidRPr="003F4198">
        <w:rPr>
          <w:rFonts w:ascii="Times New Roman" w:eastAsiaTheme="minorHAnsi" w:hAnsi="Times New Roman"/>
          <w:sz w:val="28"/>
          <w:szCs w:val="28"/>
        </w:rPr>
        <w:t xml:space="preserve"> собственником жилого помещения.</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2. Прошу предоставить субсидию на оплату жилого помещения и коммунальных услуг мне и членам моей семьи:</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8"/>
        <w:gridCol w:w="1263"/>
        <w:gridCol w:w="1106"/>
        <w:gridCol w:w="3577"/>
        <w:gridCol w:w="3106"/>
      </w:tblGrid>
      <w:tr w:rsidR="003F4198" w:rsidRPr="003F4198" w:rsidTr="003F4198">
        <w:tc>
          <w:tcPr>
            <w:tcW w:w="0" w:type="auto"/>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 п/п</w:t>
            </w: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Фамилия, имя, отчество</w:t>
            </w: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Степень родства</w:t>
            </w: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Документы, удостоверяющие личность гражданина и членов его семьи (паспорт, свидетельство о рождении и т.п.)</w:t>
            </w:r>
          </w:p>
        </w:tc>
        <w:tc>
          <w:tcPr>
            <w:tcW w:w="0" w:type="auto"/>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Наличие льгот (мер социальной поддержки по оплате жилого помещения и коммунальных услуг)</w:t>
            </w:r>
          </w:p>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да/нет</w:t>
            </w:r>
          </w:p>
        </w:tc>
      </w:tr>
      <w:tr w:rsidR="003F4198" w:rsidRPr="003F4198" w:rsidTr="003F4198">
        <w:tc>
          <w:tcPr>
            <w:tcW w:w="0" w:type="auto"/>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заявитель</w:t>
            </w: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r>
      <w:tr w:rsidR="003F4198" w:rsidRPr="003F4198" w:rsidTr="003F4198">
        <w:tc>
          <w:tcPr>
            <w:tcW w:w="0" w:type="auto"/>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0" w:type="auto"/>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r>
    </w:tbl>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в настоящее время зарегистрированных по месту жительства в жилом помещении по адресу: ____________________________________________</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t>_______________________________________________________________</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lastRenderedPageBreak/>
        <w:t>и перечислять субсидии на оплату жилого помещения и коммунальных услуг</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t>_________________________________________________________________</w:t>
      </w:r>
    </w:p>
    <w:p w:rsidR="003F4198" w:rsidRPr="003F4198" w:rsidRDefault="003F4198" w:rsidP="003F4198">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 xml:space="preserve">указывается способ выплаты: банковские счета или вклады до востребования с реквизитами; </w:t>
      </w:r>
    </w:p>
    <w:p w:rsidR="003F4198" w:rsidRPr="003F4198" w:rsidRDefault="003F4198" w:rsidP="003F4198">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через организации связи;  из кассы уполномоченного органа</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Одновременно прошу учесть доходы граждан, не зарегистрированных по указанному выше адресу (указываются данные о гражданах, являющихся по отношению к получателю субсидии или членам его семьи супругом (супругой); родителями или усыновителями несовершеннолетних детей; несовершеннолетними детьми, в том числе усыновленными):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7"/>
        <w:gridCol w:w="3231"/>
        <w:gridCol w:w="2555"/>
        <w:gridCol w:w="3237"/>
      </w:tblGrid>
      <w:tr w:rsidR="003F4198" w:rsidRPr="003F4198" w:rsidTr="003F4198">
        <w:tc>
          <w:tcPr>
            <w:tcW w:w="286"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3F4198">
              <w:rPr>
                <w:rFonts w:ascii="Times New Roman CYR" w:eastAsiaTheme="minorEastAsia" w:hAnsi="Times New Roman CYR" w:cs="Times New Roman CYR"/>
                <w:sz w:val="18"/>
                <w:szCs w:val="18"/>
                <w:lang w:eastAsia="ru-RU"/>
              </w:rPr>
              <w:t>№ п/п</w:t>
            </w:r>
          </w:p>
        </w:tc>
        <w:tc>
          <w:tcPr>
            <w:tcW w:w="1688" w:type="pct"/>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3F4198">
              <w:rPr>
                <w:rFonts w:ascii="Times New Roman CYR" w:eastAsiaTheme="minorEastAsia" w:hAnsi="Times New Roman CYR" w:cs="Times New Roman CYR"/>
                <w:sz w:val="18"/>
                <w:szCs w:val="18"/>
                <w:lang w:eastAsia="ru-RU"/>
              </w:rPr>
              <w:t>Фамилия, имя, отчество</w:t>
            </w:r>
          </w:p>
        </w:tc>
        <w:tc>
          <w:tcPr>
            <w:tcW w:w="1335" w:type="pct"/>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3F4198">
              <w:rPr>
                <w:rFonts w:ascii="Times New Roman CYR" w:eastAsiaTheme="minorEastAsia" w:hAnsi="Times New Roman CYR" w:cs="Times New Roman CYR"/>
                <w:sz w:val="18"/>
                <w:szCs w:val="18"/>
                <w:lang w:eastAsia="ru-RU"/>
              </w:rPr>
              <w:t>Адрес регистрации</w:t>
            </w:r>
          </w:p>
        </w:tc>
        <w:tc>
          <w:tcPr>
            <w:tcW w:w="1691"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3F4198">
              <w:rPr>
                <w:rFonts w:ascii="Times New Roman CYR" w:eastAsiaTheme="minorEastAsia" w:hAnsi="Times New Roman CYR" w:cs="Times New Roman CYR"/>
                <w:sz w:val="18"/>
                <w:szCs w:val="18"/>
                <w:lang w:eastAsia="ru-RU"/>
              </w:rPr>
              <w:t>Документы, удостоверяющие личность (паспорт, свидетельство о рождении и т.п.)</w:t>
            </w:r>
          </w:p>
        </w:tc>
      </w:tr>
      <w:tr w:rsidR="003F4198" w:rsidRPr="003F4198" w:rsidTr="003F4198">
        <w:tc>
          <w:tcPr>
            <w:tcW w:w="286"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1688" w:type="pct"/>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1335" w:type="pct"/>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1691"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r>
      <w:tr w:rsidR="003F4198" w:rsidRPr="003F4198" w:rsidTr="003F4198">
        <w:tc>
          <w:tcPr>
            <w:tcW w:w="286"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1688" w:type="pct"/>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1335" w:type="pct"/>
            <w:tcBorders>
              <w:top w:val="single" w:sz="4" w:space="0" w:color="auto"/>
              <w:left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1691"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r>
    </w:tbl>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3. Представленные много документы и копии в количестве - ___ шт., в том числе:</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 принадлежности к членам семьи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об основании владения и пользования жилым помещением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 доходах заявителя и членов его семьи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 начисленных платежах за жилищно-коммунальные услуги и наличии (отсутствии) задолженности по платежам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 льготах, мерах социальной поддержки и компенсациях по оплате жилого помещения и коммунальных услуг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 регистрации по месту жительства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о гражданстве ___ шт.;</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другие ________________________/__________________________</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4. Особые обстоятельства: _____________________________________</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t>__________________________________________________________________.</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5. Обязуюсь использовать субсидии только для оплаты жилого помещения и коммунальных услуг (в том числе на приобретение твердых видов топлива при наличии печного отопления и баллонов со сжиженным газом) и, в случае изменения обстоятельств в семье (изменение места постоянного жительства, основания проживания, гражданства, состава семьи), представить подтверждающие документы в течение 1 месяца после наступления этих событий.</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 xml:space="preserve">6. С </w:t>
      </w:r>
      <w:hyperlink r:id="rId18" w:history="1">
        <w:r w:rsidRPr="003F4198">
          <w:rPr>
            <w:rFonts w:ascii="Times New Roman" w:eastAsiaTheme="minorHAnsi" w:hAnsi="Times New Roman"/>
            <w:bCs/>
            <w:sz w:val="28"/>
            <w:szCs w:val="28"/>
          </w:rPr>
          <w:t>Правилами</w:t>
        </w:r>
      </w:hyperlink>
      <w:r w:rsidRPr="003F4198">
        <w:rPr>
          <w:rFonts w:ascii="Times New Roman" w:eastAsiaTheme="minorHAnsi" w:hAnsi="Times New Roman"/>
          <w:sz w:val="28"/>
          <w:szCs w:val="28"/>
        </w:rPr>
        <w:t xml:space="preserve"> предоставления субсидий на оплату жилого помещения и коммунальных услуг, утвержденных </w:t>
      </w:r>
      <w:hyperlink r:id="rId19" w:history="1">
        <w:r w:rsidRPr="003F4198">
          <w:rPr>
            <w:rFonts w:ascii="Times New Roman" w:eastAsiaTheme="minorHAnsi" w:hAnsi="Times New Roman"/>
            <w:bCs/>
            <w:sz w:val="28"/>
            <w:szCs w:val="28"/>
          </w:rPr>
          <w:t>постановлением</w:t>
        </w:r>
      </w:hyperlink>
      <w:r w:rsidRPr="003F4198">
        <w:rPr>
          <w:rFonts w:ascii="Times New Roman" w:eastAsiaTheme="minorHAnsi" w:hAnsi="Times New Roman"/>
          <w:sz w:val="28"/>
          <w:szCs w:val="28"/>
        </w:rPr>
        <w:t xml:space="preserve"> Правительства Российской Федерации от 14 декабря 2005 г. № 761, в том числе о проверке сведений, указанных в заявлении и условиях приостановления и прекращения предоставления субсидий, ознакомлен и обязуюсь их выполнять.</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t>__________________    ______________________     «__» ___________ 20__ г.</w:t>
      </w:r>
    </w:p>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 xml:space="preserve">              подпись заявителя                                           ФИО                                                                           дата</w:t>
      </w:r>
    </w:p>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t>Заявление и документы в количестве __ шт. приняты</w:t>
      </w:r>
    </w:p>
    <w:p w:rsidR="003F4198" w:rsidRPr="003F4198" w:rsidRDefault="003F4198" w:rsidP="003F4198">
      <w:pPr>
        <w:spacing w:after="0" w:line="240" w:lineRule="auto"/>
        <w:jc w:val="both"/>
        <w:rPr>
          <w:rFonts w:ascii="Times New Roman" w:eastAsiaTheme="minorHAnsi" w:hAnsi="Times New Roman"/>
          <w:sz w:val="28"/>
          <w:szCs w:val="28"/>
        </w:rPr>
      </w:pPr>
      <w:r w:rsidRPr="003F4198">
        <w:rPr>
          <w:rFonts w:ascii="Times New Roman" w:eastAsiaTheme="minorHAnsi" w:hAnsi="Times New Roman"/>
          <w:sz w:val="28"/>
          <w:szCs w:val="28"/>
        </w:rPr>
        <w:t>__________________    ______________________     «__» ___________ 20__ г.</w:t>
      </w:r>
    </w:p>
    <w:p w:rsidR="003F4198" w:rsidRPr="003F4198" w:rsidRDefault="003F4198" w:rsidP="003F4198">
      <w:pPr>
        <w:widowControl w:val="0"/>
        <w:autoSpaceDE w:val="0"/>
        <w:autoSpaceDN w:val="0"/>
        <w:adjustRightInd w:val="0"/>
        <w:spacing w:after="0" w:line="240" w:lineRule="auto"/>
        <w:jc w:val="both"/>
        <w:rPr>
          <w:rFonts w:ascii="Courier New" w:eastAsiaTheme="minorEastAsia" w:hAnsi="Courier New" w:cs="Courier New"/>
          <w:b/>
          <w:bCs/>
          <w:color w:val="26282F"/>
          <w:sz w:val="24"/>
          <w:szCs w:val="24"/>
          <w:lang w:eastAsia="ru-RU"/>
        </w:rPr>
      </w:pPr>
      <w:r w:rsidRPr="003F4198">
        <w:rPr>
          <w:rFonts w:ascii="Times New Roman" w:eastAsiaTheme="minorEastAsia" w:hAnsi="Times New Roman"/>
          <w:sz w:val="28"/>
          <w:szCs w:val="28"/>
          <w:vertAlign w:val="subscript"/>
          <w:lang w:eastAsia="ru-RU"/>
        </w:rPr>
        <w:t xml:space="preserve">      подпись должностного лица                                      ФИО                                                                           дата</w:t>
      </w:r>
      <w:bookmarkStart w:id="14" w:name="sub_100210"/>
    </w:p>
    <w:p w:rsidR="00C84656" w:rsidRDefault="00C84656" w:rsidP="003F4198">
      <w:pPr>
        <w:spacing w:after="0" w:line="240" w:lineRule="auto"/>
        <w:ind w:left="4678"/>
        <w:jc w:val="center"/>
        <w:rPr>
          <w:rFonts w:ascii="Times New Roman" w:eastAsiaTheme="minorHAnsi" w:hAnsi="Times New Roman"/>
          <w:bCs/>
          <w:sz w:val="28"/>
          <w:szCs w:val="28"/>
        </w:rPr>
        <w:sectPr w:rsidR="00C84656" w:rsidSect="00C84656">
          <w:headerReference w:type="default" r:id="rId20"/>
          <w:pgSz w:w="11906" w:h="16838"/>
          <w:pgMar w:top="1418" w:right="567" w:bottom="1134" w:left="1985" w:header="709" w:footer="709" w:gutter="0"/>
          <w:pgNumType w:start="2"/>
          <w:cols w:space="708"/>
          <w:titlePg/>
          <w:docGrid w:linePitch="360"/>
        </w:sectPr>
      </w:pPr>
    </w:p>
    <w:p w:rsidR="003F4198" w:rsidRPr="003F4198" w:rsidRDefault="003F4198" w:rsidP="003F4198">
      <w:pPr>
        <w:spacing w:after="0" w:line="240" w:lineRule="auto"/>
        <w:ind w:left="4678"/>
        <w:jc w:val="center"/>
        <w:rPr>
          <w:rFonts w:ascii="Times New Roman" w:eastAsiaTheme="minorHAnsi" w:hAnsi="Times New Roman"/>
          <w:sz w:val="28"/>
          <w:szCs w:val="28"/>
        </w:rPr>
      </w:pPr>
      <w:r w:rsidRPr="003F4198">
        <w:rPr>
          <w:rFonts w:ascii="Times New Roman" w:eastAsiaTheme="minorHAnsi" w:hAnsi="Times New Roman"/>
          <w:bCs/>
          <w:sz w:val="28"/>
          <w:szCs w:val="28"/>
        </w:rPr>
        <w:lastRenderedPageBreak/>
        <w:t>Приложение</w:t>
      </w:r>
    </w:p>
    <w:bookmarkEnd w:id="14"/>
    <w:p w:rsidR="003F4198" w:rsidRPr="003F4198" w:rsidRDefault="003F4198" w:rsidP="003F4198">
      <w:pPr>
        <w:spacing w:after="0" w:line="240" w:lineRule="auto"/>
        <w:ind w:left="4678"/>
        <w:jc w:val="center"/>
        <w:rPr>
          <w:rFonts w:ascii="Times New Roman" w:eastAsiaTheme="minorHAnsi" w:hAnsi="Times New Roman"/>
          <w:sz w:val="28"/>
          <w:szCs w:val="28"/>
        </w:rPr>
      </w:pPr>
      <w:r w:rsidRPr="003F4198">
        <w:rPr>
          <w:rFonts w:ascii="Times New Roman" w:eastAsiaTheme="minorHAnsi" w:hAnsi="Times New Roman"/>
          <w:bCs/>
          <w:sz w:val="28"/>
          <w:szCs w:val="28"/>
        </w:rPr>
        <w:t xml:space="preserve">к </w:t>
      </w:r>
      <w:hyperlink w:anchor="sub_1002" w:history="1">
        <w:r w:rsidRPr="003F4198">
          <w:rPr>
            <w:rFonts w:ascii="Times New Roman" w:eastAsiaTheme="minorHAnsi" w:hAnsi="Times New Roman"/>
            <w:bCs/>
            <w:sz w:val="28"/>
            <w:szCs w:val="28"/>
          </w:rPr>
          <w:t>заявлению</w:t>
        </w:r>
      </w:hyperlink>
      <w:r w:rsidRPr="003F4198">
        <w:rPr>
          <w:rFonts w:ascii="Times New Roman" w:eastAsiaTheme="minorHAnsi" w:hAnsi="Times New Roman"/>
          <w:bCs/>
          <w:sz w:val="28"/>
          <w:szCs w:val="28"/>
        </w:rPr>
        <w:t xml:space="preserve"> о предоставлении</w:t>
      </w:r>
    </w:p>
    <w:p w:rsidR="003F4198" w:rsidRPr="003F4198" w:rsidRDefault="003F4198" w:rsidP="003F4198">
      <w:pPr>
        <w:spacing w:after="0" w:line="240" w:lineRule="auto"/>
        <w:ind w:left="4678"/>
        <w:jc w:val="center"/>
        <w:rPr>
          <w:rFonts w:ascii="Times New Roman" w:eastAsiaTheme="minorHAnsi" w:hAnsi="Times New Roman"/>
          <w:sz w:val="28"/>
          <w:szCs w:val="28"/>
        </w:rPr>
      </w:pPr>
      <w:r w:rsidRPr="003F4198">
        <w:rPr>
          <w:rFonts w:ascii="Times New Roman" w:eastAsiaTheme="minorHAnsi" w:hAnsi="Times New Roman"/>
          <w:bCs/>
          <w:sz w:val="28"/>
          <w:szCs w:val="28"/>
        </w:rPr>
        <w:t>субсидии на оплату жилого</w:t>
      </w:r>
    </w:p>
    <w:p w:rsidR="003F4198" w:rsidRPr="003F4198" w:rsidRDefault="003F4198" w:rsidP="003F4198">
      <w:pPr>
        <w:spacing w:after="0" w:line="240" w:lineRule="auto"/>
        <w:ind w:left="4678"/>
        <w:jc w:val="center"/>
        <w:rPr>
          <w:rFonts w:ascii="Times New Roman" w:eastAsiaTheme="minorHAnsi" w:hAnsi="Times New Roman"/>
          <w:sz w:val="28"/>
          <w:szCs w:val="28"/>
        </w:rPr>
      </w:pPr>
      <w:r w:rsidRPr="003F4198">
        <w:rPr>
          <w:rFonts w:ascii="Times New Roman" w:eastAsiaTheme="minorHAnsi" w:hAnsi="Times New Roman"/>
          <w:bCs/>
          <w:sz w:val="28"/>
          <w:szCs w:val="28"/>
        </w:rPr>
        <w:t>помещения и коммунальных услуг</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87"/>
        <w:gridCol w:w="8483"/>
      </w:tblGrid>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Да/Нет</w:t>
            </w: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Получаете ли Вы и (или) члены Вашей семьи следующие виды доходов</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выплаты (предусмотренные системой оплаты труда), учитываемые при расчете среднего заработка;</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 xml:space="preserve">средний заработок, сохраняемый в случаях, предусмотренных </w:t>
            </w:r>
            <w:hyperlink r:id="rId21" w:history="1">
              <w:r w:rsidRPr="003F4198">
                <w:rPr>
                  <w:rFonts w:ascii="Times New Roman" w:eastAsiaTheme="minorEastAsia" w:hAnsi="Times New Roman"/>
                  <w:bCs/>
                  <w:sz w:val="18"/>
                  <w:szCs w:val="18"/>
                  <w:lang w:eastAsia="ru-RU"/>
                </w:rPr>
                <w:t>трудовым законодательством</w:t>
              </w:r>
            </w:hyperlink>
            <w:r w:rsidRPr="003F4198">
              <w:rPr>
                <w:rFonts w:ascii="Times New Roman" w:eastAsiaTheme="minorEastAsia" w:hAnsi="Times New Roman"/>
                <w:sz w:val="18"/>
                <w:szCs w:val="18"/>
                <w:lang w:eastAsia="ru-RU"/>
              </w:rPr>
              <w:t>;</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выходное пособие, выплачиваемое при увольнении, компенсация при выходе в отставку, заработная плата, сохраняемая на период трудоустройства при увольнении в связи с ликвидацией организации, сокращением численности или штата работников;</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пенсии, компенсационные выплаты и дополнительное ежемесячное материальное обеспечение пенсионеров;</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ежемесячное пожизненное содержание судей, вышедших в отставку;</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стипендии, выплачиваемые обучающимся в образовательных организациях начального, среднего и высшего профессионального образования;</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пособие по безработице, материальная помощь и иные выплаты безработным гражданам;</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пособие по временной нетрудоспособности, пособие по беременности и родам;</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ежемесячное пособие на ребенка;</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ежемесячное пособие на период отпуска по уходу за ребенком до достижения им возраста 1,5 лет и ежемесячные компенсационные выплаты гражданам, состоящим в трудовых отношениях на условиях трудового договора и находящимся в отпуске по уходу за ребенком до достижения им 3-летнего возраста;</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ежемесячное пособие супругам военнослужащих, проходящих военную службу по контракту;</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ежемесячная компенсационная выплата неработающим женам лиц рядового и начальствующего состава органов внутренних дел РФ и учреждений уголовно-исполнительной системы;</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ежемесячные страховые выплаты по обязательному социальному страхованию от несчастных случаев на производстве и профессиональных заболеваний;</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от реализации и сдачи в аренду (наем) недвижимого имущества (земельных участков, домов, квартир, дач, гаражей, земельных паев), транспортных средств;</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от реализации плодов и продукции личного подсобного хозяйства (многолетних насаждений, огородной продукции, продукционных и демонстрационных животных, птицы, пушных зверей, пчел, рыбы);</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денежное довольствие военнослужащих, сотрудников органов внутренних дел РФ, учреждений и органов уголовно-исполнительной системы, таможенных органов РФ и др. органов правоохранительной службы, а также дополнительные выплаты, носящие постоянный характер, и продовольственное обеспечение, установленные законодательством РФ;</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единовременное пособие при увольнении с военной службы, из органов внутренних дел РФ, учреждений и органов уголовно-исполнительной системы, таможенных органов РФ, других органов правоохранительной службы;</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оплата работ по гражданско-правовым договорам;</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 xml:space="preserve">авторские вознаграждения, получаемые в соответствии с </w:t>
            </w:r>
            <w:hyperlink r:id="rId22" w:history="1">
              <w:r w:rsidRPr="003F4198">
                <w:rPr>
                  <w:rFonts w:ascii="Times New Roman" w:eastAsiaTheme="minorEastAsia" w:hAnsi="Times New Roman"/>
                  <w:bCs/>
                  <w:sz w:val="18"/>
                  <w:szCs w:val="18"/>
                  <w:lang w:eastAsia="ru-RU"/>
                </w:rPr>
                <w:t>законодательством</w:t>
              </w:r>
            </w:hyperlink>
            <w:r w:rsidRPr="003F4198">
              <w:rPr>
                <w:rFonts w:ascii="Times New Roman" w:eastAsiaTheme="minorEastAsia" w:hAnsi="Times New Roman"/>
                <w:sz w:val="18"/>
                <w:szCs w:val="18"/>
                <w:lang w:eastAsia="ru-RU"/>
              </w:rPr>
              <w:t xml:space="preserve"> РФ;</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от занятий предпринимательской деятельностью или крестьянского (фермерского) хозяйства;</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по акциям и другие доходы от участия в управлении собственностью организации;</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алименты, получаемые членами семьи;</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проценты по банковским вкладам;</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наследуемые и подаренные денежные средства;</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денежные выплаты, предоставленные гражданам в качестве мер социальной поддержки по оплате жилого помещения и коммунальных услуг;</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полученные от сдачи жилых помещений в поднаем;</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компенсации на оплату жилого помещения и коммунальных услуг;</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денежные средства, выделяемые опекуну (попечителю) на содержание подопечного;</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денежные средства, направленные на оплату обучения в организациях, осуществляющих образовательную деятельность, в случаях, когда такая оплата производится не из собственных доходов обучающихся либо проживающих совместно с ним членов его семьи, а за счет средств иных лиц, предоставляемых на безвозмездной и безвозвратной основе;</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полученные от заготовки древесных соков, сбора и реализации (сдачи) дикорастущих плодов, орехов, грибов, ягод, лекарственных и пищевых растений или их частей, других лесных пищевых ресурсов;</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доходы охотников-любителей, получаемые от сдачи добытых ими пушнины, мехового или кожевенного сырья либо мяса диких животных;</w:t>
            </w:r>
          </w:p>
        </w:tc>
      </w:tr>
      <w:tr w:rsidR="003F4198" w:rsidRPr="003F4198" w:rsidTr="003F4198">
        <w:tc>
          <w:tcPr>
            <w:tcW w:w="568" w:type="pct"/>
            <w:tcBorders>
              <w:top w:val="single" w:sz="4" w:space="0" w:color="auto"/>
              <w:bottom w:val="single" w:sz="4" w:space="0" w:color="auto"/>
              <w:right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4432" w:type="pct"/>
            <w:tcBorders>
              <w:top w:val="single" w:sz="4" w:space="0" w:color="auto"/>
              <w:left w:val="single" w:sz="4" w:space="0" w:color="auto"/>
              <w:bottom w:val="single" w:sz="4" w:space="0" w:color="auto"/>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3F4198">
              <w:rPr>
                <w:rFonts w:ascii="Times New Roman" w:eastAsiaTheme="minorEastAsia" w:hAnsi="Times New Roman"/>
                <w:sz w:val="18"/>
                <w:szCs w:val="18"/>
                <w:lang w:eastAsia="ru-RU"/>
              </w:rPr>
              <w:t>другие виды доходов, не указанные в данном списке:</w:t>
            </w:r>
          </w:p>
        </w:tc>
      </w:tr>
    </w:tbl>
    <w:p w:rsidR="003F4198" w:rsidRPr="003F4198" w:rsidRDefault="003F4198" w:rsidP="003F4198">
      <w:pPr>
        <w:spacing w:after="0" w:line="240" w:lineRule="auto"/>
        <w:ind w:firstLine="709"/>
        <w:jc w:val="both"/>
        <w:rPr>
          <w:rFonts w:ascii="Times New Roman" w:eastAsiaTheme="minorHAnsi" w:hAnsi="Times New Roman"/>
          <w:sz w:val="28"/>
          <w:szCs w:val="28"/>
        </w:rPr>
      </w:pPr>
      <w:r w:rsidRPr="003F4198">
        <w:rPr>
          <w:rFonts w:ascii="Times New Roman" w:eastAsiaTheme="minorHAnsi" w:hAnsi="Times New Roman"/>
          <w:sz w:val="28"/>
          <w:szCs w:val="28"/>
        </w:rPr>
        <w:lastRenderedPageBreak/>
        <w:t>Я подтверждаю, что предоставленные сведения о моих доходах и доходах членов моей семьи точны и исчерпывающие. Я и члены моей семьи предупреждены об ответственности за предоставление неполных или заведомо недостоверных сведений и документов и согласны на проведение их проверки.</w:t>
      </w:r>
    </w:p>
    <w:p w:rsidR="003F4198" w:rsidRPr="003F4198" w:rsidRDefault="003F4198" w:rsidP="003F4198">
      <w:pPr>
        <w:spacing w:after="0" w:line="240" w:lineRule="auto"/>
        <w:jc w:val="both"/>
        <w:rPr>
          <w:rFonts w:ascii="Times New Roman" w:eastAsiaTheme="minorHAnsi" w:hAnsi="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11"/>
        <w:gridCol w:w="4659"/>
      </w:tblGrid>
      <w:tr w:rsidR="003F4198" w:rsidRPr="003F4198" w:rsidTr="003F4198">
        <w:tc>
          <w:tcPr>
            <w:tcW w:w="2566" w:type="pct"/>
            <w:tcBorders>
              <w:top w:val="nil"/>
              <w:left w:val="nil"/>
              <w:bottom w:val="nil"/>
              <w:right w:val="nil"/>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Заявитель:</w:t>
            </w:r>
          </w:p>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_____________________________</w:t>
            </w:r>
          </w:p>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расшифровка подписи заявителя, подпись</w:t>
            </w:r>
          </w:p>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_____________________________</w:t>
            </w:r>
          </w:p>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дата предоставления информации</w:t>
            </w:r>
          </w:p>
        </w:tc>
        <w:tc>
          <w:tcPr>
            <w:tcW w:w="2434" w:type="pct"/>
            <w:tcBorders>
              <w:top w:val="nil"/>
              <w:left w:val="nil"/>
              <w:bottom w:val="nil"/>
              <w:right w:val="nil"/>
            </w:tcBorders>
          </w:tcPr>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Информацию принял(а):</w:t>
            </w:r>
          </w:p>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_______________________________</w:t>
            </w:r>
          </w:p>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расшифровка подписи должностного лица, подпись должностного лица</w:t>
            </w:r>
          </w:p>
          <w:p w:rsidR="003F4198" w:rsidRPr="003F4198" w:rsidRDefault="003F4198" w:rsidP="003F4198">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3F4198">
              <w:rPr>
                <w:rFonts w:ascii="Times New Roman" w:eastAsiaTheme="minorEastAsia" w:hAnsi="Times New Roman"/>
                <w:sz w:val="28"/>
                <w:szCs w:val="28"/>
                <w:lang w:eastAsia="ru-RU"/>
              </w:rPr>
              <w:t>_______________________________</w:t>
            </w:r>
          </w:p>
          <w:p w:rsidR="003F4198" w:rsidRPr="003F4198" w:rsidRDefault="003F4198" w:rsidP="003F4198">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3F4198">
              <w:rPr>
                <w:rFonts w:ascii="Times New Roman" w:eastAsiaTheme="minorEastAsia" w:hAnsi="Times New Roman"/>
                <w:sz w:val="28"/>
                <w:szCs w:val="28"/>
                <w:vertAlign w:val="subscript"/>
                <w:lang w:eastAsia="ru-RU"/>
              </w:rPr>
              <w:t>дата принятия информации</w:t>
            </w:r>
          </w:p>
        </w:tc>
      </w:tr>
    </w:tbl>
    <w:p w:rsidR="003F4198" w:rsidRPr="003F4198" w:rsidRDefault="003F4198" w:rsidP="003F4198">
      <w:pPr>
        <w:autoSpaceDE w:val="0"/>
        <w:spacing w:after="0" w:line="240" w:lineRule="auto"/>
        <w:jc w:val="both"/>
        <w:rPr>
          <w:rFonts w:ascii="Times New Roman" w:eastAsia="Arial" w:hAnsi="Times New Roman"/>
          <w:sz w:val="28"/>
          <w:szCs w:val="28"/>
        </w:rPr>
      </w:pPr>
    </w:p>
    <w:p w:rsidR="003F4198" w:rsidRPr="003F4198" w:rsidRDefault="003F4198" w:rsidP="003F4198">
      <w:pPr>
        <w:autoSpaceDE w:val="0"/>
        <w:spacing w:after="0" w:line="240" w:lineRule="exact"/>
        <w:outlineLvl w:val="0"/>
        <w:rPr>
          <w:rFonts w:ascii="Times New Roman" w:eastAsia="Arial" w:hAnsi="Times New Roman"/>
          <w:sz w:val="28"/>
          <w:szCs w:val="28"/>
        </w:rPr>
      </w:pPr>
    </w:p>
    <w:p w:rsidR="003F4198" w:rsidRPr="003F4198" w:rsidRDefault="003F4198" w:rsidP="003F4198">
      <w:pPr>
        <w:autoSpaceDE w:val="0"/>
        <w:spacing w:after="0" w:line="240" w:lineRule="exact"/>
        <w:outlineLvl w:val="0"/>
        <w:rPr>
          <w:rFonts w:ascii="Times New Roman" w:eastAsia="Arial" w:hAnsi="Times New Roman"/>
          <w:sz w:val="28"/>
          <w:szCs w:val="28"/>
        </w:rPr>
      </w:pPr>
    </w:p>
    <w:p w:rsidR="00C84656" w:rsidRDefault="00C84656" w:rsidP="003F4198">
      <w:pPr>
        <w:tabs>
          <w:tab w:val="left" w:pos="8222"/>
          <w:tab w:val="left" w:pos="9000"/>
        </w:tabs>
        <w:spacing w:after="0" w:line="240" w:lineRule="exact"/>
        <w:jc w:val="both"/>
        <w:rPr>
          <w:rFonts w:ascii="Times New Roman" w:eastAsia="Times New Roman" w:hAnsi="Times New Roman" w:cstheme="minorBidi"/>
          <w:sz w:val="28"/>
          <w:szCs w:val="28"/>
          <w:lang w:eastAsia="ru-RU"/>
        </w:rPr>
        <w:sectPr w:rsidR="00C84656" w:rsidSect="00C84656">
          <w:pgSz w:w="11906" w:h="16838"/>
          <w:pgMar w:top="1418" w:right="567" w:bottom="1134" w:left="1985" w:header="709" w:footer="709" w:gutter="0"/>
          <w:pgNumType w:start="4"/>
          <w:cols w:space="708"/>
          <w:titlePg/>
          <w:docGrid w:linePitch="360"/>
        </w:sectPr>
      </w:pPr>
    </w:p>
    <w:tbl>
      <w:tblPr>
        <w:tblStyle w:val="af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47"/>
      </w:tblGrid>
      <w:tr w:rsidR="00C84656" w:rsidRPr="00C84656" w:rsidTr="00211C29">
        <w:tc>
          <w:tcPr>
            <w:tcW w:w="959" w:type="dxa"/>
          </w:tcPr>
          <w:p w:rsidR="00C84656" w:rsidRPr="00C84656" w:rsidRDefault="00C84656" w:rsidP="00C84656">
            <w:pPr>
              <w:widowControl w:val="0"/>
              <w:suppressAutoHyphens/>
              <w:autoSpaceDE w:val="0"/>
              <w:ind w:right="14" w:firstLine="720"/>
              <w:jc w:val="center"/>
              <w:textAlignment w:val="baseline"/>
              <w:rPr>
                <w:rFonts w:ascii="Times New Roman" w:eastAsia="Arial" w:hAnsi="Times New Roman"/>
                <w:bCs/>
                <w:color w:val="656565"/>
                <w:spacing w:val="-3"/>
                <w:kern w:val="1"/>
                <w:sz w:val="24"/>
                <w:szCs w:val="24"/>
                <w:lang w:eastAsia="ar-SA"/>
              </w:rPr>
            </w:pPr>
          </w:p>
        </w:tc>
        <w:tc>
          <w:tcPr>
            <w:tcW w:w="8647" w:type="dxa"/>
          </w:tcPr>
          <w:p w:rsidR="00C84656" w:rsidRPr="00C84656" w:rsidRDefault="00C84656" w:rsidP="00C84656">
            <w:pPr>
              <w:widowControl w:val="0"/>
              <w:suppressAutoHyphens/>
              <w:autoSpaceDE w:val="0"/>
              <w:spacing w:line="240" w:lineRule="exact"/>
              <w:ind w:left="3861" w:firstLine="720"/>
              <w:jc w:val="center"/>
              <w:textAlignment w:val="baseline"/>
              <w:rPr>
                <w:rFonts w:ascii="Times New Roman" w:eastAsia="Times New Roman" w:hAnsi="Times New Roman"/>
                <w:kern w:val="1"/>
                <w:sz w:val="28"/>
                <w:szCs w:val="28"/>
                <w:lang w:eastAsia="ru-RU"/>
              </w:rPr>
            </w:pPr>
            <w:r w:rsidRPr="00C84656">
              <w:rPr>
                <w:rFonts w:ascii="Times New Roman" w:eastAsia="Times New Roman" w:hAnsi="Times New Roman"/>
                <w:kern w:val="1"/>
                <w:sz w:val="28"/>
                <w:szCs w:val="28"/>
                <w:lang w:eastAsia="ru-RU"/>
              </w:rPr>
              <w:t>Приложение 3</w:t>
            </w:r>
          </w:p>
          <w:p w:rsidR="00C84656" w:rsidRPr="00C84656" w:rsidRDefault="00C84656" w:rsidP="00C84656">
            <w:pPr>
              <w:autoSpaceDE w:val="0"/>
              <w:ind w:left="3861"/>
              <w:jc w:val="center"/>
              <w:textAlignment w:val="baseline"/>
              <w:outlineLvl w:val="0"/>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autoSpaceDE w:val="0"/>
              <w:ind w:left="3861"/>
              <w:jc w:val="center"/>
              <w:textAlignment w:val="baseline"/>
              <w:outlineLvl w:val="0"/>
              <w:rPr>
                <w:rFonts w:ascii="Times New Roman" w:eastAsia="Arial" w:hAnsi="Times New Roman" w:cs="Arial"/>
                <w:kern w:val="1"/>
                <w:sz w:val="28"/>
                <w:szCs w:val="28"/>
                <w:lang w:eastAsia="ar-SA"/>
              </w:rPr>
            </w:pPr>
          </w:p>
          <w:p w:rsidR="00C84656" w:rsidRPr="00C84656" w:rsidRDefault="00C84656" w:rsidP="00C84656">
            <w:pPr>
              <w:widowControl w:val="0"/>
              <w:suppressAutoHyphens/>
              <w:autoSpaceDE w:val="0"/>
              <w:ind w:firstLine="720"/>
              <w:jc w:val="both"/>
              <w:textAlignment w:val="baseline"/>
              <w:rPr>
                <w:rFonts w:ascii="Times New Roman" w:eastAsia="Arial" w:hAnsi="Times New Roman"/>
                <w:bCs/>
                <w:color w:val="656565"/>
                <w:spacing w:val="-3"/>
                <w:kern w:val="1"/>
                <w:sz w:val="24"/>
                <w:szCs w:val="24"/>
                <w:lang w:eastAsia="ar-SA"/>
              </w:rPr>
            </w:pPr>
          </w:p>
        </w:tc>
      </w:tr>
    </w:tbl>
    <w:p w:rsidR="00C84656" w:rsidRPr="00C84656" w:rsidRDefault="00C84656" w:rsidP="00C84656">
      <w:pPr>
        <w:spacing w:after="0" w:line="240" w:lineRule="auto"/>
        <w:jc w:val="both"/>
        <w:rPr>
          <w:rFonts w:ascii="Times New Roman" w:eastAsiaTheme="minorHAnsi" w:hAnsi="Times New Roman"/>
          <w:sz w:val="28"/>
          <w:szCs w:val="28"/>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926"/>
      </w:tblGrid>
      <w:tr w:rsidR="00C84656" w:rsidRPr="00C84656" w:rsidTr="00211C29">
        <w:tc>
          <w:tcPr>
            <w:tcW w:w="4644" w:type="dxa"/>
          </w:tcPr>
          <w:p w:rsidR="00C84656" w:rsidRPr="00C84656" w:rsidRDefault="00C84656" w:rsidP="00C84656">
            <w:pPr>
              <w:widowControl w:val="0"/>
              <w:suppressAutoHyphens/>
              <w:autoSpaceDE w:val="0"/>
              <w:ind w:firstLine="720"/>
              <w:jc w:val="both"/>
              <w:textAlignment w:val="baseline"/>
              <w:rPr>
                <w:rFonts w:ascii="Times New Roman" w:eastAsia="Arial" w:hAnsi="Times New Roman"/>
                <w:kern w:val="1"/>
                <w:sz w:val="28"/>
                <w:szCs w:val="28"/>
                <w:lang w:eastAsia="ar-SA"/>
              </w:rPr>
            </w:pPr>
          </w:p>
        </w:tc>
        <w:tc>
          <w:tcPr>
            <w:tcW w:w="4926" w:type="dxa"/>
          </w:tcPr>
          <w:p w:rsidR="00C84656" w:rsidRPr="00C84656" w:rsidRDefault="00C84656" w:rsidP="00C84656">
            <w:pPr>
              <w:widowControl w:val="0"/>
              <w:suppressAutoHyphens/>
              <w:autoSpaceDE w:val="0"/>
              <w:ind w:firstLine="720"/>
              <w:jc w:val="both"/>
              <w:textAlignment w:val="baseline"/>
              <w:rPr>
                <w:rFonts w:ascii="Times New Roman" w:eastAsia="Arial" w:hAnsi="Times New Roman"/>
                <w:kern w:val="1"/>
                <w:sz w:val="28"/>
                <w:szCs w:val="28"/>
                <w:lang w:eastAsia="ar-SA"/>
              </w:rPr>
            </w:pPr>
            <w:r w:rsidRPr="00C84656">
              <w:rPr>
                <w:rFonts w:ascii="Times New Roman" w:eastAsia="Arial" w:hAnsi="Times New Roman"/>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suppressAutoHyphens/>
        <w:spacing w:after="0" w:line="240" w:lineRule="auto"/>
        <w:ind w:right="57"/>
        <w:jc w:val="center"/>
        <w:rPr>
          <w:rFonts w:ascii="Times New Roman" w:eastAsiaTheme="minorHAnsi" w:hAnsi="Times New Roman"/>
          <w:color w:val="000000"/>
          <w:sz w:val="28"/>
          <w:szCs w:val="28"/>
        </w:rPr>
      </w:pPr>
    </w:p>
    <w:p w:rsidR="00C84656" w:rsidRPr="00C84656" w:rsidRDefault="00C84656" w:rsidP="00C84656">
      <w:pPr>
        <w:suppressAutoHyphens/>
        <w:spacing w:after="0" w:line="240" w:lineRule="auto"/>
        <w:ind w:right="57"/>
        <w:jc w:val="center"/>
        <w:rPr>
          <w:rFonts w:ascii="Times New Roman" w:eastAsiaTheme="minorHAnsi" w:hAnsi="Times New Roman"/>
          <w:color w:val="000000"/>
          <w:sz w:val="28"/>
          <w:szCs w:val="28"/>
        </w:rPr>
      </w:pPr>
    </w:p>
    <w:p w:rsidR="00C84656" w:rsidRPr="00C84656" w:rsidRDefault="00C84656" w:rsidP="00C84656">
      <w:pPr>
        <w:suppressAutoHyphens/>
        <w:spacing w:after="0" w:line="240" w:lineRule="auto"/>
        <w:ind w:right="57"/>
        <w:jc w:val="center"/>
        <w:rPr>
          <w:rFonts w:ascii="Times New Roman" w:eastAsiaTheme="minorHAnsi" w:hAnsi="Times New Roman"/>
          <w:color w:val="000000"/>
          <w:sz w:val="28"/>
          <w:szCs w:val="28"/>
        </w:rPr>
      </w:pPr>
    </w:p>
    <w:p w:rsidR="00C84656" w:rsidRPr="00C84656" w:rsidRDefault="00C84656" w:rsidP="00C84656">
      <w:pPr>
        <w:suppressAutoHyphens/>
        <w:spacing w:after="0" w:line="240" w:lineRule="auto"/>
        <w:ind w:right="57"/>
        <w:jc w:val="center"/>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Заявление</w:t>
      </w:r>
    </w:p>
    <w:p w:rsidR="00C84656" w:rsidRPr="00C84656" w:rsidRDefault="00C84656" w:rsidP="00C84656">
      <w:pPr>
        <w:suppressAutoHyphens/>
        <w:spacing w:after="0" w:line="240" w:lineRule="auto"/>
        <w:ind w:right="57"/>
        <w:jc w:val="center"/>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об изменении способа выплаты (выплатных реквизитов)</w:t>
      </w:r>
    </w:p>
    <w:p w:rsidR="00C84656" w:rsidRPr="00C84656" w:rsidRDefault="00C84656" w:rsidP="00C84656">
      <w:pPr>
        <w:suppressAutoHyphens/>
        <w:spacing w:after="0" w:line="240" w:lineRule="auto"/>
        <w:ind w:right="57"/>
        <w:jc w:val="center"/>
        <w:rPr>
          <w:rFonts w:ascii="Times New Roman" w:eastAsiaTheme="minorHAnsi" w:hAnsi="Times New Roman"/>
          <w:color w:val="000000"/>
          <w:sz w:val="28"/>
          <w:szCs w:val="28"/>
        </w:rPr>
      </w:pPr>
    </w:p>
    <w:p w:rsidR="00C84656" w:rsidRPr="00C84656" w:rsidRDefault="00C84656" w:rsidP="00C84656">
      <w:pPr>
        <w:suppressAutoHyphens/>
        <w:spacing w:after="0" w:line="240" w:lineRule="auto"/>
        <w:ind w:firstLine="709"/>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Гр. _________________________________________________________</w:t>
      </w:r>
    </w:p>
    <w:p w:rsidR="00C84656" w:rsidRPr="00C84656" w:rsidRDefault="00C84656" w:rsidP="00C84656">
      <w:pPr>
        <w:suppressAutoHyphens/>
        <w:spacing w:after="0" w:line="240" w:lineRule="auto"/>
        <w:ind w:firstLine="709"/>
        <w:jc w:val="both"/>
        <w:rPr>
          <w:rFonts w:ascii="Times New Roman" w:eastAsiaTheme="minorHAnsi" w:hAnsi="Times New Roman"/>
          <w:color w:val="000000"/>
          <w:sz w:val="28"/>
          <w:szCs w:val="28"/>
        </w:rPr>
      </w:pPr>
    </w:p>
    <w:p w:rsidR="00C84656" w:rsidRPr="00C84656" w:rsidRDefault="00C84656" w:rsidP="00C84656">
      <w:pPr>
        <w:suppressAutoHyphens/>
        <w:spacing w:after="0" w:line="240" w:lineRule="auto"/>
        <w:ind w:firstLine="709"/>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Паспорт гражданина России: серия ____________ № ________________</w:t>
      </w:r>
    </w:p>
    <w:p w:rsidR="00C84656" w:rsidRPr="00C84656" w:rsidRDefault="00C84656" w:rsidP="00C84656">
      <w:pPr>
        <w:suppressAutoHyphens/>
        <w:spacing w:after="0" w:line="240" w:lineRule="auto"/>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дата выдачи: ___.___.____________, дата рождения: ___.___.____________</w:t>
      </w:r>
    </w:p>
    <w:p w:rsidR="00C84656" w:rsidRPr="00C84656" w:rsidRDefault="00C84656" w:rsidP="00C84656">
      <w:pPr>
        <w:suppressAutoHyphens/>
        <w:spacing w:after="0" w:line="240" w:lineRule="auto"/>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кем выдан: _______________________________________________________.</w:t>
      </w:r>
    </w:p>
    <w:p w:rsidR="00C84656" w:rsidRPr="00C84656" w:rsidRDefault="00C84656" w:rsidP="00C84656">
      <w:pPr>
        <w:suppressAutoHyphens/>
        <w:spacing w:after="0" w:line="240" w:lineRule="auto"/>
        <w:ind w:firstLine="709"/>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Номер страхового свидетельства о государственном пенсионном страховании _______________________________________________________</w:t>
      </w:r>
    </w:p>
    <w:p w:rsidR="00C84656" w:rsidRPr="00C84656" w:rsidRDefault="00C84656" w:rsidP="00C84656">
      <w:pPr>
        <w:suppressAutoHyphens/>
        <w:spacing w:after="0" w:line="240" w:lineRule="auto"/>
        <w:ind w:firstLine="709"/>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Прошу изменить Ф.И.О., адрес или л/счет в с/б</w:t>
      </w:r>
    </w:p>
    <w:p w:rsidR="00C84656" w:rsidRPr="00C84656" w:rsidRDefault="00C84656" w:rsidP="00C84656">
      <w:pPr>
        <w:suppressAutoHyphens/>
        <w:spacing w:after="0" w:line="240" w:lineRule="auto"/>
        <w:ind w:firstLine="709"/>
        <w:jc w:val="both"/>
        <w:rPr>
          <w:rFonts w:ascii="Times New Roman" w:eastAsiaTheme="minorHAnsi" w:hAnsi="Times New Roman"/>
          <w:color w:val="000000"/>
          <w:sz w:val="28"/>
          <w:szCs w:val="28"/>
        </w:rPr>
      </w:pPr>
      <w:r w:rsidRPr="00C84656">
        <w:rPr>
          <w:rFonts w:ascii="Times New Roman" w:eastAsiaTheme="minorHAnsi" w:hAnsi="Times New Roman"/>
          <w:color w:val="000000"/>
          <w:sz w:val="28"/>
          <w:szCs w:val="28"/>
        </w:rPr>
        <w:t>Прошу выплачивать установленную мне субсидию на оплату жилого помещения и коммунальных услуг через:</w:t>
      </w:r>
    </w:p>
    <w:tbl>
      <w:tblPr>
        <w:tblStyle w:val="afa"/>
        <w:tblW w:w="0" w:type="auto"/>
        <w:tblLook w:val="04A0" w:firstRow="1" w:lastRow="0" w:firstColumn="1" w:lastColumn="0" w:noHBand="0" w:noVBand="1"/>
      </w:tblPr>
      <w:tblGrid>
        <w:gridCol w:w="4785"/>
        <w:gridCol w:w="4785"/>
      </w:tblGrid>
      <w:tr w:rsidR="00C84656" w:rsidRPr="00C84656" w:rsidTr="00211C29">
        <w:trPr>
          <w:trHeight w:val="3034"/>
        </w:trPr>
        <w:tc>
          <w:tcPr>
            <w:tcW w:w="4785"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сбербанк, банк (наименование отделения _______________________</w:t>
            </w:r>
          </w:p>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________________________________ номер ОСБ и его структурного</w:t>
            </w:r>
          </w:p>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подразделения ______/_______</w:t>
            </w:r>
          </w:p>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лицевой счет:</w:t>
            </w:r>
          </w:p>
          <w:tbl>
            <w:tblPr>
              <w:tblStyle w:val="afa"/>
              <w:tblW w:w="0" w:type="auto"/>
              <w:tblLook w:val="04A0" w:firstRow="1" w:lastRow="0" w:firstColumn="1" w:lastColumn="0" w:noHBand="0" w:noVBand="1"/>
            </w:tblPr>
            <w:tblGrid>
              <w:gridCol w:w="239"/>
              <w:gridCol w:w="240"/>
              <w:gridCol w:w="240"/>
              <w:gridCol w:w="240"/>
              <w:gridCol w:w="240"/>
              <w:gridCol w:w="240"/>
              <w:gridCol w:w="240"/>
              <w:gridCol w:w="240"/>
              <w:gridCol w:w="240"/>
              <w:gridCol w:w="240"/>
              <w:gridCol w:w="240"/>
              <w:gridCol w:w="240"/>
              <w:gridCol w:w="240"/>
              <w:gridCol w:w="240"/>
              <w:gridCol w:w="240"/>
              <w:gridCol w:w="240"/>
              <w:gridCol w:w="240"/>
              <w:gridCol w:w="240"/>
              <w:gridCol w:w="240"/>
            </w:tblGrid>
            <w:tr w:rsidR="00C84656" w:rsidRPr="00C84656" w:rsidTr="00211C29">
              <w:tc>
                <w:tcPr>
                  <w:tcW w:w="239"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top w:val="nil"/>
                    <w:left w:val="single" w:sz="4" w:space="0" w:color="auto"/>
                    <w:bottom w:val="nil"/>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lef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top w:val="nil"/>
                    <w:left w:val="single" w:sz="4" w:space="0" w:color="auto"/>
                    <w:bottom w:val="nil"/>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lef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top w:val="nil"/>
                    <w:left w:val="single" w:sz="4" w:space="0" w:color="auto"/>
                    <w:bottom w:val="nil"/>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lef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top w:val="nil"/>
                    <w:left w:val="single" w:sz="4" w:space="0" w:color="auto"/>
                    <w:bottom w:val="nil"/>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Borders>
                    <w:lef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40"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r>
          </w:tbl>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28"/>
                <w:szCs w:val="28"/>
                <w:lang w:eastAsia="ru-RU"/>
              </w:rPr>
            </w:pPr>
          </w:p>
          <w:tbl>
            <w:tblPr>
              <w:tblStyle w:val="afa"/>
              <w:tblW w:w="0" w:type="auto"/>
              <w:tblLook w:val="04A0" w:firstRow="1" w:lastRow="0" w:firstColumn="1" w:lastColumn="0" w:noHBand="0" w:noVBand="1"/>
            </w:tblPr>
            <w:tblGrid>
              <w:gridCol w:w="279"/>
              <w:gridCol w:w="283"/>
              <w:gridCol w:w="284"/>
              <w:gridCol w:w="284"/>
              <w:gridCol w:w="284"/>
              <w:gridCol w:w="284"/>
            </w:tblGrid>
            <w:tr w:rsidR="00C84656" w:rsidRPr="00C84656" w:rsidTr="00211C29">
              <w:tc>
                <w:tcPr>
                  <w:tcW w:w="279"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83"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84" w:type="dxa"/>
                  <w:tcBorders>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84" w:type="dxa"/>
                  <w:tcBorders>
                    <w:top w:val="nil"/>
                    <w:left w:val="single" w:sz="4" w:space="0" w:color="auto"/>
                    <w:bottom w:val="nil"/>
                    <w:righ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84" w:type="dxa"/>
                  <w:tcBorders>
                    <w:left w:val="single" w:sz="4" w:space="0" w:color="auto"/>
                  </w:tcBorders>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c>
                <w:tcPr>
                  <w:tcW w:w="284" w:type="dxa"/>
                </w:tcPr>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18"/>
                      <w:szCs w:val="18"/>
                      <w:lang w:eastAsia="ru-RU"/>
                    </w:rPr>
                  </w:pPr>
                </w:p>
              </w:tc>
            </w:tr>
          </w:tbl>
          <w:p w:rsidR="00C84656" w:rsidRPr="00C84656" w:rsidRDefault="00C84656" w:rsidP="00C84656">
            <w:pPr>
              <w:widowControl w:val="0"/>
              <w:suppressAutoHyphens/>
              <w:autoSpaceDE w:val="0"/>
              <w:autoSpaceDN w:val="0"/>
              <w:adjustRightInd w:val="0"/>
              <w:ind w:firstLine="720"/>
              <w:textAlignment w:val="baseline"/>
              <w:rPr>
                <w:rFonts w:ascii="Times New Roman" w:eastAsiaTheme="minorEastAsia" w:hAnsi="Times New Roman"/>
                <w:color w:val="000000"/>
                <w:kern w:val="1"/>
                <w:sz w:val="28"/>
                <w:szCs w:val="28"/>
                <w:lang w:eastAsia="ru-RU"/>
              </w:rPr>
            </w:pPr>
          </w:p>
        </w:tc>
        <w:tc>
          <w:tcPr>
            <w:tcW w:w="4785" w:type="dxa"/>
          </w:tcPr>
          <w:p w:rsidR="00C84656" w:rsidRPr="00C84656" w:rsidRDefault="00C84656" w:rsidP="00C84656">
            <w:pPr>
              <w:widowControl w:val="0"/>
              <w:suppressAutoHyphens/>
              <w:autoSpaceDE w:val="0"/>
              <w:autoSpaceDN w:val="0"/>
              <w:adjustRightInd w:val="0"/>
              <w:ind w:firstLine="720"/>
              <w:jc w:val="both"/>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почтовое отделение_______________</w:t>
            </w:r>
          </w:p>
          <w:p w:rsidR="00C84656" w:rsidRPr="00C84656" w:rsidRDefault="00C84656" w:rsidP="00C84656">
            <w:pPr>
              <w:widowControl w:val="0"/>
              <w:suppressAutoHyphens/>
              <w:autoSpaceDE w:val="0"/>
              <w:autoSpaceDN w:val="0"/>
              <w:adjustRightInd w:val="0"/>
              <w:ind w:firstLine="720"/>
              <w:jc w:val="both"/>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Адрес регистрации:_______________</w:t>
            </w:r>
          </w:p>
          <w:p w:rsidR="00C84656" w:rsidRPr="00C84656" w:rsidRDefault="00C84656" w:rsidP="00C84656">
            <w:pPr>
              <w:widowControl w:val="0"/>
              <w:suppressAutoHyphens/>
              <w:autoSpaceDE w:val="0"/>
              <w:autoSpaceDN w:val="0"/>
              <w:adjustRightInd w:val="0"/>
              <w:ind w:firstLine="720"/>
              <w:jc w:val="both"/>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________________________________</w:t>
            </w:r>
          </w:p>
          <w:p w:rsidR="00C84656" w:rsidRPr="00C84656" w:rsidRDefault="00C84656" w:rsidP="00C84656">
            <w:pPr>
              <w:widowControl w:val="0"/>
              <w:suppressAutoHyphens/>
              <w:autoSpaceDE w:val="0"/>
              <w:autoSpaceDN w:val="0"/>
              <w:adjustRightInd w:val="0"/>
              <w:ind w:firstLine="720"/>
              <w:jc w:val="both"/>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адрес проживания (если отличается от адреса регистрации):</w:t>
            </w:r>
          </w:p>
          <w:p w:rsidR="00C84656" w:rsidRPr="00C84656" w:rsidRDefault="00C84656" w:rsidP="00C84656">
            <w:pPr>
              <w:widowControl w:val="0"/>
              <w:suppressAutoHyphens/>
              <w:autoSpaceDE w:val="0"/>
              <w:autoSpaceDN w:val="0"/>
              <w:adjustRightInd w:val="0"/>
              <w:ind w:firstLine="720"/>
              <w:jc w:val="both"/>
              <w:textAlignment w:val="baseline"/>
              <w:rPr>
                <w:rFonts w:ascii="Times New Roman" w:eastAsiaTheme="minorEastAsia" w:hAnsi="Times New Roman"/>
                <w:kern w:val="1"/>
                <w:sz w:val="28"/>
                <w:szCs w:val="28"/>
                <w:lang w:eastAsia="ru-RU"/>
              </w:rPr>
            </w:pPr>
            <w:r w:rsidRPr="00C84656">
              <w:rPr>
                <w:rFonts w:ascii="Times New Roman" w:eastAsiaTheme="minorEastAsia" w:hAnsi="Times New Roman"/>
                <w:kern w:val="1"/>
                <w:sz w:val="28"/>
                <w:szCs w:val="28"/>
                <w:lang w:eastAsia="ru-RU"/>
              </w:rPr>
              <w:t>________________________________</w:t>
            </w:r>
          </w:p>
          <w:p w:rsidR="00C84656" w:rsidRPr="00C84656" w:rsidRDefault="00C84656" w:rsidP="00C84656">
            <w:pPr>
              <w:widowControl w:val="0"/>
              <w:suppressAutoHyphens/>
              <w:autoSpaceDE w:val="0"/>
              <w:ind w:firstLine="720"/>
              <w:jc w:val="both"/>
              <w:textAlignment w:val="baseline"/>
              <w:rPr>
                <w:rFonts w:ascii="Times New Roman" w:eastAsia="Arial" w:hAnsi="Times New Roman"/>
                <w:color w:val="000000"/>
                <w:kern w:val="1"/>
                <w:sz w:val="28"/>
                <w:szCs w:val="28"/>
                <w:lang w:eastAsia="ar-SA"/>
              </w:rPr>
            </w:pPr>
            <w:r w:rsidRPr="00C84656">
              <w:rPr>
                <w:rFonts w:ascii="Times New Roman" w:eastAsia="Arial" w:hAnsi="Times New Roman"/>
                <w:kern w:val="1"/>
                <w:sz w:val="28"/>
                <w:szCs w:val="28"/>
                <w:lang w:eastAsia="ar-SA"/>
              </w:rPr>
              <w:t>контактный телефон______________</w:t>
            </w:r>
          </w:p>
        </w:tc>
      </w:tr>
    </w:tbl>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lastRenderedPageBreak/>
        <w:t>Дата подачи заявления: ___.____._____</w:t>
      </w:r>
    </w:p>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t>Подпись получателя ______________</w:t>
      </w:r>
    </w:p>
    <w:p w:rsidR="00C84656" w:rsidRPr="00C84656" w:rsidRDefault="00C84656" w:rsidP="00C84656">
      <w:pPr>
        <w:spacing w:after="0" w:line="240" w:lineRule="auto"/>
        <w:ind w:firstLine="709"/>
        <w:jc w:val="both"/>
        <w:rPr>
          <w:rFonts w:ascii="Times New Roman" w:eastAsiaTheme="minorHAnsi" w:hAnsi="Times New Roman"/>
          <w:sz w:val="28"/>
          <w:szCs w:val="28"/>
        </w:rPr>
      </w:pPr>
    </w:p>
    <w:p w:rsidR="00C84656" w:rsidRPr="00C84656" w:rsidRDefault="00C84656" w:rsidP="00C84656">
      <w:pPr>
        <w:widowControl w:val="0"/>
        <w:autoSpaceDE w:val="0"/>
        <w:autoSpaceDN w:val="0"/>
        <w:adjustRightInd w:val="0"/>
        <w:spacing w:after="0" w:line="240" w:lineRule="auto"/>
        <w:ind w:firstLine="709"/>
        <w:jc w:val="center"/>
        <w:outlineLvl w:val="0"/>
        <w:rPr>
          <w:rFonts w:ascii="Times New Roman" w:eastAsiaTheme="minorEastAsia" w:hAnsi="Times New Roman"/>
          <w:bCs/>
          <w:sz w:val="28"/>
          <w:szCs w:val="28"/>
          <w:lang w:eastAsia="ru-RU"/>
        </w:rPr>
      </w:pPr>
      <w:r w:rsidRPr="00C84656">
        <w:rPr>
          <w:rFonts w:ascii="Times New Roman" w:eastAsiaTheme="minorEastAsia" w:hAnsi="Times New Roman"/>
          <w:bCs/>
          <w:sz w:val="28"/>
          <w:szCs w:val="28"/>
          <w:lang w:eastAsia="ru-RU"/>
        </w:rPr>
        <w:t>Расписка-уведомление</w:t>
      </w:r>
    </w:p>
    <w:p w:rsidR="00C84656" w:rsidRPr="00C84656" w:rsidRDefault="00C84656" w:rsidP="00C84656">
      <w:pPr>
        <w:spacing w:after="0" w:line="240" w:lineRule="auto"/>
        <w:ind w:firstLine="709"/>
        <w:jc w:val="both"/>
        <w:rPr>
          <w:rFonts w:ascii="Times New Roman" w:eastAsiaTheme="minorHAnsi" w:hAnsi="Times New Roman"/>
          <w:sz w:val="28"/>
          <w:szCs w:val="28"/>
        </w:rPr>
      </w:pPr>
    </w:p>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t>Заявление и другие документы гр.: _______________________________</w:t>
      </w:r>
    </w:p>
    <w:p w:rsidR="00C84656" w:rsidRPr="00C84656" w:rsidRDefault="00C84656" w:rsidP="00C84656">
      <w:pPr>
        <w:spacing w:after="0" w:line="240" w:lineRule="auto"/>
        <w:jc w:val="both"/>
        <w:rPr>
          <w:rFonts w:ascii="Times New Roman" w:eastAsiaTheme="minorHAnsi" w:hAnsi="Times New Roman"/>
          <w:sz w:val="28"/>
          <w:szCs w:val="28"/>
        </w:rPr>
      </w:pPr>
      <w:r w:rsidRPr="00C84656">
        <w:rPr>
          <w:rFonts w:ascii="Times New Roman" w:eastAsiaTheme="minorHAnsi" w:hAnsi="Times New Roman"/>
          <w:sz w:val="28"/>
          <w:szCs w:val="28"/>
        </w:rPr>
        <w:t>________________________________________________________________</w:t>
      </w:r>
    </w:p>
    <w:p w:rsidR="00C84656" w:rsidRPr="00C84656" w:rsidRDefault="00C84656" w:rsidP="00C84656">
      <w:pPr>
        <w:spacing w:after="0" w:line="240" w:lineRule="auto"/>
        <w:jc w:val="both"/>
        <w:rPr>
          <w:rFonts w:ascii="Times New Roman" w:eastAsiaTheme="minorHAnsi" w:hAnsi="Times New Roman"/>
          <w:sz w:val="28"/>
          <w:szCs w:val="28"/>
        </w:rPr>
      </w:pPr>
      <w:r w:rsidRPr="00C84656">
        <w:rPr>
          <w:rFonts w:ascii="Times New Roman" w:eastAsiaTheme="minorHAnsi" w:hAnsi="Times New Roman"/>
          <w:sz w:val="28"/>
          <w:szCs w:val="28"/>
        </w:rPr>
        <w:t>принято специалистом _____________________________________________</w:t>
      </w:r>
    </w:p>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t>«__»___________________ _________ г.</w:t>
      </w:r>
    </w:p>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t>Регистрационный номер № _____________________</w:t>
      </w:r>
    </w:p>
    <w:p w:rsidR="00C84656" w:rsidRPr="00C84656" w:rsidRDefault="00C84656" w:rsidP="00C84656">
      <w:pPr>
        <w:spacing w:after="0" w:line="240" w:lineRule="auto"/>
        <w:ind w:firstLine="709"/>
        <w:jc w:val="both"/>
        <w:rPr>
          <w:rFonts w:ascii="Times New Roman" w:eastAsiaTheme="minorHAnsi" w:hAnsi="Times New Roman"/>
          <w:sz w:val="28"/>
          <w:szCs w:val="28"/>
        </w:rPr>
      </w:pPr>
    </w:p>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t>Подпись специалиста</w:t>
      </w:r>
    </w:p>
    <w:p w:rsidR="00C84656" w:rsidRPr="00C84656" w:rsidRDefault="00C84656" w:rsidP="00C84656">
      <w:pPr>
        <w:spacing w:after="0" w:line="240" w:lineRule="auto"/>
        <w:ind w:firstLine="709"/>
        <w:jc w:val="both"/>
        <w:rPr>
          <w:rFonts w:ascii="Times New Roman" w:eastAsiaTheme="minorHAnsi" w:hAnsi="Times New Roman"/>
          <w:sz w:val="28"/>
          <w:szCs w:val="28"/>
        </w:rPr>
      </w:pPr>
      <w:r w:rsidRPr="00C84656">
        <w:rPr>
          <w:rFonts w:ascii="Times New Roman" w:eastAsiaTheme="minorHAnsi" w:hAnsi="Times New Roman"/>
          <w:sz w:val="28"/>
          <w:szCs w:val="28"/>
        </w:rPr>
        <w:t>___________________</w:t>
      </w:r>
    </w:p>
    <w:p w:rsidR="00C84656" w:rsidRPr="00C84656" w:rsidRDefault="00C84656" w:rsidP="00C84656">
      <w:pPr>
        <w:autoSpaceDE w:val="0"/>
        <w:spacing w:after="0" w:line="240" w:lineRule="auto"/>
        <w:jc w:val="both"/>
        <w:rPr>
          <w:rFonts w:ascii="Times New Roman" w:eastAsiaTheme="minorHAnsi" w:hAnsi="Times New Roman"/>
          <w:color w:val="000000"/>
          <w:sz w:val="28"/>
          <w:szCs w:val="28"/>
        </w:rPr>
      </w:pPr>
    </w:p>
    <w:p w:rsidR="00C84656" w:rsidRPr="00C84656" w:rsidRDefault="00C84656" w:rsidP="00C84656">
      <w:pPr>
        <w:autoSpaceDE w:val="0"/>
        <w:spacing w:after="0" w:line="240" w:lineRule="auto"/>
        <w:jc w:val="both"/>
        <w:rPr>
          <w:rFonts w:ascii="Times New Roman" w:eastAsia="Arial" w:hAnsi="Times New Roman"/>
          <w:sz w:val="28"/>
          <w:szCs w:val="28"/>
        </w:rPr>
      </w:pPr>
    </w:p>
    <w:p w:rsidR="00C84656" w:rsidRPr="00C84656" w:rsidRDefault="00C84656" w:rsidP="00C84656">
      <w:pPr>
        <w:autoSpaceDE w:val="0"/>
        <w:spacing w:after="0" w:line="240" w:lineRule="exact"/>
        <w:outlineLvl w:val="0"/>
        <w:rPr>
          <w:rFonts w:ascii="Times New Roman" w:eastAsia="Arial" w:hAnsi="Times New Roman"/>
          <w:sz w:val="28"/>
          <w:szCs w:val="28"/>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C84656">
          <w:headerReference w:type="default" r:id="rId23"/>
          <w:pgSz w:w="11906" w:h="16838"/>
          <w:pgMar w:top="1418" w:right="567" w:bottom="284" w:left="1985" w:header="709" w:footer="709" w:gutter="0"/>
          <w:cols w:space="708"/>
          <w:titlePg/>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4</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r w:rsidRPr="00C84656">
        <w:rPr>
          <w:rFonts w:ascii="Times New Roman" w:eastAsiaTheme="minorEastAsia" w:hAnsi="Times New Roman"/>
          <w:bCs/>
          <w:sz w:val="28"/>
          <w:szCs w:val="28"/>
          <w:lang w:eastAsia="ru-RU"/>
        </w:rPr>
        <w:t>Журнал</w:t>
      </w:r>
    </w:p>
    <w:p w:rsidR="00C84656" w:rsidRPr="00C84656" w:rsidRDefault="00C84656" w:rsidP="00C84656">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r w:rsidRPr="00C84656">
        <w:rPr>
          <w:rFonts w:ascii="Times New Roman" w:eastAsiaTheme="minorEastAsia" w:hAnsi="Times New Roman"/>
          <w:bCs/>
          <w:sz w:val="28"/>
          <w:szCs w:val="28"/>
          <w:lang w:eastAsia="ru-RU"/>
        </w:rPr>
        <w:t>регистрации заявлений о предоставлении субсидии на оплату жилого помещения и коммунальных услуг</w:t>
      </w:r>
    </w:p>
    <w:p w:rsidR="00C84656" w:rsidRPr="00C84656" w:rsidRDefault="00C84656" w:rsidP="00C84656">
      <w:pPr>
        <w:widowControl w:val="0"/>
        <w:suppressAutoHyphens/>
        <w:spacing w:after="0" w:line="240" w:lineRule="auto"/>
        <w:textAlignment w:val="baseline"/>
        <w:rPr>
          <w:rFonts w:ascii="Arial" w:eastAsia="Lucida Sans Unicode" w:hAnsi="Arial" w:cs="Arial"/>
          <w:kern w:val="1"/>
          <w:sz w:val="21"/>
          <w:szCs w:val="24"/>
          <w:lang w:eastAsia="ar-SA"/>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8"/>
        <w:gridCol w:w="694"/>
        <w:gridCol w:w="1083"/>
        <w:gridCol w:w="1427"/>
        <w:gridCol w:w="1392"/>
        <w:gridCol w:w="875"/>
        <w:gridCol w:w="1333"/>
        <w:gridCol w:w="1243"/>
        <w:gridCol w:w="1085"/>
      </w:tblGrid>
      <w:tr w:rsidR="00C84656" w:rsidRPr="00C84656" w:rsidTr="00211C29">
        <w:tc>
          <w:tcPr>
            <w:tcW w:w="0" w:type="auto"/>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 п/п</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Ф.И.О.</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Адрес регистрации</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Дата принятия заявления о предоставлении субсидии и документов</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Дата принятия решения о предоставлении субсидии</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Размер субсидии</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Срок предоставления субсидии</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 персонального дела</w:t>
            </w:r>
          </w:p>
        </w:tc>
        <w:tc>
          <w:tcPr>
            <w:tcW w:w="0" w:type="auto"/>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Подпись специалиста</w:t>
            </w:r>
          </w:p>
        </w:tc>
      </w:tr>
      <w:tr w:rsidR="00C84656" w:rsidRPr="00C84656" w:rsidTr="00211C29">
        <w:tc>
          <w:tcPr>
            <w:tcW w:w="0" w:type="auto"/>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1</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2</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3</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4</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5</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6</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7</w:t>
            </w: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8</w:t>
            </w:r>
          </w:p>
        </w:tc>
        <w:tc>
          <w:tcPr>
            <w:tcW w:w="0" w:type="auto"/>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16"/>
                <w:szCs w:val="16"/>
                <w:lang w:eastAsia="ru-RU"/>
              </w:rPr>
            </w:pPr>
            <w:r w:rsidRPr="00C84656">
              <w:rPr>
                <w:rFonts w:ascii="Times New Roman" w:eastAsiaTheme="minorEastAsia" w:hAnsi="Times New Roman"/>
                <w:sz w:val="16"/>
                <w:szCs w:val="16"/>
                <w:lang w:eastAsia="ru-RU"/>
              </w:rPr>
              <w:t>9</w:t>
            </w:r>
          </w:p>
        </w:tc>
      </w:tr>
      <w:tr w:rsidR="00C84656" w:rsidRPr="00C84656" w:rsidTr="00211C29">
        <w:tc>
          <w:tcPr>
            <w:tcW w:w="0" w:type="auto"/>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c>
          <w:tcPr>
            <w:tcW w:w="0" w:type="auto"/>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16"/>
                <w:szCs w:val="16"/>
                <w:lang w:eastAsia="ru-RU"/>
              </w:rPr>
            </w:pPr>
          </w:p>
        </w:tc>
      </w:tr>
    </w:tbl>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E8326E">
          <w:headerReference w:type="even" r:id="rId24"/>
          <w:headerReference w:type="default" r:id="rId25"/>
          <w:footerReference w:type="even" r:id="rId26"/>
          <w:footerReference w:type="default" r:id="rId27"/>
          <w:headerReference w:type="first" r:id="rId28"/>
          <w:footerReference w:type="first" r:id="rId29"/>
          <w:pgSz w:w="11906" w:h="16838"/>
          <w:pgMar w:top="1418" w:right="567" w:bottom="426" w:left="1985" w:header="709" w:footer="709" w:gutter="0"/>
          <w:cols w:space="708"/>
          <w:titlePg/>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5</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autoSpaceDE w:val="0"/>
        <w:autoSpaceDN w:val="0"/>
        <w:adjustRightInd w:val="0"/>
        <w:spacing w:after="0" w:line="240" w:lineRule="auto"/>
        <w:ind w:firstLine="709"/>
        <w:jc w:val="center"/>
        <w:outlineLvl w:val="0"/>
        <w:rPr>
          <w:rFonts w:ascii="Times New Roman" w:eastAsiaTheme="minorEastAsia" w:hAnsi="Times New Roman"/>
          <w:bCs/>
          <w:sz w:val="28"/>
          <w:szCs w:val="28"/>
          <w:lang w:eastAsia="ru-RU"/>
        </w:rPr>
      </w:pPr>
      <w:r w:rsidRPr="00C84656">
        <w:rPr>
          <w:rFonts w:ascii="Times New Roman" w:eastAsiaTheme="minorEastAsia" w:hAnsi="Times New Roman"/>
          <w:bCs/>
          <w:sz w:val="28"/>
          <w:szCs w:val="28"/>
          <w:lang w:eastAsia="ru-RU"/>
        </w:rPr>
        <w:t>Расписка-уведомление</w:t>
      </w:r>
    </w:p>
    <w:p w:rsidR="00C84656" w:rsidRPr="00C84656" w:rsidRDefault="00C84656" w:rsidP="00C84656">
      <w:pPr>
        <w:widowControl w:val="0"/>
        <w:autoSpaceDE w:val="0"/>
        <w:autoSpaceDN w:val="0"/>
        <w:adjustRightInd w:val="0"/>
        <w:spacing w:after="0" w:line="240" w:lineRule="auto"/>
        <w:ind w:firstLine="709"/>
        <w:jc w:val="center"/>
        <w:outlineLvl w:val="0"/>
        <w:rPr>
          <w:rFonts w:ascii="Times New Roman" w:eastAsiaTheme="minorEastAsia" w:hAnsi="Times New Roman"/>
          <w:bCs/>
          <w:sz w:val="28"/>
          <w:szCs w:val="28"/>
          <w:lang w:eastAsia="ru-RU"/>
        </w:rPr>
      </w:pPr>
      <w:r w:rsidRPr="00C84656">
        <w:rPr>
          <w:rFonts w:ascii="Times New Roman" w:eastAsiaTheme="minorEastAsia" w:hAnsi="Times New Roman"/>
          <w:bCs/>
          <w:sz w:val="28"/>
          <w:szCs w:val="28"/>
          <w:lang w:eastAsia="ru-RU"/>
        </w:rPr>
        <w:t>о приеме заявления и документов (составляется в 2-х экземплярах)</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Документы 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(фамилия, имя, отчество заявителя в родительном падеже)</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приняты специалистом ____________ ______________  ______.____.20____ г.</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 xml:space="preserve">                                 (Комитет или МФЦ) (фамилия, отчество специалиста,                             (дата)</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 xml:space="preserve">ответственного за прием документов) </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Приняты копии документов:</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1. ________________________________________________________________,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2. ________________________________________________________________,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3. _______________________________________________________________,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4. ________________________________________________________________.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Телефон для справок: 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будет принято в течение ___ рабочих дней со дня подачи заявления.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04"/>
        <w:gridCol w:w="1066"/>
      </w:tblGrid>
      <w:tr w:rsidR="00C84656" w:rsidRPr="00C84656" w:rsidTr="00211C29">
        <w:tc>
          <w:tcPr>
            <w:tcW w:w="4443" w:type="pct"/>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C84656">
              <w:rPr>
                <w:rFonts w:ascii="Times New Roman" w:eastAsiaTheme="minorEastAsia" w:hAnsi="Times New Roman"/>
                <w:sz w:val="20"/>
                <w:szCs w:val="20"/>
                <w:lang w:eastAsia="ru-RU"/>
              </w:rPr>
              <w:t>Вам будет сообщено о принятом решении:</w:t>
            </w:r>
          </w:p>
        </w:tc>
        <w:tc>
          <w:tcPr>
            <w:tcW w:w="557" w:type="pct"/>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C84656">
              <w:rPr>
                <w:rFonts w:ascii="Times New Roman" w:eastAsiaTheme="minorEastAsia" w:hAnsi="Times New Roman"/>
                <w:sz w:val="20"/>
                <w:szCs w:val="20"/>
                <w:lang w:eastAsia="ru-RU"/>
              </w:rPr>
              <w:t>место для</w:t>
            </w:r>
          </w:p>
          <w:p w:rsidR="00C84656" w:rsidRPr="00C84656" w:rsidRDefault="00C84656" w:rsidP="00C84656">
            <w:pPr>
              <w:widowControl w:val="0"/>
              <w:autoSpaceDE w:val="0"/>
              <w:autoSpaceDN w:val="0"/>
              <w:adjustRightInd w:val="0"/>
              <w:spacing w:after="0" w:line="240" w:lineRule="auto"/>
              <w:jc w:val="center"/>
              <w:rPr>
                <w:rFonts w:ascii="Times New Roman" w:eastAsiaTheme="minorEastAsia" w:hAnsi="Times New Roman"/>
                <w:sz w:val="20"/>
                <w:szCs w:val="20"/>
                <w:lang w:eastAsia="ru-RU"/>
              </w:rPr>
            </w:pPr>
            <w:r w:rsidRPr="00C84656">
              <w:rPr>
                <w:rFonts w:ascii="Times New Roman" w:eastAsiaTheme="minorEastAsia" w:hAnsi="Times New Roman"/>
                <w:sz w:val="20"/>
                <w:szCs w:val="20"/>
                <w:lang w:eastAsia="ru-RU"/>
              </w:rPr>
              <w:t>отметки:</w:t>
            </w:r>
          </w:p>
        </w:tc>
      </w:tr>
      <w:tr w:rsidR="00C84656" w:rsidRPr="00C84656" w:rsidTr="00211C29">
        <w:tc>
          <w:tcPr>
            <w:tcW w:w="4443" w:type="pct"/>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rPr>
                <w:rFonts w:ascii="Times New Roman" w:eastAsiaTheme="minorEastAsia" w:hAnsi="Times New Roman"/>
                <w:sz w:val="20"/>
                <w:szCs w:val="20"/>
                <w:lang w:eastAsia="ru-RU"/>
              </w:rPr>
            </w:pPr>
            <w:r w:rsidRPr="00C84656">
              <w:rPr>
                <w:rFonts w:ascii="Times New Roman" w:eastAsiaTheme="minorEastAsia" w:hAnsi="Times New Roman"/>
                <w:sz w:val="20"/>
                <w:szCs w:val="20"/>
                <w:lang w:eastAsia="ru-RU"/>
              </w:rPr>
              <w:t>почтой на адрес регистрации по месту жительства (пребывания или фактического проживания)</w:t>
            </w:r>
          </w:p>
        </w:tc>
        <w:tc>
          <w:tcPr>
            <w:tcW w:w="557" w:type="pct"/>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tc>
      </w:tr>
      <w:tr w:rsidR="00C84656" w:rsidRPr="00C84656" w:rsidTr="00211C29">
        <w:tc>
          <w:tcPr>
            <w:tcW w:w="4443" w:type="pct"/>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rPr>
                <w:rFonts w:ascii="Times New Roman" w:eastAsiaTheme="minorEastAsia" w:hAnsi="Times New Roman"/>
                <w:sz w:val="20"/>
                <w:szCs w:val="20"/>
                <w:lang w:eastAsia="ru-RU"/>
              </w:rPr>
            </w:pPr>
            <w:r w:rsidRPr="00C84656">
              <w:rPr>
                <w:rFonts w:ascii="Times New Roman" w:eastAsiaTheme="minorEastAsia" w:hAnsi="Times New Roman"/>
                <w:sz w:val="20"/>
                <w:szCs w:val="20"/>
                <w:lang w:eastAsia="ru-RU"/>
              </w:rPr>
              <w:t>электронной почтой, указанной в заявлении</w:t>
            </w:r>
          </w:p>
        </w:tc>
        <w:tc>
          <w:tcPr>
            <w:tcW w:w="557" w:type="pct"/>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tc>
      </w:tr>
      <w:tr w:rsidR="00C84656" w:rsidRPr="00C84656" w:rsidTr="00211C29">
        <w:tc>
          <w:tcPr>
            <w:tcW w:w="4443" w:type="pct"/>
            <w:tcBorders>
              <w:top w:val="single" w:sz="4" w:space="0" w:color="auto"/>
              <w:bottom w:val="single" w:sz="4" w:space="0" w:color="auto"/>
              <w:right w:val="single" w:sz="4" w:space="0" w:color="auto"/>
            </w:tcBorders>
          </w:tcPr>
          <w:p w:rsidR="00C84656" w:rsidRPr="00C84656" w:rsidRDefault="00C84656" w:rsidP="00C84656">
            <w:pPr>
              <w:widowControl w:val="0"/>
              <w:autoSpaceDE w:val="0"/>
              <w:autoSpaceDN w:val="0"/>
              <w:adjustRightInd w:val="0"/>
              <w:spacing w:after="0" w:line="240" w:lineRule="auto"/>
              <w:rPr>
                <w:rFonts w:ascii="Times New Roman" w:eastAsiaTheme="minorEastAsia" w:hAnsi="Times New Roman"/>
                <w:sz w:val="20"/>
                <w:szCs w:val="20"/>
                <w:lang w:eastAsia="ru-RU"/>
              </w:rPr>
            </w:pPr>
            <w:r w:rsidRPr="00C84656">
              <w:rPr>
                <w:rFonts w:ascii="Times New Roman" w:eastAsiaTheme="minorEastAsia" w:hAnsi="Times New Roman"/>
                <w:sz w:val="20"/>
                <w:szCs w:val="20"/>
                <w:lang w:eastAsia="ru-RU"/>
              </w:rPr>
              <w:t>По телефону, указанному в заявлении</w:t>
            </w:r>
          </w:p>
        </w:tc>
        <w:tc>
          <w:tcPr>
            <w:tcW w:w="557" w:type="pct"/>
            <w:tcBorders>
              <w:top w:val="single" w:sz="4" w:space="0" w:color="auto"/>
              <w:left w:val="single" w:sz="4" w:space="0" w:color="auto"/>
              <w:bottom w:val="single" w:sz="4" w:space="0" w:color="auto"/>
            </w:tcBorders>
          </w:tcPr>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20"/>
                <w:szCs w:val="20"/>
                <w:lang w:eastAsia="ru-RU"/>
              </w:rPr>
            </w:pPr>
          </w:p>
        </w:tc>
      </w:tr>
    </w:tbl>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Напоминаем Вам, что Вы обязаны в месячный срок информировать комитет по труду и социальной поддержке населения администрации города Невинномысска о перемене места жительства и других обстоятельствах, влияющих на предоставление субсидии.</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Дата выдачи расписки-уведомления ___.______.20____.</w:t>
      </w:r>
    </w:p>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Подпись специалиста, ответственного за прием документов 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C84656">
          <w:headerReference w:type="even" r:id="rId30"/>
          <w:headerReference w:type="default" r:id="rId31"/>
          <w:footerReference w:type="even" r:id="rId32"/>
          <w:footerReference w:type="default" r:id="rId33"/>
          <w:headerReference w:type="first" r:id="rId34"/>
          <w:footerReference w:type="first" r:id="rId35"/>
          <w:pgSz w:w="11906" w:h="16838"/>
          <w:pgMar w:top="1134" w:right="567" w:bottom="1276" w:left="1985" w:header="709" w:footer="709" w:gutter="0"/>
          <w:pgNumType w:start="1"/>
          <w:cols w:space="708"/>
          <w:titlePg/>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6</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976"/>
      </w:tblGrid>
      <w:tr w:rsidR="00C84656" w:rsidRPr="00C84656" w:rsidTr="00211C29">
        <w:tc>
          <w:tcPr>
            <w:tcW w:w="4594" w:type="dxa"/>
          </w:tcPr>
          <w:p w:rsidR="00C84656" w:rsidRPr="00C84656" w:rsidRDefault="00C84656" w:rsidP="00C84656">
            <w:pPr>
              <w:widowControl w:val="0"/>
              <w:suppressAutoHyphens/>
              <w:autoSpaceDE w:val="0"/>
              <w:ind w:firstLine="720"/>
              <w:textAlignment w:val="baseline"/>
              <w:rPr>
                <w:rFonts w:ascii="Times New Roman" w:eastAsia="Lucida Sans Unicode" w:hAnsi="Times New Roman"/>
                <w:kern w:val="1"/>
                <w:sz w:val="28"/>
                <w:szCs w:val="28"/>
                <w:lang w:eastAsia="ar-SA"/>
              </w:rPr>
            </w:pPr>
          </w:p>
        </w:tc>
        <w:tc>
          <w:tcPr>
            <w:tcW w:w="4976" w:type="dxa"/>
          </w:tcPr>
          <w:p w:rsidR="00C84656" w:rsidRPr="00C84656" w:rsidRDefault="00C84656" w:rsidP="00C84656">
            <w:pPr>
              <w:widowControl w:val="0"/>
              <w:suppressAutoHyphens/>
              <w:autoSpaceDE w:val="0"/>
              <w:ind w:firstLine="720"/>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предоставлении субсидии на оплату жилого помещения и коммунальных услуг № _____ от _________</w:t>
      </w:r>
    </w:p>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Предоставить субсидию с «__»_______20___ г. по «__»_______20___ г.</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в размере _________________ рублей (ежемесячно), но не выше фактических расходов на оплату жилого помещения и коммунальных услуг.</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(фамилия, имя, отчество заявителя)</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(адрес проживания)</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 xml:space="preserve">                                      (подпись)                 (фамилия и инициалы руководителя)</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 xml:space="preserve">                                    (подпись)                              (расшифровка подписи)</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направлено</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 _____________ ________________________</w:t>
      </w:r>
    </w:p>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lang w:eastAsia="ru-RU"/>
        </w:rPr>
        <w:t xml:space="preserve">      </w:t>
      </w:r>
      <w:r w:rsidRPr="00C84656">
        <w:rPr>
          <w:rFonts w:ascii="Times New Roman" w:eastAsiaTheme="minorEastAsia" w:hAnsi="Times New Roman"/>
          <w:sz w:val="28"/>
          <w:szCs w:val="28"/>
          <w:vertAlign w:val="subscript"/>
          <w:lang w:eastAsia="ru-RU"/>
        </w:rPr>
        <w:t>(дата)                    (подпись)                          (расшифровка подписи исполнителя)</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получено</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 __________ ________________________</w:t>
      </w:r>
    </w:p>
    <w:p w:rsidR="00C84656" w:rsidRPr="00C84656" w:rsidRDefault="00C84656" w:rsidP="00C84656">
      <w:pPr>
        <w:widowControl w:val="0"/>
        <w:autoSpaceDE w:val="0"/>
        <w:autoSpaceDN w:val="0"/>
        <w:adjustRightInd w:val="0"/>
        <w:spacing w:after="0" w:line="240" w:lineRule="auto"/>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(если решение (дата)           (подпись)         (расшифровка подписи заявителя) вручается лично)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976"/>
      </w:tblGrid>
      <w:tr w:rsidR="00C84656" w:rsidRPr="00C84656" w:rsidTr="00211C29">
        <w:tc>
          <w:tcPr>
            <w:tcW w:w="4594" w:type="dxa"/>
          </w:tcPr>
          <w:p w:rsidR="00C84656" w:rsidRPr="00C84656" w:rsidRDefault="00C84656" w:rsidP="00C84656">
            <w:pPr>
              <w:widowControl w:val="0"/>
              <w:suppressAutoHyphens/>
              <w:autoSpaceDE w:val="0"/>
              <w:ind w:firstLine="720"/>
              <w:textAlignment w:val="baseline"/>
              <w:rPr>
                <w:rFonts w:ascii="Times New Roman" w:eastAsia="Lucida Sans Unicode" w:hAnsi="Times New Roman"/>
                <w:kern w:val="1"/>
                <w:sz w:val="28"/>
                <w:szCs w:val="28"/>
                <w:lang w:eastAsia="ar-SA"/>
              </w:rPr>
            </w:pPr>
          </w:p>
        </w:tc>
        <w:tc>
          <w:tcPr>
            <w:tcW w:w="4976" w:type="dxa"/>
          </w:tcPr>
          <w:p w:rsidR="00C84656" w:rsidRPr="00C84656" w:rsidRDefault="00C84656" w:rsidP="00C84656">
            <w:pPr>
              <w:widowControl w:val="0"/>
              <w:suppressAutoHyphens/>
              <w:autoSpaceDE w:val="0"/>
              <w:ind w:firstLine="720"/>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предоставлении субсидии на оплату жилого помещения</w:t>
      </w:r>
    </w:p>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 коммунальных услуг № _____от _________</w:t>
      </w:r>
    </w:p>
    <w:p w:rsidR="00C84656" w:rsidRPr="00C84656" w:rsidRDefault="00C84656" w:rsidP="00C84656">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(фамилия, имя, отчество заявителя)</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(адрес проживания)</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Извещаем Вас, что Вам предоставляется субсидия на период с «__»_______20___ г. по «__»_______20___ г. в размере _________________ рублей (ежемесячно), но не выше фактических расходов на оплату жилого помещения и коммунальных услуг.</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Согласно заявлению субсидия предоставляется</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(указать способ выплаты)</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Вам следует пройти плановую переаттестацию в период с _________ по ________. В случае изменения постоянного места жительства Вашего или членов Вашей семьи, основания проживания, гражданства, состава семьи, материального положения (если эти изменения повлекли утрату права на получение субсидии) Вы обязаны сообщить нам об этом в течение одного месяца после наступления указанных событий.</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 xml:space="preserve">                                      (подпись)                 (фамилия и инициалы руководителя)</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 xml:space="preserve">                                    (подпись)                              (расшифровка подписи)</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ind w:firstLine="709"/>
        <w:jc w:val="right"/>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оборотная сторона решения о предоставлении субсидии</w:t>
      </w:r>
    </w:p>
    <w:p w:rsidR="00C84656" w:rsidRPr="00C84656" w:rsidRDefault="00C84656" w:rsidP="00C84656">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Памятка</w:t>
      </w:r>
    </w:p>
    <w:p w:rsidR="00C84656" w:rsidRPr="00C84656" w:rsidRDefault="00C84656" w:rsidP="00C84656">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получателя субсидии на оплату жилищно-коммунальных услуг</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Кто имеет право на субсидию</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Обязательным условиями для получения субсидии является наличие гражданства Российской Федерации, факт постоянного проживания в жилом помещении, на которое оформляется субсидия, а также отсутствие задолженности по оплате жилищно-коммунальных услуг или при заключении и (или) выполнении гражданами соглашений по ее погашению.</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lastRenderedPageBreak/>
        <w:t>Получатели субсидий несут ответственность за достоверность предоставленных сведений и документов. Предоставление неполных или недостоверных сведений является основанием для отказа в предоставлении субсидии.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Срок предоставления субсидии и ее размер</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Субсидия на оплату жилого помещения и коммунальных услуг предоставляется на шесть месяцев.</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 представлении всех необходимых документов с 1-го по 15-е число месяца субсидия предоставляется с 1-го числа этого месяца, а при представлении необходимых документов с 16-го числа до конца месяца - с             1-го числа следующего месяца.</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Размер предоставляемой субсидии не может превышать фактических расходов на оплату жилого помещения и коммунальных услуг.</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субсидий может быть приостановлено, а впоследствии и прекращено в случае:</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 неуплаты получателем субсидии текущих платежей за жилое помещение и коммунальные услуги в течение 2 месяцев;</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б) невыполнения получателем субсидии условий соглашения по погашению задолженности по оплате за ЖКУ;</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в) если получатель субсидии в течение одного месяца (с момента наступления) не представил документы в комитет по труду и социальной поддержке населения администрации города Невинномысска об:</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 изменении постоянного места жительства своего или членов своей семьи;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 изменении основания проживания, состава семьи, гражданства получателя субсидии и членов его семьи, материального положения (если эти изменения повлекли утрату права на получение субсидии).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Возврат необоснованно полученных средств производится получателем субсидии добровольно, а в случае отказа в установленном законодательством порядке.</w:t>
      </w: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C84656">
          <w:pgSz w:w="11906" w:h="16838"/>
          <w:pgMar w:top="1134" w:right="567" w:bottom="1135" w:left="1985" w:header="709" w:footer="709" w:gutter="0"/>
          <w:cols w:space="708"/>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7</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об отказе в предоставлении субсидии на оплату жилого помещения 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Рассмотрены документы _______________________________________,</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(фамилия, имя, отчество, обратившегося за субсидией)</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Проживающего по адресу:</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В результате рассмотрения установлено: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w:t>
      </w:r>
    </w:p>
    <w:p w:rsidR="00C84656" w:rsidRPr="00C84656" w:rsidRDefault="00C84656" w:rsidP="00C84656">
      <w:pPr>
        <w:widowControl w:val="0"/>
        <w:suppressAutoHyphens/>
        <w:autoSpaceDE w:val="0"/>
        <w:spacing w:after="0" w:line="240" w:lineRule="auto"/>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(указать причины, послужившие основанием для отказа в предоставлении субсидии)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Учитывая вышеизложенное, решено: на основании п. 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(нормативно-правовой акт)</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отказать в предоставлении субсидии.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Отказ в предоставлении субсидии заявитель может обжаловать в установленном законодательством РФ порядке.</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направлено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 _____________ 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(дата)                       (подпись)                          (расшифровка подписи исполнителя)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получено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 _____________ 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(если решение (дата) (подпись) (расшифровка подписи заявителя)  вручается лично)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об отказе в предоставлении субсидии на оплату жилого помещения</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Рассмотрены документы _______________________________________,</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(фамилия, имя, отчество, обратившегося за субсидией)</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Проживающего по адресу:</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В результате рассмотрения установлено: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w:t>
      </w:r>
    </w:p>
    <w:p w:rsidR="00C84656" w:rsidRPr="00C84656" w:rsidRDefault="00C84656" w:rsidP="00C84656">
      <w:pPr>
        <w:widowControl w:val="0"/>
        <w:suppressAutoHyphens/>
        <w:autoSpaceDE w:val="0"/>
        <w:spacing w:after="0" w:line="240" w:lineRule="auto"/>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(указать причины, послужившие основанием для отказа в предоставлении субсидии)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Учитывая вышеизложенное, решено: на основании п. 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(нормативно-правовой акт)</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отказать в предоставлении субсидии.</w:t>
      </w:r>
    </w:p>
    <w:p w:rsidR="00C84656" w:rsidRPr="00C84656" w:rsidRDefault="00C84656" w:rsidP="00C84656">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Отказ в предоставлении субсидии заявитель может обжаловать в установленном законодательством РФ порядке.</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414DD7">
          <w:pgSz w:w="11906" w:h="16838"/>
          <w:pgMar w:top="1134" w:right="567" w:bottom="1135" w:left="1985" w:header="709" w:footer="709" w:gutter="0"/>
          <w:cols w:space="708"/>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8</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прекращении предоставления субсидии на оплату жилого помещения 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Заявитель: 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Адрес заявителя: 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субсидии прекращено ____________________________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(указывается срок, с которого прекращается предоставление субсидии (</w:t>
      </w:r>
      <w:hyperlink r:id="rId36" w:history="1">
        <w:r w:rsidRPr="00C84656">
          <w:rPr>
            <w:rFonts w:ascii="Times New Roman" w:eastAsiaTheme="minorEastAsia" w:hAnsi="Times New Roman"/>
            <w:bCs/>
            <w:sz w:val="28"/>
            <w:szCs w:val="28"/>
            <w:vertAlign w:val="subscript"/>
            <w:lang w:eastAsia="ru-RU"/>
          </w:rPr>
          <w:t>п. 63</w:t>
        </w:r>
      </w:hyperlink>
      <w:r w:rsidRPr="00C84656">
        <w:rPr>
          <w:rFonts w:ascii="Times New Roman" w:eastAsiaTheme="minorEastAsia" w:hAnsi="Times New Roman"/>
          <w:sz w:val="28"/>
          <w:szCs w:val="28"/>
          <w:vertAlign w:val="subscript"/>
          <w:lang w:eastAsia="ru-RU"/>
        </w:rPr>
        <w:t xml:space="preserve"> Правил))</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Причина прекращения 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направлено ________ _____________ 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(дата)                       (подпись)                          (расшифровка подписи исполнителя)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получено ________ _____________ 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(если решение (дата)      (подпись)              (расшифровка подписи заявителя)  вручается лично)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прекращении предоставления субсидии на оплату жилого помещения</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Заявитель: 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Адрес заявителя: 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субсидии прекращено ____________________________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(указывается срок, с которого прекращается предоставление субсидии (</w:t>
      </w:r>
      <w:hyperlink r:id="rId37" w:history="1">
        <w:r w:rsidRPr="00C84656">
          <w:rPr>
            <w:rFonts w:ascii="Times New Roman" w:eastAsiaTheme="minorEastAsia" w:hAnsi="Times New Roman"/>
            <w:bCs/>
            <w:sz w:val="28"/>
            <w:szCs w:val="28"/>
            <w:vertAlign w:val="subscript"/>
            <w:lang w:eastAsia="ru-RU"/>
          </w:rPr>
          <w:t>п. 63</w:t>
        </w:r>
      </w:hyperlink>
      <w:r w:rsidRPr="00C84656">
        <w:rPr>
          <w:rFonts w:ascii="Times New Roman" w:eastAsiaTheme="minorEastAsia" w:hAnsi="Times New Roman"/>
          <w:sz w:val="28"/>
          <w:szCs w:val="28"/>
          <w:vertAlign w:val="subscript"/>
          <w:lang w:eastAsia="ru-RU"/>
        </w:rPr>
        <w:t xml:space="preserve"> Правил))</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Причина прекращения 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414DD7">
          <w:pgSz w:w="11906" w:h="16838"/>
          <w:pgMar w:top="1134" w:right="567" w:bottom="1135" w:left="1985" w:header="709" w:footer="709" w:gutter="0"/>
          <w:cols w:space="708"/>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9</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приостановлении предоставления субсидии на оплату жилого помещения 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Заявитель: 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Адрес заявителя: 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субсидии приостановлено 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(указывается срок, с которого приостанавливается предоставление субсидии (</w:t>
      </w:r>
      <w:hyperlink r:id="rId38" w:history="1">
        <w:r w:rsidRPr="00C84656">
          <w:rPr>
            <w:rFonts w:ascii="Times New Roman" w:eastAsiaTheme="minorEastAsia" w:hAnsi="Times New Roman"/>
            <w:bCs/>
            <w:sz w:val="28"/>
            <w:szCs w:val="28"/>
            <w:vertAlign w:val="subscript"/>
            <w:lang w:eastAsia="ru-RU"/>
          </w:rPr>
          <w:t>п. 57</w:t>
        </w:r>
      </w:hyperlink>
      <w:r w:rsidRPr="00C84656">
        <w:rPr>
          <w:rFonts w:ascii="Times New Roman" w:eastAsiaTheme="minorEastAsia" w:hAnsi="Times New Roman"/>
          <w:sz w:val="28"/>
          <w:szCs w:val="28"/>
          <w:vertAlign w:val="subscript"/>
          <w:lang w:eastAsia="ru-RU"/>
        </w:rPr>
        <w:t xml:space="preserve"> Правил))</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Причина приостановления 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направлено ________ _____________ 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(дата)                       (подпись)                          (расшифровка подписи исполнителя)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получено ________ _____________ 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(если решение (дата)      (подпись)              (расшифровка подписи заявителя)  вручается лично)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приостановлении предоставления субсидии на оплату жилого помещения</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Заявитель: 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Адрес заявителя: 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субсидии приостановлении 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(указывается срок, с которого приостанавливается предоставление субсидии (</w:t>
      </w:r>
      <w:hyperlink r:id="rId39" w:history="1">
        <w:r w:rsidRPr="00C84656">
          <w:rPr>
            <w:rFonts w:ascii="Times New Roman" w:eastAsiaTheme="minorEastAsia" w:hAnsi="Times New Roman"/>
            <w:bCs/>
            <w:sz w:val="28"/>
            <w:szCs w:val="28"/>
            <w:vertAlign w:val="subscript"/>
            <w:lang w:eastAsia="ru-RU"/>
          </w:rPr>
          <w:t>п. 57</w:t>
        </w:r>
      </w:hyperlink>
      <w:r w:rsidRPr="00C84656">
        <w:rPr>
          <w:rFonts w:ascii="Times New Roman" w:eastAsiaTheme="minorEastAsia" w:hAnsi="Times New Roman"/>
          <w:sz w:val="28"/>
          <w:szCs w:val="28"/>
          <w:vertAlign w:val="subscript"/>
          <w:lang w:eastAsia="ru-RU"/>
        </w:rPr>
        <w:t xml:space="preserve"> Правил))</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Причина приостановления 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006FF9" w:rsidRDefault="00006FF9" w:rsidP="00C84656">
      <w:pPr>
        <w:spacing w:after="0" w:line="240" w:lineRule="exact"/>
        <w:ind w:left="4536"/>
        <w:jc w:val="center"/>
        <w:rPr>
          <w:rFonts w:ascii="Times New Roman" w:eastAsia="Times New Roman" w:hAnsi="Times New Roman"/>
          <w:sz w:val="28"/>
          <w:szCs w:val="28"/>
          <w:lang w:eastAsia="ru-RU"/>
        </w:rPr>
        <w:sectPr w:rsidR="00006FF9" w:rsidSect="00414DD7">
          <w:pgSz w:w="11906" w:h="16838"/>
          <w:pgMar w:top="1134" w:right="567" w:bottom="1135" w:left="1985" w:header="709" w:footer="709" w:gutter="0"/>
          <w:cols w:space="708"/>
          <w:docGrid w:linePitch="360"/>
        </w:sectPr>
      </w:pPr>
    </w:p>
    <w:p w:rsidR="00C84656" w:rsidRPr="00C84656" w:rsidRDefault="00C84656" w:rsidP="00C84656">
      <w:pPr>
        <w:spacing w:after="0" w:line="240" w:lineRule="exact"/>
        <w:ind w:left="4536"/>
        <w:jc w:val="center"/>
        <w:rPr>
          <w:rFonts w:ascii="Times New Roman" w:eastAsia="Times New Roman" w:hAnsi="Times New Roman"/>
          <w:sz w:val="28"/>
          <w:szCs w:val="28"/>
          <w:lang w:eastAsia="ru-RU"/>
        </w:rPr>
      </w:pPr>
      <w:r w:rsidRPr="00C84656">
        <w:rPr>
          <w:rFonts w:ascii="Times New Roman" w:eastAsia="Times New Roman" w:hAnsi="Times New Roman"/>
          <w:sz w:val="28"/>
          <w:szCs w:val="28"/>
          <w:lang w:eastAsia="ru-RU"/>
        </w:rPr>
        <w:lastRenderedPageBreak/>
        <w:t>Приложение 10</w:t>
      </w:r>
    </w:p>
    <w:p w:rsidR="00C84656" w:rsidRPr="00C84656" w:rsidRDefault="00C84656" w:rsidP="00C84656">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C84656">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«Принятие решений о предоставлении субсидий на оплату жилого помещения и коммунальных услуг гражданам в соответствии со статьей 159 Жилищного кодекса Российской Федерации, а также их предоставление»</w:t>
      </w: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возобновлении предоставления субсидии на оплату жилого помещения 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Заявитель: 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Адрес заявителя: 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субсидии возобновлено ________________________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(указывается срок, с которого возобновляется предоставление субсидии (</w:t>
      </w:r>
      <w:hyperlink r:id="rId40" w:history="1">
        <w:r w:rsidRPr="00C84656">
          <w:rPr>
            <w:rFonts w:ascii="Times New Roman" w:eastAsiaTheme="minorEastAsia" w:hAnsi="Times New Roman"/>
            <w:bCs/>
            <w:sz w:val="28"/>
            <w:szCs w:val="28"/>
            <w:vertAlign w:val="subscript"/>
            <w:lang w:eastAsia="ru-RU"/>
          </w:rPr>
          <w:t>п. 58,</w:t>
        </w:r>
      </w:hyperlink>
      <w:r w:rsidRPr="00C84656">
        <w:rPr>
          <w:rFonts w:ascii="Times New Roman" w:eastAsiaTheme="minorEastAsia" w:hAnsi="Times New Roman"/>
          <w:bCs/>
          <w:sz w:val="28"/>
          <w:szCs w:val="28"/>
          <w:vertAlign w:val="subscript"/>
          <w:lang w:eastAsia="ru-RU"/>
        </w:rPr>
        <w:t xml:space="preserve"> 59</w:t>
      </w:r>
      <w:r w:rsidRPr="00C84656">
        <w:rPr>
          <w:rFonts w:ascii="Times New Roman" w:eastAsiaTheme="minorEastAsia" w:hAnsi="Times New Roman"/>
          <w:sz w:val="28"/>
          <w:szCs w:val="28"/>
          <w:vertAlign w:val="subscript"/>
          <w:lang w:eastAsia="ru-RU"/>
        </w:rPr>
        <w:t xml:space="preserve"> Правил))</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Причина возобновления 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направлено ________ _____________ 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(дата)                       (подпись)                          (расшифровка подписи исполнителя)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 получено ________ _____________ 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(если решение (дата)      (подпись)              (расшифровка подписи заявителя)  вручается лично)</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84656" w:rsidRPr="00C84656" w:rsidTr="00211C29">
        <w:tc>
          <w:tcPr>
            <w:tcW w:w="4785" w:type="dxa"/>
          </w:tcPr>
          <w:p w:rsidR="00C84656" w:rsidRPr="00C84656" w:rsidRDefault="00C84656" w:rsidP="00C84656">
            <w:pPr>
              <w:widowControl w:val="0"/>
              <w:suppressAutoHyphens/>
              <w:textAlignment w:val="baseline"/>
              <w:rPr>
                <w:rFonts w:ascii="Times New Roman" w:eastAsia="Lucida Sans Unicode" w:hAnsi="Times New Roman"/>
                <w:kern w:val="1"/>
                <w:sz w:val="28"/>
                <w:szCs w:val="28"/>
                <w:lang w:eastAsia="ar-SA"/>
              </w:rPr>
            </w:pPr>
          </w:p>
        </w:tc>
        <w:tc>
          <w:tcPr>
            <w:tcW w:w="4785" w:type="dxa"/>
          </w:tcPr>
          <w:p w:rsidR="00C84656" w:rsidRPr="00C84656" w:rsidRDefault="00C84656" w:rsidP="00C84656">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cs="Arial"/>
                <w:kern w:val="1"/>
                <w:sz w:val="28"/>
                <w:szCs w:val="28"/>
                <w:lang w:eastAsia="ar-SA"/>
              </w:rPr>
              <w:t>Комитет по труду и социальной поддержке населения администрации города Невинномысска</w:t>
            </w:r>
          </w:p>
        </w:tc>
      </w:tr>
    </w:tbl>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Решение</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о возобновлении предоставления субсидии на оплату жилого помещения</w:t>
      </w:r>
    </w:p>
    <w:p w:rsidR="00C84656" w:rsidRPr="00C84656" w:rsidRDefault="00C84656" w:rsidP="00C84656">
      <w:pPr>
        <w:widowControl w:val="0"/>
        <w:suppressAutoHyphens/>
        <w:autoSpaceDE w:val="0"/>
        <w:spacing w:after="0" w:line="240" w:lineRule="auto"/>
        <w:jc w:val="center"/>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 коммунальных услуг № ___ от 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Заявитель: ___________________________________________________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Адрес заявителя: ____________________________________________</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Предоставление субсидии возобновлено _______________________</w:t>
      </w:r>
    </w:p>
    <w:p w:rsidR="00C84656" w:rsidRPr="00C84656" w:rsidRDefault="00C84656" w:rsidP="00C84656">
      <w:pPr>
        <w:widowControl w:val="0"/>
        <w:suppressAutoHyphens/>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_________________________________________________________________</w:t>
      </w:r>
    </w:p>
    <w:p w:rsidR="00C84656" w:rsidRPr="00C84656" w:rsidRDefault="00C84656" w:rsidP="00C84656">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C84656">
        <w:rPr>
          <w:rFonts w:ascii="Times New Roman" w:eastAsiaTheme="minorEastAsia" w:hAnsi="Times New Roman"/>
          <w:sz w:val="28"/>
          <w:szCs w:val="28"/>
          <w:vertAlign w:val="subscript"/>
          <w:lang w:eastAsia="ru-RU"/>
        </w:rPr>
        <w:t>(указывается срок, с которого возобновляется предоставление субсидии (п. 58,59 Правил))</w:t>
      </w:r>
    </w:p>
    <w:p w:rsidR="00C84656" w:rsidRPr="00C84656" w:rsidRDefault="00C84656" w:rsidP="00C84656">
      <w:pPr>
        <w:widowControl w:val="0"/>
        <w:suppressAutoHyphens/>
        <w:spacing w:after="0" w:line="240" w:lineRule="auto"/>
        <w:ind w:firstLine="709"/>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Причина возобновления 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Руководитель _______________ _________________________________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lang w:eastAsia="ar-SA"/>
        </w:rPr>
        <w:t xml:space="preserve">                                </w:t>
      </w:r>
      <w:r w:rsidRPr="00C84656">
        <w:rPr>
          <w:rFonts w:ascii="Times New Roman" w:eastAsia="Lucida Sans Unicode" w:hAnsi="Times New Roman"/>
          <w:kern w:val="1"/>
          <w:sz w:val="28"/>
          <w:szCs w:val="28"/>
          <w:vertAlign w:val="subscript"/>
          <w:lang w:eastAsia="ar-SA"/>
        </w:rPr>
        <w:t>(подпись)                                       (фамилия и инициалы руководителя)</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М.П.</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C84656">
        <w:rPr>
          <w:rFonts w:ascii="Times New Roman" w:eastAsia="Lucida Sans Unicode" w:hAnsi="Times New Roman"/>
          <w:kern w:val="1"/>
          <w:sz w:val="28"/>
          <w:szCs w:val="28"/>
          <w:lang w:eastAsia="ar-SA"/>
        </w:rPr>
        <w:t>Исполнитель _______________ ________________________________</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vertAlign w:val="subscript"/>
          <w:lang w:eastAsia="ar-SA"/>
        </w:rPr>
      </w:pPr>
      <w:r w:rsidRPr="00C84656">
        <w:rPr>
          <w:rFonts w:ascii="Times New Roman" w:eastAsia="Lucida Sans Unicode" w:hAnsi="Times New Roman"/>
          <w:kern w:val="1"/>
          <w:sz w:val="28"/>
          <w:szCs w:val="28"/>
          <w:vertAlign w:val="subscript"/>
          <w:lang w:eastAsia="ar-SA"/>
        </w:rPr>
        <w:t xml:space="preserve">                                                   (подпись)                                                    (расшифровка подписи)</w:t>
      </w: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C84656" w:rsidRPr="00C84656" w:rsidRDefault="00C84656" w:rsidP="00C84656">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sectPr w:rsidR="00C84656" w:rsidRPr="00C84656" w:rsidSect="00414DD7">
      <w:pgSz w:w="11906" w:h="16838"/>
      <w:pgMar w:top="1134" w:right="567" w:bottom="1135"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98" w:rsidRDefault="003F4198" w:rsidP="00B26CCB">
      <w:pPr>
        <w:spacing w:after="0" w:line="240" w:lineRule="auto"/>
      </w:pPr>
      <w:r>
        <w:separator/>
      </w:r>
    </w:p>
  </w:endnote>
  <w:endnote w:type="continuationSeparator" w:id="0">
    <w:p w:rsidR="003F4198" w:rsidRDefault="003F4198" w:rsidP="00B2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997E82">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997E82">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997E82">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68A" w:rsidRDefault="00997E82">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68A" w:rsidRDefault="00997E82">
    <w:pPr>
      <w:pStyle w:val="a6"/>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68A" w:rsidRDefault="00997E8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98" w:rsidRDefault="003F4198" w:rsidP="00B26CCB">
      <w:pPr>
        <w:spacing w:after="0" w:line="240" w:lineRule="auto"/>
      </w:pPr>
      <w:r>
        <w:separator/>
      </w:r>
    </w:p>
  </w:footnote>
  <w:footnote w:type="continuationSeparator" w:id="0">
    <w:p w:rsidR="003F4198" w:rsidRDefault="003F4198" w:rsidP="00B26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98" w:rsidRDefault="003F4198" w:rsidP="00001B8F">
    <w:pPr>
      <w:pStyle w:val="a4"/>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166064"/>
      <w:docPartObj>
        <w:docPartGallery w:val="Page Numbers (Top of Page)"/>
        <w:docPartUnique/>
      </w:docPartObj>
    </w:sdtPr>
    <w:sdtEndPr/>
    <w:sdtContent>
      <w:p w:rsidR="00C84656" w:rsidRDefault="00C84656">
        <w:pPr>
          <w:pStyle w:val="a4"/>
          <w:jc w:val="center"/>
        </w:pPr>
        <w:r>
          <w:fldChar w:fldCharType="begin"/>
        </w:r>
        <w:r>
          <w:instrText>PAGE   \* MERGEFORMAT</w:instrText>
        </w:r>
        <w:r>
          <w:fldChar w:fldCharType="separate"/>
        </w:r>
        <w:r w:rsidR="00997E82">
          <w:rPr>
            <w:noProof/>
          </w:rPr>
          <w:t>2</w:t>
        </w:r>
        <w:r>
          <w:fldChar w:fldCharType="end"/>
        </w:r>
      </w:p>
    </w:sdtContent>
  </w:sdt>
  <w:p w:rsidR="003F4198" w:rsidRDefault="003F4198">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7273432"/>
      <w:docPartObj>
        <w:docPartGallery w:val="Page Numbers (Top of Page)"/>
        <w:docPartUnique/>
      </w:docPartObj>
    </w:sdtPr>
    <w:sdtEndPr/>
    <w:sdtContent>
      <w:p w:rsidR="00C84656" w:rsidRDefault="00C84656">
        <w:pPr>
          <w:pStyle w:val="a4"/>
          <w:jc w:val="center"/>
        </w:pPr>
        <w:r>
          <w:fldChar w:fldCharType="begin"/>
        </w:r>
        <w:r>
          <w:instrText>PAGE   \* MERGEFORMAT</w:instrText>
        </w:r>
        <w:r>
          <w:fldChar w:fldCharType="separate"/>
        </w:r>
        <w:r w:rsidR="00997E82">
          <w:rPr>
            <w:noProof/>
          </w:rPr>
          <w:t>21</w:t>
        </w:r>
        <w:r>
          <w:fldChar w:fldCharType="end"/>
        </w:r>
      </w:p>
    </w:sdtContent>
  </w:sdt>
  <w:p w:rsidR="003F4198" w:rsidRDefault="003F4198">
    <w:pPr>
      <w:pStyle w:val="a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98" w:rsidRDefault="003F4198">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009138469"/>
      <w:docPartObj>
        <w:docPartGallery w:val="Page Numbers (Top of Page)"/>
        <w:docPartUnique/>
      </w:docPartObj>
    </w:sdtPr>
    <w:sdtEndPr/>
    <w:sdtContent>
      <w:p w:rsidR="007429BB" w:rsidRPr="00474319" w:rsidRDefault="00006FF9">
        <w:pPr>
          <w:pStyle w:val="a4"/>
          <w:jc w:val="center"/>
          <w:rPr>
            <w:rFonts w:ascii="Times New Roman" w:hAnsi="Times New Roman"/>
            <w:sz w:val="24"/>
            <w:szCs w:val="24"/>
          </w:rPr>
        </w:pPr>
        <w:r w:rsidRPr="00474319">
          <w:rPr>
            <w:rFonts w:ascii="Times New Roman" w:hAnsi="Times New Roman"/>
            <w:sz w:val="24"/>
            <w:szCs w:val="24"/>
          </w:rPr>
          <w:fldChar w:fldCharType="begin"/>
        </w:r>
        <w:r w:rsidRPr="00474319">
          <w:rPr>
            <w:rFonts w:ascii="Times New Roman" w:hAnsi="Times New Roman"/>
            <w:sz w:val="24"/>
            <w:szCs w:val="24"/>
          </w:rPr>
          <w:instrText>PAGE   \* MERGEFORMAT</w:instrText>
        </w:r>
        <w:r w:rsidRPr="00474319">
          <w:rPr>
            <w:rFonts w:ascii="Times New Roman" w:hAnsi="Times New Roman"/>
            <w:sz w:val="24"/>
            <w:szCs w:val="24"/>
          </w:rPr>
          <w:fldChar w:fldCharType="separate"/>
        </w:r>
        <w:r w:rsidR="00997E82">
          <w:rPr>
            <w:rFonts w:ascii="Times New Roman" w:hAnsi="Times New Roman"/>
            <w:noProof/>
            <w:sz w:val="24"/>
            <w:szCs w:val="24"/>
          </w:rPr>
          <w:t>7</w:t>
        </w:r>
        <w:r w:rsidRPr="00474319">
          <w:rPr>
            <w:rFonts w:ascii="Times New Roman" w:hAnsi="Times New Roman"/>
            <w:sz w:val="24"/>
            <w:szCs w:val="24"/>
          </w:rPr>
          <w:fldChar w:fldCharType="end"/>
        </w:r>
      </w:p>
    </w:sdtContent>
  </w:sdt>
  <w:p w:rsidR="007429BB" w:rsidRDefault="00997E82">
    <w:pPr>
      <w:pStyle w:val="a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997E82">
    <w:pPr>
      <w:pStyle w:val="a4"/>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979269"/>
      <w:docPartObj>
        <w:docPartGallery w:val="Page Numbers (Top of Page)"/>
        <w:docPartUnique/>
      </w:docPartObj>
    </w:sdtPr>
    <w:sdtEndPr/>
    <w:sdtContent>
      <w:p w:rsidR="00F724A8" w:rsidRDefault="00006FF9">
        <w:pPr>
          <w:pStyle w:val="a4"/>
          <w:jc w:val="center"/>
        </w:pPr>
        <w:r>
          <w:fldChar w:fldCharType="begin"/>
        </w:r>
        <w:r>
          <w:instrText>PAGE   \* MERGEFORMAT</w:instrText>
        </w:r>
        <w:r>
          <w:fldChar w:fldCharType="separate"/>
        </w:r>
        <w:r>
          <w:rPr>
            <w:noProof/>
          </w:rPr>
          <w:t>9</w:t>
        </w:r>
        <w:r>
          <w:fldChar w:fldCharType="end"/>
        </w:r>
      </w:p>
    </w:sdtContent>
  </w:sdt>
  <w:p w:rsidR="00F724A8" w:rsidRDefault="00997E82">
    <w:pPr>
      <w:pStyle w:val="a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4A8" w:rsidRDefault="00997E82">
    <w:pPr>
      <w:pStyle w:val="a4"/>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68A" w:rsidRDefault="00997E82">
    <w:pPr>
      <w:pStyle w:val="a4"/>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656" w:rsidRDefault="00C84656">
    <w:pPr>
      <w:pStyle w:val="a4"/>
      <w:jc w:val="center"/>
    </w:pPr>
  </w:p>
  <w:p w:rsidR="0060368A" w:rsidRDefault="00997E82">
    <w:pPr>
      <w:pStyle w:val="a4"/>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68A" w:rsidRDefault="00997E82">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6E4F2904"/>
    <w:multiLevelType w:val="hybridMultilevel"/>
    <w:tmpl w:val="A4FAB7BA"/>
    <w:lvl w:ilvl="0" w:tplc="75CC7E9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2D9"/>
    <w:rsid w:val="00001B8F"/>
    <w:rsid w:val="00006FF9"/>
    <w:rsid w:val="000178FC"/>
    <w:rsid w:val="0003456A"/>
    <w:rsid w:val="000523E8"/>
    <w:rsid w:val="000605D7"/>
    <w:rsid w:val="0006312B"/>
    <w:rsid w:val="00074A41"/>
    <w:rsid w:val="00076210"/>
    <w:rsid w:val="00084CE5"/>
    <w:rsid w:val="00090727"/>
    <w:rsid w:val="000A1D79"/>
    <w:rsid w:val="000D2C55"/>
    <w:rsid w:val="0011092C"/>
    <w:rsid w:val="0011361C"/>
    <w:rsid w:val="00133C64"/>
    <w:rsid w:val="00150DBA"/>
    <w:rsid w:val="00184D23"/>
    <w:rsid w:val="001A11DD"/>
    <w:rsid w:val="001A56FB"/>
    <w:rsid w:val="001B24A4"/>
    <w:rsid w:val="001C3648"/>
    <w:rsid w:val="00206098"/>
    <w:rsid w:val="002327DE"/>
    <w:rsid w:val="00245121"/>
    <w:rsid w:val="00272614"/>
    <w:rsid w:val="00286949"/>
    <w:rsid w:val="00294CEF"/>
    <w:rsid w:val="002A68CB"/>
    <w:rsid w:val="002B536E"/>
    <w:rsid w:val="00312E51"/>
    <w:rsid w:val="00327CDF"/>
    <w:rsid w:val="00336857"/>
    <w:rsid w:val="00355383"/>
    <w:rsid w:val="003631A3"/>
    <w:rsid w:val="003B4A70"/>
    <w:rsid w:val="003B59D3"/>
    <w:rsid w:val="003D37C3"/>
    <w:rsid w:val="003E598A"/>
    <w:rsid w:val="003F4198"/>
    <w:rsid w:val="00416CA0"/>
    <w:rsid w:val="0042676B"/>
    <w:rsid w:val="00440756"/>
    <w:rsid w:val="00440E36"/>
    <w:rsid w:val="00450D09"/>
    <w:rsid w:val="00451B6C"/>
    <w:rsid w:val="004A1677"/>
    <w:rsid w:val="004B5836"/>
    <w:rsid w:val="004B6AB4"/>
    <w:rsid w:val="004B7F92"/>
    <w:rsid w:val="004D2602"/>
    <w:rsid w:val="004D7F9A"/>
    <w:rsid w:val="004E4D13"/>
    <w:rsid w:val="0050407D"/>
    <w:rsid w:val="005146AD"/>
    <w:rsid w:val="005207F1"/>
    <w:rsid w:val="00524AC3"/>
    <w:rsid w:val="005401BC"/>
    <w:rsid w:val="005654D4"/>
    <w:rsid w:val="00565A0A"/>
    <w:rsid w:val="005710D8"/>
    <w:rsid w:val="0058586A"/>
    <w:rsid w:val="005A7E66"/>
    <w:rsid w:val="005E1B04"/>
    <w:rsid w:val="005E43B0"/>
    <w:rsid w:val="00601EED"/>
    <w:rsid w:val="00603981"/>
    <w:rsid w:val="00612497"/>
    <w:rsid w:val="00625474"/>
    <w:rsid w:val="00631B41"/>
    <w:rsid w:val="00644351"/>
    <w:rsid w:val="006604E5"/>
    <w:rsid w:val="00680F21"/>
    <w:rsid w:val="006869F6"/>
    <w:rsid w:val="00692864"/>
    <w:rsid w:val="006C2A54"/>
    <w:rsid w:val="006D2AF4"/>
    <w:rsid w:val="006D6BCA"/>
    <w:rsid w:val="006E5394"/>
    <w:rsid w:val="006F1D1D"/>
    <w:rsid w:val="00737606"/>
    <w:rsid w:val="00756ADC"/>
    <w:rsid w:val="00785860"/>
    <w:rsid w:val="007A4E75"/>
    <w:rsid w:val="007D31E6"/>
    <w:rsid w:val="007D7FDA"/>
    <w:rsid w:val="008110FA"/>
    <w:rsid w:val="008126F1"/>
    <w:rsid w:val="00812F11"/>
    <w:rsid w:val="008579B4"/>
    <w:rsid w:val="00883B30"/>
    <w:rsid w:val="00891D78"/>
    <w:rsid w:val="00892E0F"/>
    <w:rsid w:val="008A0D3F"/>
    <w:rsid w:val="008A174C"/>
    <w:rsid w:val="008A1D98"/>
    <w:rsid w:val="008C0105"/>
    <w:rsid w:val="008E6E2D"/>
    <w:rsid w:val="00920DB2"/>
    <w:rsid w:val="009321B6"/>
    <w:rsid w:val="0093728D"/>
    <w:rsid w:val="00945875"/>
    <w:rsid w:val="009933F9"/>
    <w:rsid w:val="009955C0"/>
    <w:rsid w:val="00997E82"/>
    <w:rsid w:val="009A1CB7"/>
    <w:rsid w:val="009B193F"/>
    <w:rsid w:val="009D0955"/>
    <w:rsid w:val="009D776C"/>
    <w:rsid w:val="009E00C5"/>
    <w:rsid w:val="009E0156"/>
    <w:rsid w:val="009E36FE"/>
    <w:rsid w:val="009F1E4D"/>
    <w:rsid w:val="009F30A8"/>
    <w:rsid w:val="009F707B"/>
    <w:rsid w:val="00A04ED2"/>
    <w:rsid w:val="00A13AEC"/>
    <w:rsid w:val="00A51AF8"/>
    <w:rsid w:val="00A56BED"/>
    <w:rsid w:val="00A63FDD"/>
    <w:rsid w:val="00A642BD"/>
    <w:rsid w:val="00A80676"/>
    <w:rsid w:val="00A91CA0"/>
    <w:rsid w:val="00AB15B3"/>
    <w:rsid w:val="00AC1A50"/>
    <w:rsid w:val="00AD7481"/>
    <w:rsid w:val="00AF3393"/>
    <w:rsid w:val="00B04AC8"/>
    <w:rsid w:val="00B13CD6"/>
    <w:rsid w:val="00B2092C"/>
    <w:rsid w:val="00B26CCB"/>
    <w:rsid w:val="00B36462"/>
    <w:rsid w:val="00B37AA4"/>
    <w:rsid w:val="00B600A5"/>
    <w:rsid w:val="00B64C37"/>
    <w:rsid w:val="00B66C55"/>
    <w:rsid w:val="00B71C66"/>
    <w:rsid w:val="00B96129"/>
    <w:rsid w:val="00BC3465"/>
    <w:rsid w:val="00BD38A1"/>
    <w:rsid w:val="00BE3D89"/>
    <w:rsid w:val="00BF4EB4"/>
    <w:rsid w:val="00C15832"/>
    <w:rsid w:val="00C346CB"/>
    <w:rsid w:val="00C35BEE"/>
    <w:rsid w:val="00C4492E"/>
    <w:rsid w:val="00C4792F"/>
    <w:rsid w:val="00C742D9"/>
    <w:rsid w:val="00C81E85"/>
    <w:rsid w:val="00C84656"/>
    <w:rsid w:val="00C86D80"/>
    <w:rsid w:val="00C8721E"/>
    <w:rsid w:val="00C97CFF"/>
    <w:rsid w:val="00CA04B4"/>
    <w:rsid w:val="00D001C9"/>
    <w:rsid w:val="00D133EF"/>
    <w:rsid w:val="00D237D0"/>
    <w:rsid w:val="00D23FE7"/>
    <w:rsid w:val="00D2757B"/>
    <w:rsid w:val="00D312B6"/>
    <w:rsid w:val="00D341A6"/>
    <w:rsid w:val="00D63E98"/>
    <w:rsid w:val="00D809AE"/>
    <w:rsid w:val="00D85F13"/>
    <w:rsid w:val="00DB01DF"/>
    <w:rsid w:val="00DC37B7"/>
    <w:rsid w:val="00DD7BA2"/>
    <w:rsid w:val="00DE1295"/>
    <w:rsid w:val="00E10A6B"/>
    <w:rsid w:val="00E15C0A"/>
    <w:rsid w:val="00E177C1"/>
    <w:rsid w:val="00E26174"/>
    <w:rsid w:val="00E41200"/>
    <w:rsid w:val="00E473DF"/>
    <w:rsid w:val="00E5121E"/>
    <w:rsid w:val="00E76AD5"/>
    <w:rsid w:val="00EC1453"/>
    <w:rsid w:val="00EE2905"/>
    <w:rsid w:val="00F0144F"/>
    <w:rsid w:val="00F2032C"/>
    <w:rsid w:val="00F7427F"/>
    <w:rsid w:val="00F807A4"/>
    <w:rsid w:val="00F91E56"/>
    <w:rsid w:val="00FA0ED1"/>
    <w:rsid w:val="00FC79C5"/>
    <w:rsid w:val="00FF1776"/>
    <w:rsid w:val="00FF64BA"/>
    <w:rsid w:val="00FF6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849B1C-4764-4E32-BC0D-A71E4BF4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6AB4"/>
    <w:rPr>
      <w:rFonts w:ascii="Calibri" w:eastAsia="Calibri" w:hAnsi="Calibri" w:cs="Times New Roman"/>
    </w:rPr>
  </w:style>
  <w:style w:type="paragraph" w:styleId="1">
    <w:name w:val="heading 1"/>
    <w:basedOn w:val="a"/>
    <w:next w:val="a"/>
    <w:link w:val="10"/>
    <w:uiPriority w:val="99"/>
    <w:qFormat/>
    <w:rsid w:val="003F4198"/>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6CCB"/>
    <w:rPr>
      <w:color w:val="0000FF"/>
      <w:u w:val="single"/>
    </w:rPr>
  </w:style>
  <w:style w:type="paragraph" w:styleId="a4">
    <w:name w:val="header"/>
    <w:basedOn w:val="a"/>
    <w:link w:val="a5"/>
    <w:uiPriority w:val="99"/>
    <w:unhideWhenUsed/>
    <w:rsid w:val="00B26C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6CCB"/>
    <w:rPr>
      <w:rFonts w:ascii="Calibri" w:eastAsia="Calibri" w:hAnsi="Calibri" w:cs="Times New Roman"/>
    </w:rPr>
  </w:style>
  <w:style w:type="paragraph" w:styleId="a6">
    <w:name w:val="footer"/>
    <w:basedOn w:val="a"/>
    <w:link w:val="a7"/>
    <w:unhideWhenUsed/>
    <w:rsid w:val="00B26CCB"/>
    <w:pPr>
      <w:tabs>
        <w:tab w:val="center" w:pos="4677"/>
        <w:tab w:val="right" w:pos="9355"/>
      </w:tabs>
      <w:spacing w:after="0" w:line="240" w:lineRule="auto"/>
    </w:pPr>
  </w:style>
  <w:style w:type="character" w:customStyle="1" w:styleId="a7">
    <w:name w:val="Нижний колонтитул Знак"/>
    <w:basedOn w:val="a0"/>
    <w:link w:val="a6"/>
    <w:rsid w:val="00B26CCB"/>
    <w:rPr>
      <w:rFonts w:ascii="Calibri" w:eastAsia="Calibri" w:hAnsi="Calibri" w:cs="Times New Roman"/>
    </w:rPr>
  </w:style>
  <w:style w:type="paragraph" w:customStyle="1" w:styleId="CharCharCarCarCharCharCarCarCharCharCarCarCharChar">
    <w:name w:val="Char Char Car Car Char Char Car Car Char Char Car Car Char Char"/>
    <w:basedOn w:val="a"/>
    <w:rsid w:val="00A56BED"/>
    <w:pPr>
      <w:spacing w:after="160" w:line="240" w:lineRule="exact"/>
    </w:pPr>
    <w:rPr>
      <w:rFonts w:ascii="Times New Roman" w:eastAsia="Times New Roman" w:hAnsi="Times New Roman"/>
      <w:sz w:val="20"/>
      <w:szCs w:val="20"/>
      <w:lang w:eastAsia="ru-RU"/>
    </w:rPr>
  </w:style>
  <w:style w:type="paragraph" w:styleId="a8">
    <w:name w:val="Balloon Text"/>
    <w:basedOn w:val="a"/>
    <w:link w:val="a9"/>
    <w:unhideWhenUsed/>
    <w:rsid w:val="00A04ED2"/>
    <w:pPr>
      <w:spacing w:after="0" w:line="240" w:lineRule="auto"/>
    </w:pPr>
    <w:rPr>
      <w:rFonts w:ascii="Tahoma" w:hAnsi="Tahoma" w:cs="Tahoma"/>
      <w:sz w:val="16"/>
      <w:szCs w:val="16"/>
    </w:rPr>
  </w:style>
  <w:style w:type="character" w:customStyle="1" w:styleId="a9">
    <w:name w:val="Текст выноски Знак"/>
    <w:basedOn w:val="a0"/>
    <w:link w:val="a8"/>
    <w:rsid w:val="00A04ED2"/>
    <w:rPr>
      <w:rFonts w:ascii="Tahoma" w:eastAsia="Calibri" w:hAnsi="Tahoma" w:cs="Tahoma"/>
      <w:sz w:val="16"/>
      <w:szCs w:val="16"/>
    </w:rPr>
  </w:style>
  <w:style w:type="character" w:styleId="aa">
    <w:name w:val="page number"/>
    <w:basedOn w:val="a0"/>
    <w:rsid w:val="00440756"/>
  </w:style>
  <w:style w:type="paragraph" w:styleId="ab">
    <w:name w:val="No Spacing"/>
    <w:uiPriority w:val="1"/>
    <w:qFormat/>
    <w:rsid w:val="0058586A"/>
    <w:pPr>
      <w:spacing w:after="0" w:line="240" w:lineRule="auto"/>
    </w:pPr>
    <w:rPr>
      <w:rFonts w:ascii="Calibri" w:eastAsia="Calibri" w:hAnsi="Calibri" w:cs="Times New Roman"/>
    </w:rPr>
  </w:style>
  <w:style w:type="paragraph" w:styleId="ac">
    <w:name w:val="List Paragraph"/>
    <w:basedOn w:val="a"/>
    <w:uiPriority w:val="34"/>
    <w:qFormat/>
    <w:rsid w:val="003B4A70"/>
    <w:pPr>
      <w:ind w:left="720"/>
      <w:contextualSpacing/>
    </w:pPr>
  </w:style>
  <w:style w:type="character" w:styleId="ad">
    <w:name w:val="Strong"/>
    <w:basedOn w:val="a0"/>
    <w:uiPriority w:val="22"/>
    <w:qFormat/>
    <w:rsid w:val="003631A3"/>
    <w:rPr>
      <w:b/>
      <w:bCs/>
    </w:rPr>
  </w:style>
  <w:style w:type="paragraph" w:customStyle="1" w:styleId="ConsPlusTitle">
    <w:name w:val="ConsPlusTitle"/>
    <w:rsid w:val="0011092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10">
    <w:name w:val="Заголовок 1 Знак"/>
    <w:basedOn w:val="a0"/>
    <w:link w:val="1"/>
    <w:uiPriority w:val="99"/>
    <w:rsid w:val="003F4198"/>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3F4198"/>
  </w:style>
  <w:style w:type="character" w:customStyle="1" w:styleId="ae">
    <w:name w:val="Цветовое выделение"/>
    <w:uiPriority w:val="99"/>
    <w:rsid w:val="003F4198"/>
    <w:rPr>
      <w:b/>
      <w:color w:val="26282F"/>
    </w:rPr>
  </w:style>
  <w:style w:type="character" w:customStyle="1" w:styleId="af">
    <w:name w:val="Гипертекстовая ссылка"/>
    <w:basedOn w:val="ae"/>
    <w:uiPriority w:val="99"/>
    <w:rsid w:val="003F4198"/>
    <w:rPr>
      <w:rFonts w:cs="Times New Roman"/>
      <w:b w:val="0"/>
      <w:color w:val="106BBE"/>
    </w:rPr>
  </w:style>
  <w:style w:type="paragraph" w:customStyle="1" w:styleId="af0">
    <w:name w:val="Нормальный (таблица)"/>
    <w:basedOn w:val="a"/>
    <w:next w:val="a"/>
    <w:uiPriority w:val="99"/>
    <w:rsid w:val="003F4198"/>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1">
    <w:name w:val="Таблицы (моноширинный)"/>
    <w:basedOn w:val="a"/>
    <w:next w:val="a"/>
    <w:uiPriority w:val="99"/>
    <w:rsid w:val="003F4198"/>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2">
    <w:name w:val="Прижатый влево"/>
    <w:basedOn w:val="a"/>
    <w:next w:val="a"/>
    <w:uiPriority w:val="99"/>
    <w:rsid w:val="003F4198"/>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3">
    <w:name w:val="Цветовое выделение для Текст"/>
    <w:uiPriority w:val="99"/>
    <w:rsid w:val="003F4198"/>
    <w:rPr>
      <w:rFonts w:ascii="Times New Roman CYR" w:hAnsi="Times New Roman CYR"/>
    </w:rPr>
  </w:style>
  <w:style w:type="paragraph" w:customStyle="1" w:styleId="ConsPlusNormal">
    <w:name w:val="ConsPlusNormal"/>
    <w:link w:val="ConsPlusNormal0"/>
    <w:rsid w:val="003F4198"/>
    <w:pPr>
      <w:widowControl w:val="0"/>
      <w:autoSpaceDE w:val="0"/>
      <w:autoSpaceDN w:val="0"/>
      <w:spacing w:after="0" w:line="240" w:lineRule="auto"/>
    </w:pPr>
    <w:rPr>
      <w:rFonts w:ascii="Times New Roman" w:eastAsiaTheme="minorEastAsia" w:hAnsi="Times New Roman" w:cs="Times New Roman"/>
      <w:sz w:val="28"/>
      <w:szCs w:val="20"/>
      <w:lang w:eastAsia="ru-RU"/>
    </w:rPr>
  </w:style>
  <w:style w:type="character" w:customStyle="1" w:styleId="ConsPlusNormal0">
    <w:name w:val="ConsPlusNormal Знак"/>
    <w:link w:val="ConsPlusNormal"/>
    <w:locked/>
    <w:rsid w:val="003F4198"/>
    <w:rPr>
      <w:rFonts w:ascii="Times New Roman" w:eastAsiaTheme="minorEastAsia" w:hAnsi="Times New Roman" w:cs="Times New Roman"/>
      <w:sz w:val="28"/>
      <w:szCs w:val="20"/>
      <w:lang w:eastAsia="ru-RU"/>
    </w:rPr>
  </w:style>
  <w:style w:type="numbering" w:customStyle="1" w:styleId="110">
    <w:name w:val="Нет списка11"/>
    <w:next w:val="a2"/>
    <w:uiPriority w:val="99"/>
    <w:semiHidden/>
    <w:unhideWhenUsed/>
    <w:rsid w:val="003F4198"/>
  </w:style>
  <w:style w:type="paragraph" w:customStyle="1" w:styleId="af4">
    <w:name w:val="адрес"/>
    <w:basedOn w:val="a"/>
    <w:autoRedefine/>
    <w:rsid w:val="003F4198"/>
    <w:pPr>
      <w:suppressAutoHyphens/>
      <w:spacing w:after="0" w:line="240" w:lineRule="exact"/>
      <w:ind w:left="5387"/>
    </w:pPr>
    <w:rPr>
      <w:rFonts w:ascii="Times New Roman" w:eastAsia="Times New Roman" w:hAnsi="Times New Roman"/>
      <w:sz w:val="28"/>
      <w:szCs w:val="28"/>
      <w:lang w:eastAsia="ru-RU"/>
    </w:rPr>
  </w:style>
  <w:style w:type="paragraph" w:customStyle="1" w:styleId="af5">
    <w:name w:val="а совсем основной"/>
    <w:basedOn w:val="a"/>
    <w:rsid w:val="003F4198"/>
    <w:pPr>
      <w:spacing w:after="0" w:line="240" w:lineRule="auto"/>
      <w:ind w:firstLine="709"/>
      <w:jc w:val="both"/>
    </w:pPr>
    <w:rPr>
      <w:rFonts w:ascii="Times New Roman" w:eastAsia="Times New Roman" w:hAnsi="Times New Roman"/>
      <w:sz w:val="28"/>
      <w:szCs w:val="28"/>
      <w:lang w:eastAsia="ru-RU"/>
    </w:rPr>
  </w:style>
  <w:style w:type="paragraph" w:customStyle="1" w:styleId="af6">
    <w:name w:val="а шапка"/>
    <w:basedOn w:val="a"/>
    <w:rsid w:val="003F4198"/>
    <w:pPr>
      <w:spacing w:after="0" w:line="240" w:lineRule="exact"/>
      <w:jc w:val="both"/>
    </w:pPr>
    <w:rPr>
      <w:rFonts w:ascii="Times New Roman" w:eastAsia="Times New Roman" w:hAnsi="Times New Roman"/>
      <w:sz w:val="28"/>
      <w:szCs w:val="28"/>
      <w:lang w:eastAsia="ru-RU"/>
    </w:rPr>
  </w:style>
  <w:style w:type="paragraph" w:styleId="af7">
    <w:name w:val="Body Text"/>
    <w:basedOn w:val="a"/>
    <w:link w:val="af8"/>
    <w:rsid w:val="003F4198"/>
    <w:pPr>
      <w:spacing w:after="0" w:line="240" w:lineRule="auto"/>
    </w:pPr>
    <w:rPr>
      <w:rFonts w:ascii="Times New Roman" w:eastAsia="Times New Roman" w:hAnsi="Times New Roman"/>
      <w:sz w:val="28"/>
      <w:szCs w:val="24"/>
      <w:lang w:eastAsia="ru-RU"/>
    </w:rPr>
  </w:style>
  <w:style w:type="character" w:customStyle="1" w:styleId="af8">
    <w:name w:val="Основной текст Знак"/>
    <w:basedOn w:val="a0"/>
    <w:link w:val="af7"/>
    <w:rsid w:val="003F4198"/>
    <w:rPr>
      <w:rFonts w:ascii="Times New Roman" w:eastAsia="Times New Roman" w:hAnsi="Times New Roman" w:cs="Times New Roman"/>
      <w:sz w:val="28"/>
      <w:szCs w:val="24"/>
      <w:lang w:eastAsia="ru-RU"/>
    </w:rPr>
  </w:style>
  <w:style w:type="paragraph" w:customStyle="1" w:styleId="ConsPlusNonformat">
    <w:name w:val="ConsPlusNonformat"/>
    <w:rsid w:val="003F41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F41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41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F41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41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3F4198"/>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f9">
    <w:name w:val="Знак"/>
    <w:basedOn w:val="a"/>
    <w:rsid w:val="003F4198"/>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table" w:styleId="afa">
    <w:name w:val="Table Grid"/>
    <w:basedOn w:val="a1"/>
    <w:uiPriority w:val="59"/>
    <w:rsid w:val="003F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131971">
      <w:bodyDiv w:val="1"/>
      <w:marLeft w:val="0"/>
      <w:marRight w:val="0"/>
      <w:marTop w:val="0"/>
      <w:marBottom w:val="0"/>
      <w:divBdr>
        <w:top w:val="none" w:sz="0" w:space="0" w:color="auto"/>
        <w:left w:val="none" w:sz="0" w:space="0" w:color="auto"/>
        <w:bottom w:val="none" w:sz="0" w:space="0" w:color="auto"/>
        <w:right w:val="none" w:sz="0" w:space="0" w:color="auto"/>
      </w:divBdr>
    </w:div>
    <w:div w:id="1578588672">
      <w:bodyDiv w:val="1"/>
      <w:marLeft w:val="0"/>
      <w:marRight w:val="0"/>
      <w:marTop w:val="0"/>
      <w:marBottom w:val="0"/>
      <w:divBdr>
        <w:top w:val="none" w:sz="0" w:space="0" w:color="auto"/>
        <w:left w:val="none" w:sz="0" w:space="0" w:color="auto"/>
        <w:bottom w:val="none" w:sz="0" w:space="0" w:color="auto"/>
        <w:right w:val="none" w:sz="0" w:space="0" w:color="auto"/>
      </w:divBdr>
    </w:div>
    <w:div w:id="1675575021">
      <w:bodyDiv w:val="1"/>
      <w:marLeft w:val="0"/>
      <w:marRight w:val="0"/>
      <w:marTop w:val="0"/>
      <w:marBottom w:val="0"/>
      <w:divBdr>
        <w:top w:val="none" w:sz="0" w:space="0" w:color="auto"/>
        <w:left w:val="none" w:sz="0" w:space="0" w:color="auto"/>
        <w:bottom w:val="none" w:sz="0" w:space="0" w:color="auto"/>
        <w:right w:val="none" w:sz="0" w:space="0" w:color="auto"/>
      </w:divBdr>
    </w:div>
    <w:div w:id="1699886244">
      <w:bodyDiv w:val="1"/>
      <w:marLeft w:val="0"/>
      <w:marRight w:val="0"/>
      <w:marTop w:val="0"/>
      <w:marBottom w:val="0"/>
      <w:divBdr>
        <w:top w:val="none" w:sz="0" w:space="0" w:color="auto"/>
        <w:left w:val="none" w:sz="0" w:space="0" w:color="auto"/>
        <w:bottom w:val="none" w:sz="0" w:space="0" w:color="auto"/>
        <w:right w:val="none" w:sz="0" w:space="0" w:color="auto"/>
      </w:divBdr>
    </w:div>
    <w:div w:id="1705710575">
      <w:bodyDiv w:val="1"/>
      <w:marLeft w:val="0"/>
      <w:marRight w:val="0"/>
      <w:marTop w:val="0"/>
      <w:marBottom w:val="0"/>
      <w:divBdr>
        <w:top w:val="none" w:sz="0" w:space="0" w:color="auto"/>
        <w:left w:val="none" w:sz="0" w:space="0" w:color="auto"/>
        <w:bottom w:val="none" w:sz="0" w:space="0" w:color="auto"/>
        <w:right w:val="none" w:sz="0" w:space="0" w:color="auto"/>
      </w:divBdr>
    </w:div>
    <w:div w:id="1739784831">
      <w:bodyDiv w:val="1"/>
      <w:marLeft w:val="0"/>
      <w:marRight w:val="0"/>
      <w:marTop w:val="0"/>
      <w:marBottom w:val="0"/>
      <w:divBdr>
        <w:top w:val="none" w:sz="0" w:space="0" w:color="auto"/>
        <w:left w:val="none" w:sz="0" w:space="0" w:color="auto"/>
        <w:bottom w:val="none" w:sz="0" w:space="0" w:color="auto"/>
        <w:right w:val="none" w:sz="0" w:space="0" w:color="auto"/>
      </w:divBdr>
      <w:divsChild>
        <w:div w:id="1910845702">
          <w:marLeft w:val="0"/>
          <w:marRight w:val="0"/>
          <w:marTop w:val="0"/>
          <w:marBottom w:val="0"/>
          <w:divBdr>
            <w:top w:val="none" w:sz="0" w:space="0" w:color="auto"/>
            <w:left w:val="none" w:sz="0" w:space="0" w:color="auto"/>
            <w:bottom w:val="none" w:sz="0" w:space="0" w:color="auto"/>
            <w:right w:val="none" w:sz="0" w:space="0" w:color="auto"/>
          </w:divBdr>
        </w:div>
        <w:div w:id="1441605778">
          <w:marLeft w:val="0"/>
          <w:marRight w:val="0"/>
          <w:marTop w:val="0"/>
          <w:marBottom w:val="0"/>
          <w:divBdr>
            <w:top w:val="none" w:sz="0" w:space="0" w:color="auto"/>
            <w:left w:val="none" w:sz="0" w:space="0" w:color="auto"/>
            <w:bottom w:val="none" w:sz="0" w:space="0" w:color="auto"/>
            <w:right w:val="none" w:sz="0" w:space="0" w:color="auto"/>
          </w:divBdr>
        </w:div>
        <w:div w:id="122315539">
          <w:marLeft w:val="0"/>
          <w:marRight w:val="0"/>
          <w:marTop w:val="0"/>
          <w:marBottom w:val="0"/>
          <w:divBdr>
            <w:top w:val="none" w:sz="0" w:space="0" w:color="auto"/>
            <w:left w:val="none" w:sz="0" w:space="0" w:color="auto"/>
            <w:bottom w:val="none" w:sz="0" w:space="0" w:color="auto"/>
            <w:right w:val="none" w:sz="0" w:space="0" w:color="auto"/>
          </w:divBdr>
        </w:div>
        <w:div w:id="5140032">
          <w:marLeft w:val="0"/>
          <w:marRight w:val="0"/>
          <w:marTop w:val="0"/>
          <w:marBottom w:val="0"/>
          <w:divBdr>
            <w:top w:val="none" w:sz="0" w:space="0" w:color="auto"/>
            <w:left w:val="none" w:sz="0" w:space="0" w:color="auto"/>
            <w:bottom w:val="none" w:sz="0" w:space="0" w:color="auto"/>
            <w:right w:val="none" w:sz="0" w:space="0" w:color="auto"/>
          </w:divBdr>
        </w:div>
        <w:div w:id="1161240790">
          <w:marLeft w:val="0"/>
          <w:marRight w:val="0"/>
          <w:marTop w:val="0"/>
          <w:marBottom w:val="0"/>
          <w:divBdr>
            <w:top w:val="none" w:sz="0" w:space="0" w:color="auto"/>
            <w:left w:val="none" w:sz="0" w:space="0" w:color="auto"/>
            <w:bottom w:val="none" w:sz="0" w:space="0" w:color="auto"/>
            <w:right w:val="none" w:sz="0" w:space="0" w:color="auto"/>
          </w:divBdr>
        </w:div>
        <w:div w:id="1376077799">
          <w:marLeft w:val="0"/>
          <w:marRight w:val="0"/>
          <w:marTop w:val="0"/>
          <w:marBottom w:val="0"/>
          <w:divBdr>
            <w:top w:val="none" w:sz="0" w:space="0" w:color="auto"/>
            <w:left w:val="none" w:sz="0" w:space="0" w:color="auto"/>
            <w:bottom w:val="none" w:sz="0" w:space="0" w:color="auto"/>
            <w:right w:val="none" w:sz="0" w:space="0" w:color="auto"/>
          </w:divBdr>
        </w:div>
        <w:div w:id="407574977">
          <w:marLeft w:val="0"/>
          <w:marRight w:val="0"/>
          <w:marTop w:val="0"/>
          <w:marBottom w:val="0"/>
          <w:divBdr>
            <w:top w:val="none" w:sz="0" w:space="0" w:color="auto"/>
            <w:left w:val="none" w:sz="0" w:space="0" w:color="auto"/>
            <w:bottom w:val="none" w:sz="0" w:space="0" w:color="auto"/>
            <w:right w:val="none" w:sz="0" w:space="0" w:color="auto"/>
          </w:divBdr>
        </w:div>
        <w:div w:id="124202720">
          <w:marLeft w:val="0"/>
          <w:marRight w:val="0"/>
          <w:marTop w:val="0"/>
          <w:marBottom w:val="0"/>
          <w:divBdr>
            <w:top w:val="none" w:sz="0" w:space="0" w:color="auto"/>
            <w:left w:val="none" w:sz="0" w:space="0" w:color="auto"/>
            <w:bottom w:val="none" w:sz="0" w:space="0" w:color="auto"/>
            <w:right w:val="none" w:sz="0" w:space="0" w:color="auto"/>
          </w:divBdr>
        </w:div>
        <w:div w:id="1335914957">
          <w:marLeft w:val="0"/>
          <w:marRight w:val="0"/>
          <w:marTop w:val="0"/>
          <w:marBottom w:val="0"/>
          <w:divBdr>
            <w:top w:val="none" w:sz="0" w:space="0" w:color="auto"/>
            <w:left w:val="none" w:sz="0" w:space="0" w:color="auto"/>
            <w:bottom w:val="none" w:sz="0" w:space="0" w:color="auto"/>
            <w:right w:val="none" w:sz="0" w:space="0" w:color="auto"/>
          </w:divBdr>
        </w:div>
        <w:div w:id="1671179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ernet.garant.ru/document?id=27012151&amp;sub=315" TargetMode="External"/><Relationship Id="rId18" Type="http://schemas.openxmlformats.org/officeDocument/2006/relationships/hyperlink" Target="http://internet.garant.ru/document/redirect/12143735/1000" TargetMode="External"/><Relationship Id="rId26" Type="http://schemas.openxmlformats.org/officeDocument/2006/relationships/footer" Target="footer1.xml"/><Relationship Id="rId39" Type="http://schemas.openxmlformats.org/officeDocument/2006/relationships/hyperlink" Target="http://internet.garant.ru/document/redirect/12143735/1063" TargetMode="External"/><Relationship Id="rId3" Type="http://schemas.openxmlformats.org/officeDocument/2006/relationships/styles" Target="styles.xml"/><Relationship Id="rId21" Type="http://schemas.openxmlformats.org/officeDocument/2006/relationships/hyperlink" Target="http://internet.garant.ru/document/redirect/12125268/5" TargetMode="Externa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et.garant.ru/document?id=27012151&amp;sub=147"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5.xml"/><Relationship Id="rId38" Type="http://schemas.openxmlformats.org/officeDocument/2006/relationships/hyperlink" Target="http://internet.garant.ru/document/redirect/12143735/1063" TargetMode="External"/><Relationship Id="rId2" Type="http://schemas.openxmlformats.org/officeDocument/2006/relationships/numbering" Target="numbering.xml"/><Relationship Id="rId16" Type="http://schemas.openxmlformats.org/officeDocument/2006/relationships/hyperlink" Target="consultantplus://offline/ref=4D6FCEBE97CCE463A04FE3CF6251CA656FCE4ECFC8FFABB08042BCC3F4A783C37D12D15C37FD5F2BF43B87EEF655LDQ" TargetMode="External"/><Relationship Id="rId20" Type="http://schemas.openxmlformats.org/officeDocument/2006/relationships/header" Target="header4.xml"/><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27012151&amp;sub=122" TargetMode="External"/><Relationship Id="rId24" Type="http://schemas.openxmlformats.org/officeDocument/2006/relationships/header" Target="header6.xml"/><Relationship Id="rId32" Type="http://schemas.openxmlformats.org/officeDocument/2006/relationships/footer" Target="footer4.xml"/><Relationship Id="rId37" Type="http://schemas.openxmlformats.org/officeDocument/2006/relationships/hyperlink" Target="http://internet.garant.ru/document/redirect/12143735/1063" TargetMode="External"/><Relationship Id="rId40" Type="http://schemas.openxmlformats.org/officeDocument/2006/relationships/hyperlink" Target="http://internet.garant.ru/document/redirect/12143735/1063" TargetMode="External"/><Relationship Id="rId5" Type="http://schemas.openxmlformats.org/officeDocument/2006/relationships/webSettings" Target="webSettings.xml"/><Relationship Id="rId15" Type="http://schemas.openxmlformats.org/officeDocument/2006/relationships/hyperlink" Target="consultantplus://offline/ref=4D6FCEBE97CCE463A04FE3CF6251CA656FCE4ECFC8FFABB08042BCC3F4A783C36F12895036F4422EF42ED1BFB3019D55788C4C7A348B6E6157LEQ" TargetMode="Externa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yperlink" Target="http://internet.garant.ru/document/redirect/12143735/1063" TargetMode="External"/><Relationship Id="rId10" Type="http://schemas.openxmlformats.org/officeDocument/2006/relationships/header" Target="header2.xml"/><Relationship Id="rId19" Type="http://schemas.openxmlformats.org/officeDocument/2006/relationships/hyperlink" Target="http://internet.garant.ru/document/redirect/12143735/0"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4D6FCEBE97CCE463A04FE3CF6251CA656FCE4ECFC8FFABB08042BCC3F4A783C36F12895036F4422EF42ED1BFB3019D55788C4C7A348B6E6157LEQ" TargetMode="External"/><Relationship Id="rId22" Type="http://schemas.openxmlformats.org/officeDocument/2006/relationships/hyperlink" Target="http://internet.garant.ru/document/redirect/10164072/40070" TargetMode="External"/><Relationship Id="rId27" Type="http://schemas.openxmlformats.org/officeDocument/2006/relationships/footer" Target="footer2.xml"/><Relationship Id="rId30" Type="http://schemas.openxmlformats.org/officeDocument/2006/relationships/header" Target="header9.xml"/><Relationship Id="rId35"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EF228-6052-463B-88D8-0DB2F31C0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64</Pages>
  <Words>21544</Words>
  <Characters>122802</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Пользователь</cp:lastModifiedBy>
  <cp:revision>4</cp:revision>
  <cp:lastPrinted>2023-01-26T04:57:00Z</cp:lastPrinted>
  <dcterms:created xsi:type="dcterms:W3CDTF">2023-01-25T09:57:00Z</dcterms:created>
  <dcterms:modified xsi:type="dcterms:W3CDTF">2023-01-26T07:26:00Z</dcterms:modified>
</cp:coreProperties>
</file>