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6DD" w:rsidRDefault="000256DD" w:rsidP="00514C6F">
      <w:pPr>
        <w:jc w:val="center"/>
        <w:rPr>
          <w:sz w:val="32"/>
          <w:szCs w:val="32"/>
        </w:rPr>
      </w:pPr>
    </w:p>
    <w:p w:rsidR="000256DD" w:rsidRDefault="000256DD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0256DD" w:rsidRDefault="000256DD" w:rsidP="00514C6F">
      <w:pPr>
        <w:jc w:val="center"/>
        <w:rPr>
          <w:color w:val="CC0000"/>
          <w:sz w:val="28"/>
          <w:szCs w:val="28"/>
        </w:rPr>
      </w:pPr>
    </w:p>
    <w:p w:rsidR="000256DD" w:rsidRDefault="000256DD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0256DD" w:rsidRDefault="000256DD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0256DD" w:rsidRDefault="000256DD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0256DD" w:rsidRDefault="000256DD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0256DD" w:rsidRDefault="000256DD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0256DD" w:rsidRDefault="000256DD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0256DD" w:rsidRDefault="000256DD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0256DD" w:rsidRDefault="000256DD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27 ноября 2024 г.                                                                          №  391 - 49</w:t>
      </w:r>
    </w:p>
    <w:p w:rsidR="000256DD" w:rsidRDefault="000256DD" w:rsidP="00514C6F">
      <w:pPr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0256DD" w:rsidRPr="00B11C62" w:rsidRDefault="000256DD" w:rsidP="00C406E9">
      <w:pPr>
        <w:jc w:val="center"/>
        <w:rPr>
          <w:sz w:val="24"/>
          <w:szCs w:val="24"/>
        </w:rPr>
      </w:pPr>
    </w:p>
    <w:p w:rsidR="000256DD" w:rsidRPr="00B11C62" w:rsidRDefault="000256DD" w:rsidP="00C406E9">
      <w:pPr>
        <w:jc w:val="center"/>
        <w:rPr>
          <w:sz w:val="24"/>
          <w:szCs w:val="24"/>
        </w:rPr>
      </w:pPr>
    </w:p>
    <w:p w:rsidR="000256DD" w:rsidRDefault="000256DD" w:rsidP="004968C5">
      <w:pPr>
        <w:snapToGrid w:val="0"/>
        <w:jc w:val="both"/>
        <w:rPr>
          <w:sz w:val="28"/>
          <w:szCs w:val="28"/>
        </w:rPr>
      </w:pPr>
      <w:r w:rsidRPr="0019326C">
        <w:rPr>
          <w:sz w:val="28"/>
          <w:szCs w:val="28"/>
        </w:rPr>
        <w:t>О внесении изменений в Положение о звании «Почетный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гражданин города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Невинномысска»,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утвержденное решением Думы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 xml:space="preserve">Невинномысска </w:t>
      </w:r>
      <w:r>
        <w:rPr>
          <w:sz w:val="28"/>
          <w:szCs w:val="28"/>
        </w:rPr>
        <w:t xml:space="preserve">      </w:t>
      </w:r>
      <w:r w:rsidRPr="0019326C">
        <w:rPr>
          <w:sz w:val="28"/>
          <w:szCs w:val="28"/>
        </w:rPr>
        <w:t>от 08.11.2013 № 459-43</w:t>
      </w: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</w:p>
    <w:p w:rsidR="000256DD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 xml:space="preserve">В соответствии с </w:t>
      </w:r>
      <w:hyperlink r:id="rId8" w:history="1">
        <w:r w:rsidRPr="0019326C">
          <w:rPr>
            <w:sz w:val="28"/>
            <w:szCs w:val="28"/>
          </w:rPr>
          <w:t>Уставом</w:t>
        </w:r>
      </w:hyperlink>
      <w:r w:rsidRPr="0019326C">
        <w:rPr>
          <w:sz w:val="28"/>
          <w:szCs w:val="28"/>
        </w:rPr>
        <w:t xml:space="preserve"> муниципального образования города Невинномысска Ставропольского края, </w:t>
      </w:r>
      <w:hyperlink r:id="rId9" w:history="1">
        <w:r w:rsidRPr="0019326C">
          <w:rPr>
            <w:sz w:val="28"/>
            <w:szCs w:val="28"/>
          </w:rPr>
          <w:t>решением</w:t>
        </w:r>
      </w:hyperlink>
      <w:r w:rsidRPr="0019326C">
        <w:rPr>
          <w:sz w:val="28"/>
          <w:szCs w:val="28"/>
        </w:rPr>
        <w:t xml:space="preserve"> Думы города Невинномысска от 30.11.2016 </w:t>
      </w:r>
      <w:r>
        <w:rPr>
          <w:sz w:val="28"/>
          <w:szCs w:val="28"/>
        </w:rPr>
        <w:t>№</w:t>
      </w:r>
      <w:r w:rsidRPr="0019326C">
        <w:rPr>
          <w:sz w:val="28"/>
          <w:szCs w:val="28"/>
        </w:rPr>
        <w:t xml:space="preserve"> 35-5 «Об утверждении Положения о наградах и поощрениях муниципального образования городского округа - города Невинномысска Ставропольского края», Дума города Невинномысска</w:t>
      </w:r>
    </w:p>
    <w:p w:rsidR="000256DD" w:rsidRPr="00BF2D9B" w:rsidRDefault="000256DD" w:rsidP="004968C5">
      <w:pPr>
        <w:snapToGrid w:val="0"/>
        <w:jc w:val="both"/>
        <w:rPr>
          <w:sz w:val="28"/>
          <w:szCs w:val="28"/>
        </w:rPr>
      </w:pPr>
      <w:r w:rsidRPr="0019326C">
        <w:rPr>
          <w:b/>
          <w:bCs/>
          <w:sz w:val="28"/>
          <w:szCs w:val="28"/>
        </w:rPr>
        <w:t>РЕШИЛА:</w:t>
      </w:r>
    </w:p>
    <w:p w:rsidR="000256DD" w:rsidRPr="0019326C" w:rsidRDefault="000256DD" w:rsidP="004968C5">
      <w:pPr>
        <w:snapToGrid w:val="0"/>
        <w:ind w:firstLine="709"/>
        <w:jc w:val="both"/>
        <w:rPr>
          <w:b/>
          <w:bCs/>
          <w:sz w:val="28"/>
          <w:szCs w:val="28"/>
        </w:rPr>
      </w:pP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 xml:space="preserve">1. Внести в </w:t>
      </w:r>
      <w:hyperlink r:id="rId10" w:history="1">
        <w:r w:rsidRPr="0019326C">
          <w:rPr>
            <w:sz w:val="28"/>
            <w:szCs w:val="28"/>
          </w:rPr>
          <w:t>Положение</w:t>
        </w:r>
      </w:hyperlink>
      <w:r w:rsidRPr="0019326C">
        <w:rPr>
          <w:sz w:val="28"/>
          <w:szCs w:val="28"/>
        </w:rPr>
        <w:t xml:space="preserve"> о звании «Почетный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гражданин города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Невинномысска»,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утвержденное решением Думы города Невинномысска</w:t>
      </w:r>
      <w:r>
        <w:rPr>
          <w:sz w:val="28"/>
          <w:szCs w:val="28"/>
        </w:rPr>
        <w:t xml:space="preserve">                </w:t>
      </w:r>
      <w:r w:rsidRPr="0019326C">
        <w:rPr>
          <w:sz w:val="28"/>
          <w:szCs w:val="28"/>
        </w:rPr>
        <w:t xml:space="preserve">от 08.11.2013 </w:t>
      </w:r>
      <w:r>
        <w:rPr>
          <w:sz w:val="28"/>
          <w:szCs w:val="28"/>
        </w:rPr>
        <w:t>№</w:t>
      </w:r>
      <w:r w:rsidRPr="0019326C">
        <w:rPr>
          <w:sz w:val="28"/>
          <w:szCs w:val="28"/>
        </w:rPr>
        <w:t xml:space="preserve"> 459-43, следующие изменения:</w:t>
      </w:r>
    </w:p>
    <w:p w:rsidR="000256DD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 xml:space="preserve">1.1. </w:t>
      </w:r>
      <w:hyperlink r:id="rId11" w:history="1">
        <w:r w:rsidRPr="0019326C">
          <w:rPr>
            <w:sz w:val="28"/>
            <w:szCs w:val="28"/>
          </w:rPr>
          <w:t xml:space="preserve">Пункт </w:t>
        </w:r>
      </w:hyperlink>
      <w:r w:rsidRPr="0019326C">
        <w:rPr>
          <w:sz w:val="28"/>
          <w:szCs w:val="28"/>
        </w:rPr>
        <w:t>8 изложить в следующей редакции:</w:t>
      </w: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>«8. Инициатива о присвоении звания может исходить от главы города, депутатов Думы города, общественных организаций, трудовых коллективов (далее - инициатор).</w:t>
      </w: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>Инициатива о присвоении звания гражданину, не проживающему на территории города, может исходить только от</w:t>
      </w:r>
      <w:r>
        <w:rPr>
          <w:sz w:val="28"/>
          <w:szCs w:val="28"/>
        </w:rPr>
        <w:t xml:space="preserve"> </w:t>
      </w:r>
      <w:r w:rsidRPr="0019326C">
        <w:rPr>
          <w:sz w:val="28"/>
          <w:szCs w:val="28"/>
        </w:rPr>
        <w:t>главы города</w:t>
      </w:r>
      <w:r>
        <w:rPr>
          <w:sz w:val="28"/>
          <w:szCs w:val="28"/>
        </w:rPr>
        <w:t>,</w:t>
      </w:r>
      <w:r w:rsidRPr="002B5185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депутатов</w:t>
      </w:r>
      <w:r w:rsidRPr="0019326C">
        <w:rPr>
          <w:sz w:val="28"/>
          <w:szCs w:val="28"/>
        </w:rPr>
        <w:t xml:space="preserve"> Думы города.</w:t>
      </w: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>Ходатайство о присвоении звания одной и той же кандидатуре может вноситься на рассмотрение не более двух раз»</w:t>
      </w:r>
      <w:r>
        <w:rPr>
          <w:sz w:val="28"/>
          <w:szCs w:val="28"/>
        </w:rPr>
        <w:t>.</w:t>
      </w: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>1.2. Абзац 3 пункта 9 изложить в следующей редакции:</w:t>
      </w:r>
    </w:p>
    <w:p w:rsidR="000256DD" w:rsidRPr="0019326C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>«- выписка из протокола общего собрания трудового коллектива организации, общего собрания общественно</w:t>
      </w:r>
      <w:r>
        <w:rPr>
          <w:sz w:val="28"/>
          <w:szCs w:val="28"/>
        </w:rPr>
        <w:t>й</w:t>
      </w:r>
      <w:r w:rsidRPr="0019326C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19326C">
        <w:rPr>
          <w:sz w:val="28"/>
          <w:szCs w:val="28"/>
        </w:rPr>
        <w:t>, в случае если субъектами инициативы о присвоении звания выступают трудовые коллективы</w:t>
      </w:r>
      <w:r>
        <w:rPr>
          <w:sz w:val="28"/>
          <w:szCs w:val="28"/>
        </w:rPr>
        <w:t>,</w:t>
      </w:r>
      <w:r w:rsidRPr="0019326C">
        <w:rPr>
          <w:sz w:val="28"/>
          <w:szCs w:val="28"/>
        </w:rPr>
        <w:t xml:space="preserve"> общественные организации».</w:t>
      </w:r>
    </w:p>
    <w:p w:rsidR="000256DD" w:rsidRDefault="000256DD" w:rsidP="004968C5">
      <w:pPr>
        <w:snapToGrid w:val="0"/>
        <w:ind w:firstLine="709"/>
        <w:jc w:val="both"/>
        <w:rPr>
          <w:sz w:val="28"/>
          <w:szCs w:val="28"/>
        </w:rPr>
      </w:pPr>
    </w:p>
    <w:p w:rsidR="000256DD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 xml:space="preserve">1.3. </w:t>
      </w:r>
      <w:hyperlink r:id="rId12" w:history="1">
        <w:r w:rsidRPr="0019326C">
          <w:rPr>
            <w:sz w:val="28"/>
            <w:szCs w:val="28"/>
          </w:rPr>
          <w:t xml:space="preserve">Пункт </w:t>
        </w:r>
      </w:hyperlink>
      <w:r>
        <w:rPr>
          <w:sz w:val="28"/>
          <w:szCs w:val="28"/>
        </w:rPr>
        <w:t>1</w:t>
      </w:r>
      <w:r w:rsidRPr="0019326C">
        <w:rPr>
          <w:sz w:val="28"/>
          <w:szCs w:val="28"/>
        </w:rPr>
        <w:t>8 изложить в следующей редакции:</w:t>
      </w:r>
    </w:p>
    <w:p w:rsidR="000256DD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19326C">
        <w:rPr>
          <w:sz w:val="28"/>
          <w:szCs w:val="28"/>
        </w:rPr>
        <w:t>«</w:t>
      </w:r>
      <w:r>
        <w:rPr>
          <w:sz w:val="28"/>
          <w:szCs w:val="28"/>
        </w:rPr>
        <w:t>1</w:t>
      </w:r>
      <w:r w:rsidRPr="0019326C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5E49E1">
        <w:rPr>
          <w:sz w:val="28"/>
          <w:szCs w:val="28"/>
        </w:rPr>
        <w:t>Гражданам, удостоенным звания, производится выплата ежемесячной доплаты к пенсии, назначенной в соответствии с законодательством Российской Федерации, в размере 14000 рублей.</w:t>
      </w:r>
      <w:r w:rsidRPr="00C15E82">
        <w:rPr>
          <w:sz w:val="28"/>
          <w:szCs w:val="28"/>
        </w:rPr>
        <w:t xml:space="preserve"> </w:t>
      </w:r>
    </w:p>
    <w:p w:rsidR="000256DD" w:rsidRDefault="000256DD" w:rsidP="004968C5">
      <w:pPr>
        <w:snapToGrid w:val="0"/>
        <w:ind w:firstLine="709"/>
        <w:jc w:val="both"/>
        <w:rPr>
          <w:sz w:val="28"/>
          <w:szCs w:val="28"/>
        </w:rPr>
      </w:pPr>
      <w:r w:rsidRPr="00C15E82">
        <w:rPr>
          <w:sz w:val="28"/>
          <w:szCs w:val="28"/>
        </w:rPr>
        <w:t>Право на денежную выплату не может быть передано другим лицам</w:t>
      </w:r>
      <w:r w:rsidRPr="0019326C">
        <w:rPr>
          <w:sz w:val="28"/>
          <w:szCs w:val="28"/>
        </w:rPr>
        <w:t>».</w:t>
      </w:r>
    </w:p>
    <w:p w:rsidR="000256DD" w:rsidRDefault="000256DD" w:rsidP="004968C5">
      <w:pPr>
        <w:snapToGrid w:val="0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161239">
        <w:rPr>
          <w:sz w:val="27"/>
          <w:szCs w:val="27"/>
        </w:rPr>
        <w:t xml:space="preserve">2. </w:t>
      </w:r>
      <w:r>
        <w:rPr>
          <w:sz w:val="27"/>
          <w:szCs w:val="27"/>
        </w:rPr>
        <w:t>Настоящее решение вступает в силу с 1 января 2025 года.</w:t>
      </w:r>
    </w:p>
    <w:p w:rsidR="000256DD" w:rsidRPr="00161239" w:rsidRDefault="000256DD" w:rsidP="004968C5">
      <w:pPr>
        <w:suppressAutoHyphens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Pr="00161239">
        <w:rPr>
          <w:sz w:val="27"/>
          <w:szCs w:val="27"/>
        </w:rPr>
        <w:t>Контроль за исполнением настоящего решения возложить на комитет Думы города Невинномысска по законности и местному самоуправлению (Шевченко).</w:t>
      </w:r>
    </w:p>
    <w:p w:rsidR="000256DD" w:rsidRDefault="000256DD" w:rsidP="002C3AC4">
      <w:pPr>
        <w:snapToGrid w:val="0"/>
        <w:ind w:firstLine="709"/>
        <w:jc w:val="both"/>
        <w:rPr>
          <w:sz w:val="28"/>
          <w:szCs w:val="28"/>
        </w:rPr>
      </w:pPr>
    </w:p>
    <w:p w:rsidR="000256DD" w:rsidRDefault="000256DD" w:rsidP="002C3AC4">
      <w:pPr>
        <w:snapToGrid w:val="0"/>
        <w:ind w:firstLine="709"/>
        <w:jc w:val="both"/>
        <w:rPr>
          <w:sz w:val="28"/>
          <w:szCs w:val="28"/>
        </w:rPr>
      </w:pPr>
    </w:p>
    <w:p w:rsidR="000256DD" w:rsidRPr="00BD7D1E" w:rsidRDefault="000256DD" w:rsidP="002C3AC4">
      <w:pPr>
        <w:snapToGrid w:val="0"/>
        <w:ind w:firstLine="709"/>
        <w:jc w:val="both"/>
        <w:rPr>
          <w:sz w:val="28"/>
          <w:szCs w:val="28"/>
        </w:rPr>
      </w:pPr>
    </w:p>
    <w:tbl>
      <w:tblPr>
        <w:tblW w:w="9965" w:type="dxa"/>
        <w:tblInd w:w="-106" w:type="dxa"/>
        <w:tblLook w:val="01E0"/>
      </w:tblPr>
      <w:tblGrid>
        <w:gridCol w:w="4531"/>
        <w:gridCol w:w="819"/>
        <w:gridCol w:w="4615"/>
      </w:tblGrid>
      <w:tr w:rsidR="000256DD">
        <w:trPr>
          <w:trHeight w:val="1002"/>
        </w:trPr>
        <w:tc>
          <w:tcPr>
            <w:tcW w:w="4531" w:type="dxa"/>
            <w:vAlign w:val="center"/>
          </w:tcPr>
          <w:p w:rsidR="000256DD" w:rsidRPr="00687DC9" w:rsidRDefault="000256DD" w:rsidP="00FF4170">
            <w:pPr>
              <w:snapToGrid w:val="0"/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0256DD" w:rsidRPr="00687DC9" w:rsidRDefault="000256DD" w:rsidP="00FF4170">
            <w:pPr>
              <w:snapToGrid w:val="0"/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0256DD" w:rsidRPr="00687DC9" w:rsidRDefault="000256DD" w:rsidP="00FF4170">
            <w:pPr>
              <w:snapToGrid w:val="0"/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0256DD" w:rsidRPr="00687DC9" w:rsidRDefault="000256DD" w:rsidP="00FF4170">
            <w:pPr>
              <w:snapToGrid w:val="0"/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0256DD" w:rsidRPr="00687DC9" w:rsidRDefault="000256DD" w:rsidP="00FF4170">
            <w:pPr>
              <w:snapToGrid w:val="0"/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0256DD">
        <w:trPr>
          <w:trHeight w:val="438"/>
        </w:trPr>
        <w:tc>
          <w:tcPr>
            <w:tcW w:w="4531" w:type="dxa"/>
            <w:vAlign w:val="bottom"/>
          </w:tcPr>
          <w:p w:rsidR="000256DD" w:rsidRPr="00687DC9" w:rsidRDefault="000256DD" w:rsidP="00FF4170">
            <w:pPr>
              <w:snapToGrid w:val="0"/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0256DD" w:rsidRPr="00687DC9" w:rsidRDefault="000256DD" w:rsidP="00FF4170">
            <w:pPr>
              <w:snapToGrid w:val="0"/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0256DD" w:rsidRPr="00687DC9" w:rsidRDefault="000256DD" w:rsidP="00FF4170">
            <w:pPr>
              <w:snapToGrid w:val="0"/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0256DD" w:rsidRDefault="000256DD" w:rsidP="00B11C62">
      <w:pPr>
        <w:jc w:val="center"/>
        <w:rPr>
          <w:sz w:val="24"/>
          <w:szCs w:val="24"/>
        </w:rPr>
      </w:pPr>
    </w:p>
    <w:p w:rsidR="000256DD" w:rsidRDefault="000256DD" w:rsidP="00B11C62">
      <w:pPr>
        <w:jc w:val="center"/>
        <w:rPr>
          <w:sz w:val="24"/>
          <w:szCs w:val="24"/>
        </w:rPr>
      </w:pPr>
    </w:p>
    <w:p w:rsidR="000256DD" w:rsidRDefault="000256DD" w:rsidP="00B11C62">
      <w:pPr>
        <w:jc w:val="center"/>
        <w:rPr>
          <w:sz w:val="24"/>
          <w:szCs w:val="24"/>
        </w:rPr>
      </w:pPr>
    </w:p>
    <w:p w:rsidR="000256DD" w:rsidRDefault="000256DD" w:rsidP="00B11C62">
      <w:pPr>
        <w:jc w:val="center"/>
        <w:rPr>
          <w:sz w:val="24"/>
          <w:szCs w:val="24"/>
        </w:rPr>
      </w:pPr>
    </w:p>
    <w:p w:rsidR="000256DD" w:rsidRDefault="000256DD" w:rsidP="00033D44">
      <w:pPr>
        <w:ind w:firstLine="709"/>
        <w:jc w:val="both"/>
        <w:rPr>
          <w:sz w:val="24"/>
          <w:szCs w:val="24"/>
        </w:rPr>
      </w:pPr>
    </w:p>
    <w:p w:rsidR="000256DD" w:rsidRDefault="000256DD" w:rsidP="00033D44">
      <w:pPr>
        <w:ind w:firstLine="709"/>
        <w:jc w:val="both"/>
        <w:rPr>
          <w:sz w:val="24"/>
          <w:szCs w:val="24"/>
        </w:rPr>
      </w:pPr>
    </w:p>
    <w:sectPr w:rsidR="000256DD" w:rsidSect="002F4E17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6DD" w:rsidRDefault="000256DD" w:rsidP="00C26E19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0256DD" w:rsidRDefault="000256DD" w:rsidP="00C26E19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6DD" w:rsidRDefault="000256DD" w:rsidP="00C26E19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0256DD" w:rsidRDefault="000256DD" w:rsidP="00C26E19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6DD" w:rsidRDefault="000256DD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256DD" w:rsidRDefault="000256DD" w:rsidP="00514C6F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256DD"/>
    <w:rsid w:val="00033D44"/>
    <w:rsid w:val="00035F5D"/>
    <w:rsid w:val="00040306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4D5F"/>
    <w:rsid w:val="00125A69"/>
    <w:rsid w:val="00127746"/>
    <w:rsid w:val="00130A26"/>
    <w:rsid w:val="00140665"/>
    <w:rsid w:val="00141513"/>
    <w:rsid w:val="0014309F"/>
    <w:rsid w:val="001546F2"/>
    <w:rsid w:val="00161239"/>
    <w:rsid w:val="00162B4F"/>
    <w:rsid w:val="0017047C"/>
    <w:rsid w:val="0019326C"/>
    <w:rsid w:val="00193E65"/>
    <w:rsid w:val="001D4A79"/>
    <w:rsid w:val="001E49A8"/>
    <w:rsid w:val="00232574"/>
    <w:rsid w:val="00275885"/>
    <w:rsid w:val="002855F6"/>
    <w:rsid w:val="0028652F"/>
    <w:rsid w:val="002865F0"/>
    <w:rsid w:val="00292393"/>
    <w:rsid w:val="002940A8"/>
    <w:rsid w:val="002A2070"/>
    <w:rsid w:val="002B2B19"/>
    <w:rsid w:val="002B5185"/>
    <w:rsid w:val="002C3AC4"/>
    <w:rsid w:val="002D60C8"/>
    <w:rsid w:val="002F4E17"/>
    <w:rsid w:val="002F5873"/>
    <w:rsid w:val="00304CE6"/>
    <w:rsid w:val="003164BC"/>
    <w:rsid w:val="003455C9"/>
    <w:rsid w:val="00367A6A"/>
    <w:rsid w:val="003773A1"/>
    <w:rsid w:val="003860B9"/>
    <w:rsid w:val="00392BAC"/>
    <w:rsid w:val="003A757D"/>
    <w:rsid w:val="003C03F0"/>
    <w:rsid w:val="00400385"/>
    <w:rsid w:val="0041625D"/>
    <w:rsid w:val="0042677A"/>
    <w:rsid w:val="00440560"/>
    <w:rsid w:val="00463C00"/>
    <w:rsid w:val="0047480C"/>
    <w:rsid w:val="004774A0"/>
    <w:rsid w:val="00487962"/>
    <w:rsid w:val="00494B8C"/>
    <w:rsid w:val="004968C5"/>
    <w:rsid w:val="004A63FB"/>
    <w:rsid w:val="004C35F8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67CA8"/>
    <w:rsid w:val="005C096E"/>
    <w:rsid w:val="005C1BBC"/>
    <w:rsid w:val="005D7D9D"/>
    <w:rsid w:val="005E49E1"/>
    <w:rsid w:val="00601860"/>
    <w:rsid w:val="00603814"/>
    <w:rsid w:val="0061002F"/>
    <w:rsid w:val="00627004"/>
    <w:rsid w:val="00634FA1"/>
    <w:rsid w:val="006375EF"/>
    <w:rsid w:val="00657C9A"/>
    <w:rsid w:val="00667E1D"/>
    <w:rsid w:val="006831B4"/>
    <w:rsid w:val="0068790A"/>
    <w:rsid w:val="00687DC9"/>
    <w:rsid w:val="0069034E"/>
    <w:rsid w:val="00694D9B"/>
    <w:rsid w:val="006A187F"/>
    <w:rsid w:val="006B4D9A"/>
    <w:rsid w:val="006C15F8"/>
    <w:rsid w:val="006C1B24"/>
    <w:rsid w:val="006D09CC"/>
    <w:rsid w:val="006D19C5"/>
    <w:rsid w:val="006D1AD8"/>
    <w:rsid w:val="006D45AE"/>
    <w:rsid w:val="006D4B61"/>
    <w:rsid w:val="006E2D40"/>
    <w:rsid w:val="00715722"/>
    <w:rsid w:val="007271CC"/>
    <w:rsid w:val="0074059B"/>
    <w:rsid w:val="00746A82"/>
    <w:rsid w:val="00750A45"/>
    <w:rsid w:val="0075515E"/>
    <w:rsid w:val="007D13A3"/>
    <w:rsid w:val="007F3394"/>
    <w:rsid w:val="007F4870"/>
    <w:rsid w:val="007F7782"/>
    <w:rsid w:val="00805DE0"/>
    <w:rsid w:val="008608A4"/>
    <w:rsid w:val="008A58B5"/>
    <w:rsid w:val="008B2848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9F137B"/>
    <w:rsid w:val="00A1237B"/>
    <w:rsid w:val="00A210E8"/>
    <w:rsid w:val="00A224CB"/>
    <w:rsid w:val="00A372DC"/>
    <w:rsid w:val="00A6062D"/>
    <w:rsid w:val="00A6485B"/>
    <w:rsid w:val="00A72E06"/>
    <w:rsid w:val="00AB05B0"/>
    <w:rsid w:val="00AB14A4"/>
    <w:rsid w:val="00AB24B1"/>
    <w:rsid w:val="00AC06EF"/>
    <w:rsid w:val="00AD013D"/>
    <w:rsid w:val="00AD1787"/>
    <w:rsid w:val="00AD4899"/>
    <w:rsid w:val="00AE1B1B"/>
    <w:rsid w:val="00AE4646"/>
    <w:rsid w:val="00AE6F9F"/>
    <w:rsid w:val="00B06A4A"/>
    <w:rsid w:val="00B0725B"/>
    <w:rsid w:val="00B11C62"/>
    <w:rsid w:val="00B15777"/>
    <w:rsid w:val="00B249D5"/>
    <w:rsid w:val="00B42A1B"/>
    <w:rsid w:val="00B43BDE"/>
    <w:rsid w:val="00B454D3"/>
    <w:rsid w:val="00B64A97"/>
    <w:rsid w:val="00B66B52"/>
    <w:rsid w:val="00B7343B"/>
    <w:rsid w:val="00B7607D"/>
    <w:rsid w:val="00B82589"/>
    <w:rsid w:val="00B908BD"/>
    <w:rsid w:val="00B91978"/>
    <w:rsid w:val="00BD1C9B"/>
    <w:rsid w:val="00BD4D78"/>
    <w:rsid w:val="00BD7D1E"/>
    <w:rsid w:val="00BE25BA"/>
    <w:rsid w:val="00BE7ACB"/>
    <w:rsid w:val="00BF08BF"/>
    <w:rsid w:val="00BF2D9B"/>
    <w:rsid w:val="00C05250"/>
    <w:rsid w:val="00C15E82"/>
    <w:rsid w:val="00C20274"/>
    <w:rsid w:val="00C26E19"/>
    <w:rsid w:val="00C3038A"/>
    <w:rsid w:val="00C33306"/>
    <w:rsid w:val="00C34DDB"/>
    <w:rsid w:val="00C406E9"/>
    <w:rsid w:val="00C55A0C"/>
    <w:rsid w:val="00C71632"/>
    <w:rsid w:val="00C72BAB"/>
    <w:rsid w:val="00C87BD7"/>
    <w:rsid w:val="00C92D55"/>
    <w:rsid w:val="00CC0602"/>
    <w:rsid w:val="00CC0EAA"/>
    <w:rsid w:val="00CC0F47"/>
    <w:rsid w:val="00CC6E1B"/>
    <w:rsid w:val="00D0125C"/>
    <w:rsid w:val="00D46DAA"/>
    <w:rsid w:val="00D50CFD"/>
    <w:rsid w:val="00D523ED"/>
    <w:rsid w:val="00D55393"/>
    <w:rsid w:val="00D57649"/>
    <w:rsid w:val="00D57859"/>
    <w:rsid w:val="00D6498F"/>
    <w:rsid w:val="00D7059B"/>
    <w:rsid w:val="00D827C8"/>
    <w:rsid w:val="00D84CE8"/>
    <w:rsid w:val="00D86BF7"/>
    <w:rsid w:val="00D86C75"/>
    <w:rsid w:val="00D94E97"/>
    <w:rsid w:val="00DA5509"/>
    <w:rsid w:val="00DA628B"/>
    <w:rsid w:val="00DB475B"/>
    <w:rsid w:val="00DC383F"/>
    <w:rsid w:val="00DD08EA"/>
    <w:rsid w:val="00DD117C"/>
    <w:rsid w:val="00DD4048"/>
    <w:rsid w:val="00DF5D9D"/>
    <w:rsid w:val="00DF71D5"/>
    <w:rsid w:val="00E03546"/>
    <w:rsid w:val="00E036B2"/>
    <w:rsid w:val="00E11297"/>
    <w:rsid w:val="00E249B7"/>
    <w:rsid w:val="00E30D6A"/>
    <w:rsid w:val="00E324FA"/>
    <w:rsid w:val="00E353C1"/>
    <w:rsid w:val="00E37E7D"/>
    <w:rsid w:val="00E46365"/>
    <w:rsid w:val="00E6189D"/>
    <w:rsid w:val="00E713A1"/>
    <w:rsid w:val="00E759D6"/>
    <w:rsid w:val="00E7628F"/>
    <w:rsid w:val="00EC43FC"/>
    <w:rsid w:val="00ED19A1"/>
    <w:rsid w:val="00ED2D96"/>
    <w:rsid w:val="00F20851"/>
    <w:rsid w:val="00F2238C"/>
    <w:rsid w:val="00F241DF"/>
    <w:rsid w:val="00F26038"/>
    <w:rsid w:val="00F53D5B"/>
    <w:rsid w:val="00F67C9D"/>
    <w:rsid w:val="00F91C81"/>
    <w:rsid w:val="00FB2F4D"/>
    <w:rsid w:val="00FB3CE4"/>
    <w:rsid w:val="00FC4F6A"/>
    <w:rsid w:val="00FD7168"/>
    <w:rsid w:val="00FE7814"/>
    <w:rsid w:val="00FF4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4968C5"/>
    <w:rPr>
      <w:rFonts w:ascii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F4E17"/>
    <w:pPr>
      <w:keepNext/>
      <w:snapToGri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1297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pacing w:after="120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DB475B"/>
    <w:pPr>
      <w:spacing w:before="30" w:after="30"/>
      <w:ind w:firstLine="300"/>
    </w:pPr>
    <w:rPr>
      <w:color w:val="000000"/>
      <w:sz w:val="24"/>
      <w:szCs w:val="24"/>
    </w:rPr>
  </w:style>
  <w:style w:type="paragraph" w:customStyle="1" w:styleId="2">
    <w:name w:val="Знак Знак2"/>
    <w:basedOn w:val="Normal"/>
    <w:uiPriority w:val="99"/>
    <w:rsid w:val="007271CC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06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191616&amp;dst=10136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77&amp;n=156897&amp;dst=1000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7&amp;n=156897&amp;dst=10008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77&amp;n=156897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7&amp;n=11237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400</Words>
  <Characters>2282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3</cp:revision>
  <cp:lastPrinted>2024-11-28T11:17:00Z</cp:lastPrinted>
  <dcterms:created xsi:type="dcterms:W3CDTF">2024-11-28T12:51:00Z</dcterms:created>
  <dcterms:modified xsi:type="dcterms:W3CDTF">2024-11-28T12:52:00Z</dcterms:modified>
</cp:coreProperties>
</file>