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432" w:rsidRPr="00FA0432" w:rsidRDefault="00FA0432" w:rsidP="00FA0432">
      <w:pPr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  <w:r>
        <w:rPr>
          <w:rFonts w:cs="Calibri"/>
          <w:noProof/>
          <w:szCs w:val="28"/>
        </w:rPr>
        <w:drawing>
          <wp:inline distT="0" distB="0" distL="0" distR="0">
            <wp:extent cx="452120" cy="5524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432" w:rsidRPr="00FA0432" w:rsidRDefault="00FA0432" w:rsidP="00FA0432">
      <w:pPr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  <w:r w:rsidRPr="00FA0432">
        <w:rPr>
          <w:rFonts w:cs="Calibri"/>
          <w:szCs w:val="28"/>
          <w:lang w:eastAsia="en-US"/>
        </w:rPr>
        <w:t>АДМИНИСТРАЦИЯ ГОРОДА НЕВИННОМЫССКА</w:t>
      </w:r>
    </w:p>
    <w:p w:rsidR="00FA0432" w:rsidRPr="00FA0432" w:rsidRDefault="00FA0432" w:rsidP="00FA0432">
      <w:pPr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  <w:r w:rsidRPr="00FA0432">
        <w:rPr>
          <w:rFonts w:cs="Calibri"/>
          <w:szCs w:val="28"/>
          <w:lang w:eastAsia="en-US"/>
        </w:rPr>
        <w:t>СТАВРОПОЛЬСКОГО КРАЯ</w:t>
      </w:r>
    </w:p>
    <w:p w:rsidR="00FA0432" w:rsidRPr="00FA0432" w:rsidRDefault="00FA0432" w:rsidP="00FA0432">
      <w:pPr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</w:p>
    <w:p w:rsidR="00FA0432" w:rsidRPr="00FA0432" w:rsidRDefault="00FA0432" w:rsidP="00FA0432">
      <w:pPr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  <w:r w:rsidRPr="00FA0432">
        <w:rPr>
          <w:rFonts w:cs="Calibri"/>
          <w:szCs w:val="28"/>
          <w:lang w:eastAsia="en-US"/>
        </w:rPr>
        <w:t>ПОСТАНОВЛЕНИЕ</w:t>
      </w:r>
    </w:p>
    <w:p w:rsidR="00FA0432" w:rsidRPr="00FA0432" w:rsidRDefault="00FA0432" w:rsidP="00FA0432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</w:p>
    <w:p w:rsidR="00FA0432" w:rsidRPr="00FA0432" w:rsidRDefault="00FA0432" w:rsidP="00FA0432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</w:p>
    <w:p w:rsidR="00FA0432" w:rsidRPr="00FA0432" w:rsidRDefault="00FA0432" w:rsidP="00FA0432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Cs w:val="28"/>
          <w:lang w:eastAsia="en-US"/>
        </w:rPr>
      </w:pPr>
    </w:p>
    <w:p w:rsidR="00FA0432" w:rsidRPr="00FA0432" w:rsidRDefault="00FA0432" w:rsidP="00FA0432">
      <w:pPr>
        <w:suppressAutoHyphens/>
        <w:overflowPunct w:val="0"/>
        <w:autoSpaceDE w:val="0"/>
        <w:ind w:right="-2"/>
        <w:rPr>
          <w:rFonts w:cs="Calibri"/>
          <w:szCs w:val="28"/>
          <w:lang w:eastAsia="en-US"/>
        </w:rPr>
      </w:pPr>
      <w:r>
        <w:rPr>
          <w:rFonts w:cs="Calibri"/>
          <w:szCs w:val="28"/>
          <w:lang w:eastAsia="en-US"/>
        </w:rPr>
        <w:t>26</w:t>
      </w:r>
      <w:r w:rsidRPr="00FA0432">
        <w:rPr>
          <w:rFonts w:cs="Calibri"/>
          <w:szCs w:val="28"/>
          <w:lang w:eastAsia="en-US"/>
        </w:rPr>
        <w:t xml:space="preserve">.08.2020                                  г. Невинномысск            </w:t>
      </w:r>
      <w:r>
        <w:rPr>
          <w:rFonts w:cs="Calibri"/>
          <w:szCs w:val="28"/>
          <w:lang w:eastAsia="en-US"/>
        </w:rPr>
        <w:t xml:space="preserve">                          № 1319</w:t>
      </w:r>
    </w:p>
    <w:p w:rsidR="00FA0432" w:rsidRPr="00FA0432" w:rsidRDefault="00FA0432" w:rsidP="00FA0432">
      <w:pPr>
        <w:suppressAutoHyphens/>
        <w:overflowPunct w:val="0"/>
        <w:autoSpaceDE w:val="0"/>
        <w:jc w:val="center"/>
        <w:rPr>
          <w:rFonts w:cs="Calibri"/>
          <w:szCs w:val="28"/>
          <w:lang w:eastAsia="en-US"/>
        </w:rPr>
      </w:pPr>
    </w:p>
    <w:p w:rsidR="00FA0432" w:rsidRPr="00FA0432" w:rsidRDefault="00FA0432" w:rsidP="00FA0432">
      <w:pPr>
        <w:suppressAutoHyphens/>
        <w:overflowPunct w:val="0"/>
        <w:autoSpaceDE w:val="0"/>
        <w:jc w:val="center"/>
        <w:rPr>
          <w:rFonts w:cs="Calibri"/>
          <w:szCs w:val="28"/>
          <w:lang w:eastAsia="en-US"/>
        </w:rPr>
      </w:pPr>
    </w:p>
    <w:p w:rsidR="00F60215" w:rsidRDefault="00F60215" w:rsidP="00F60215">
      <w:pPr>
        <w:spacing w:line="240" w:lineRule="exact"/>
        <w:jc w:val="center"/>
      </w:pPr>
      <w:r w:rsidRPr="00A36ED9">
        <w:t>Об утверждении средней рыночной стоимости 1 квадратного метра</w:t>
      </w:r>
    </w:p>
    <w:p w:rsidR="00F60215" w:rsidRDefault="00F60215" w:rsidP="00F60215">
      <w:pPr>
        <w:spacing w:line="240" w:lineRule="exact"/>
        <w:jc w:val="center"/>
      </w:pPr>
      <w:r w:rsidRPr="00A36ED9">
        <w:t>общей площади жилья на первичном и вторичном рынках жилья</w:t>
      </w:r>
    </w:p>
    <w:p w:rsidR="00F60215" w:rsidRPr="00A36ED9" w:rsidRDefault="00F60215" w:rsidP="00F60215">
      <w:pPr>
        <w:spacing w:line="240" w:lineRule="exact"/>
        <w:jc w:val="center"/>
      </w:pPr>
      <w:r w:rsidRPr="00A36ED9">
        <w:t xml:space="preserve">города Невинномысска на </w:t>
      </w:r>
      <w:r>
        <w:t>второй</w:t>
      </w:r>
      <w:r w:rsidRPr="00A36ED9">
        <w:t xml:space="preserve"> квартал 20</w:t>
      </w:r>
      <w:r>
        <w:t>20</w:t>
      </w:r>
      <w:r w:rsidRPr="00A36ED9">
        <w:t xml:space="preserve"> года</w:t>
      </w:r>
    </w:p>
    <w:p w:rsidR="00F60215" w:rsidRPr="00A36ED9" w:rsidRDefault="00F60215" w:rsidP="00F60215">
      <w:pPr>
        <w:spacing w:line="240" w:lineRule="exact"/>
        <w:jc w:val="center"/>
      </w:pPr>
    </w:p>
    <w:p w:rsidR="000D3C20" w:rsidRDefault="000D3C20"/>
    <w:p w:rsidR="00F60215" w:rsidRDefault="00F60215" w:rsidP="00F60215">
      <w:pPr>
        <w:ind w:firstLine="709"/>
        <w:jc w:val="both"/>
      </w:pPr>
      <w:proofErr w:type="gramStart"/>
      <w:r w:rsidRPr="00A36ED9">
        <w:t xml:space="preserve">В соответствии с постановлением администрации города Невинномысска от 01 декабря 2010 г. № 4051 «Об утверждении методики определения средней рыночной стоимости 1 квадратного метра общей площади жилья на первичном и вторичном рынках жилья города Невинномысска», на основании данных строительных организаций, осуществляющих продажу первичного жилья, </w:t>
      </w:r>
      <w:proofErr w:type="spellStart"/>
      <w:r w:rsidRPr="00A36ED9">
        <w:t>риэлторских</w:t>
      </w:r>
      <w:proofErr w:type="spellEnd"/>
      <w:r w:rsidRPr="00A36ED9">
        <w:t xml:space="preserve"> организаций, осуществляющих продажу вторичного жилья, </w:t>
      </w:r>
      <w:r w:rsidRPr="00A36ED9">
        <w:rPr>
          <w:spacing w:val="30"/>
        </w:rPr>
        <w:t>постановляю</w:t>
      </w:r>
      <w:r w:rsidRPr="00A36ED9">
        <w:t>:</w:t>
      </w:r>
      <w:proofErr w:type="gramEnd"/>
    </w:p>
    <w:p w:rsidR="00F60215" w:rsidRDefault="00F60215" w:rsidP="00F60215">
      <w:pPr>
        <w:ind w:firstLine="709"/>
        <w:jc w:val="both"/>
      </w:pPr>
    </w:p>
    <w:p w:rsidR="00F60215" w:rsidRDefault="00915E0E" w:rsidP="00F60215">
      <w:pPr>
        <w:ind w:firstLine="709"/>
        <w:jc w:val="both"/>
      </w:pPr>
      <w:r>
        <w:t xml:space="preserve">1. </w:t>
      </w:r>
      <w:r w:rsidR="00F60215" w:rsidRPr="00A36ED9">
        <w:t xml:space="preserve">Утвердить среднюю рыночную стоимость 1 квадратного метра общей площади жилья в городе Невинномысске на </w:t>
      </w:r>
      <w:r w:rsidR="00F60215">
        <w:t xml:space="preserve">второй </w:t>
      </w:r>
      <w:r w:rsidR="00F60215" w:rsidRPr="00A36ED9">
        <w:t>квартал</w:t>
      </w:r>
      <w:r w:rsidR="00F60215">
        <w:t xml:space="preserve"> </w:t>
      </w:r>
      <w:r w:rsidR="00F60215" w:rsidRPr="00A36ED9">
        <w:t>20</w:t>
      </w:r>
      <w:r w:rsidR="00F60215">
        <w:t>20</w:t>
      </w:r>
      <w:r w:rsidR="00F60215" w:rsidRPr="00A36ED9">
        <w:t xml:space="preserve"> года:</w:t>
      </w:r>
    </w:p>
    <w:p w:rsidR="00F60215" w:rsidRDefault="00F60215" w:rsidP="00F60215">
      <w:pPr>
        <w:ind w:firstLine="709"/>
        <w:jc w:val="both"/>
      </w:pPr>
      <w:r>
        <w:t xml:space="preserve">1) </w:t>
      </w:r>
      <w:r w:rsidRPr="00A36ED9">
        <w:t xml:space="preserve">на первичном рынке жилья в размере </w:t>
      </w:r>
      <w:r w:rsidRPr="00F67AAD">
        <w:t>3</w:t>
      </w:r>
      <w:r>
        <w:t>7833</w:t>
      </w:r>
      <w:r w:rsidRPr="00F67AAD">
        <w:t xml:space="preserve"> рублей;</w:t>
      </w:r>
    </w:p>
    <w:p w:rsidR="00F60215" w:rsidRDefault="00F60215" w:rsidP="00F60215">
      <w:pPr>
        <w:ind w:firstLine="709"/>
        <w:jc w:val="both"/>
      </w:pPr>
      <w:r w:rsidRPr="00F67AAD">
        <w:t>2) на вторичном рынке жилья в размере 3</w:t>
      </w:r>
      <w:r>
        <w:t>1125</w:t>
      </w:r>
      <w:r w:rsidRPr="00A148F0">
        <w:t xml:space="preserve"> рубл</w:t>
      </w:r>
      <w:r>
        <w:t>ей.</w:t>
      </w:r>
    </w:p>
    <w:p w:rsidR="00F60215" w:rsidRDefault="00F60215" w:rsidP="00F60215">
      <w:pPr>
        <w:ind w:firstLine="709"/>
        <w:jc w:val="both"/>
      </w:pPr>
      <w:r w:rsidRPr="00C256DB">
        <w:t xml:space="preserve">2. </w:t>
      </w:r>
      <w:r w:rsidRPr="00A9064B">
        <w:t>Опубликовать настоящее постановление в газете «Невинномысский рабочий», а так же разместить в сетевом издании «Редакция газеты «Невинномысский рабочий» и на официальном сайте администрации города Невинномысска, в информационно-телекоммуникационной сети «Интернет».</w:t>
      </w:r>
    </w:p>
    <w:p w:rsidR="00F60215" w:rsidRDefault="00F60215" w:rsidP="00F60215">
      <w:pPr>
        <w:ind w:firstLine="709"/>
        <w:jc w:val="both"/>
      </w:pPr>
    </w:p>
    <w:p w:rsidR="00F60215" w:rsidRDefault="00F60215" w:rsidP="00F60215">
      <w:pPr>
        <w:ind w:firstLine="709"/>
        <w:jc w:val="both"/>
      </w:pPr>
    </w:p>
    <w:p w:rsidR="00F60215" w:rsidRDefault="00F60215" w:rsidP="00F60215">
      <w:pPr>
        <w:ind w:firstLine="709"/>
        <w:jc w:val="both"/>
      </w:pPr>
    </w:p>
    <w:p w:rsidR="00F60215" w:rsidRDefault="00F60215" w:rsidP="00F60215">
      <w:pPr>
        <w:tabs>
          <w:tab w:val="left" w:pos="1077"/>
          <w:tab w:val="left" w:pos="1134"/>
        </w:tabs>
        <w:spacing w:line="240" w:lineRule="exact"/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:rsidR="00FA0432" w:rsidRDefault="00F60215" w:rsidP="00F60215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города </w:t>
      </w:r>
      <w:r w:rsidRPr="003F7E57">
        <w:rPr>
          <w:rFonts w:eastAsia="Calibri"/>
          <w:szCs w:val="28"/>
          <w:lang w:eastAsia="en-US"/>
        </w:rPr>
        <w:t>Невинномысска</w:t>
      </w:r>
      <w:r>
        <w:rPr>
          <w:szCs w:val="28"/>
        </w:rPr>
        <w:t xml:space="preserve">                                                                     Р.Ю. Поляков</w:t>
      </w:r>
      <w:bookmarkStart w:id="0" w:name="_GoBack"/>
      <w:bookmarkEnd w:id="0"/>
    </w:p>
    <w:sectPr w:rsidR="00FA0432" w:rsidSect="00187CEF">
      <w:pgSz w:w="11906" w:h="16838"/>
      <w:pgMar w:top="56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5"/>
    <w:rsid w:val="000D3C20"/>
    <w:rsid w:val="001859FE"/>
    <w:rsid w:val="00187CEF"/>
    <w:rsid w:val="003B6338"/>
    <w:rsid w:val="00915E0E"/>
    <w:rsid w:val="00B01397"/>
    <w:rsid w:val="00C771F0"/>
    <w:rsid w:val="00F60215"/>
    <w:rsid w:val="00F73DA0"/>
    <w:rsid w:val="00FA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215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A0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215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A04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Г. Белоцерковская</cp:lastModifiedBy>
  <cp:revision>2</cp:revision>
  <cp:lastPrinted>2020-08-25T11:41:00Z</cp:lastPrinted>
  <dcterms:created xsi:type="dcterms:W3CDTF">2020-08-26T08:58:00Z</dcterms:created>
  <dcterms:modified xsi:type="dcterms:W3CDTF">2020-08-26T08:58:00Z</dcterms:modified>
</cp:coreProperties>
</file>