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0D08" w:rsidRPr="00050D08" w:rsidRDefault="00050D08" w:rsidP="00050D08">
      <w:pPr>
        <w:spacing w:after="0" w:line="240" w:lineRule="exact"/>
        <w:jc w:val="center"/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</w:pPr>
    </w:p>
    <w:p w:rsidR="00050D08" w:rsidRPr="00050D08" w:rsidRDefault="00050D08" w:rsidP="00050D08">
      <w:pPr>
        <w:spacing w:after="0" w:line="240" w:lineRule="exact"/>
        <w:jc w:val="center"/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</w:pPr>
      <w:r w:rsidRPr="00050D08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ab/>
      </w:r>
      <w:r w:rsidRPr="00050D08">
        <w:rPr>
          <w:rFonts w:ascii="Times New Roman" w:eastAsia="Times New Roman" w:hAnsi="Times New Roman" w:cs="Times New Roman"/>
          <w:noProof/>
          <w:spacing w:val="6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447C6EFA" wp14:editId="74BA40D0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0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50D08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ab/>
      </w:r>
    </w:p>
    <w:p w:rsidR="00050D08" w:rsidRPr="00050D08" w:rsidRDefault="00050D08" w:rsidP="00050D08">
      <w:pPr>
        <w:spacing w:after="0" w:line="240" w:lineRule="exact"/>
        <w:jc w:val="center"/>
        <w:rPr>
          <w:rFonts w:ascii="Times New Roman" w:eastAsia="Times New Roman" w:hAnsi="Times New Roman" w:cs="Times New Roman"/>
          <w:bCs/>
          <w:spacing w:val="6"/>
          <w:sz w:val="28"/>
          <w:szCs w:val="28"/>
          <w:lang w:eastAsia="ru-RU"/>
        </w:rPr>
      </w:pPr>
    </w:p>
    <w:p w:rsidR="00050D08" w:rsidRPr="00050D08" w:rsidRDefault="00050D08" w:rsidP="00050D08">
      <w:pPr>
        <w:spacing w:after="0" w:line="240" w:lineRule="exact"/>
        <w:jc w:val="center"/>
        <w:rPr>
          <w:rFonts w:ascii="Times New Roman" w:eastAsia="Times New Roman" w:hAnsi="Times New Roman" w:cs="Times New Roman"/>
          <w:bCs/>
          <w:spacing w:val="6"/>
          <w:sz w:val="28"/>
          <w:szCs w:val="28"/>
          <w:lang w:eastAsia="ru-RU"/>
        </w:rPr>
      </w:pPr>
    </w:p>
    <w:p w:rsidR="00050D08" w:rsidRPr="00050D08" w:rsidRDefault="00050D08" w:rsidP="00050D08">
      <w:pPr>
        <w:spacing w:after="0" w:line="240" w:lineRule="exact"/>
        <w:jc w:val="center"/>
        <w:rPr>
          <w:rFonts w:ascii="Times New Roman" w:eastAsia="Times New Roman" w:hAnsi="Times New Roman" w:cs="Times New Roman"/>
          <w:bCs/>
          <w:spacing w:val="6"/>
          <w:sz w:val="28"/>
          <w:szCs w:val="28"/>
          <w:lang w:eastAsia="ru-RU"/>
        </w:rPr>
      </w:pPr>
    </w:p>
    <w:p w:rsidR="00050D08" w:rsidRPr="00050D08" w:rsidRDefault="00050D08" w:rsidP="00050D08">
      <w:pPr>
        <w:spacing w:after="0" w:line="240" w:lineRule="exact"/>
        <w:jc w:val="center"/>
        <w:rPr>
          <w:rFonts w:ascii="Times New Roman" w:eastAsia="Times New Roman" w:hAnsi="Times New Roman" w:cs="Times New Roman"/>
          <w:bCs/>
          <w:spacing w:val="6"/>
          <w:sz w:val="28"/>
          <w:szCs w:val="28"/>
          <w:lang w:eastAsia="ru-RU"/>
        </w:rPr>
      </w:pPr>
      <w:r w:rsidRPr="00050D08">
        <w:rPr>
          <w:rFonts w:ascii="Times New Roman" w:eastAsia="Times New Roman" w:hAnsi="Times New Roman" w:cs="Times New Roman"/>
          <w:bCs/>
          <w:spacing w:val="6"/>
          <w:sz w:val="28"/>
          <w:szCs w:val="28"/>
          <w:lang w:eastAsia="ru-RU"/>
        </w:rPr>
        <w:t>АДМИНИСТРАЦИЯ ГОРОДА НЕВИННОМЫССКА</w:t>
      </w:r>
    </w:p>
    <w:p w:rsidR="00050D08" w:rsidRPr="00050D08" w:rsidRDefault="00050D08" w:rsidP="00050D08">
      <w:pPr>
        <w:spacing w:after="0" w:line="240" w:lineRule="exact"/>
        <w:jc w:val="center"/>
        <w:rPr>
          <w:rFonts w:ascii="Times New Roman" w:eastAsia="Times New Roman" w:hAnsi="Times New Roman" w:cs="Times New Roman"/>
          <w:bCs/>
          <w:spacing w:val="6"/>
          <w:sz w:val="28"/>
          <w:szCs w:val="28"/>
          <w:lang w:eastAsia="ru-RU"/>
        </w:rPr>
      </w:pPr>
      <w:r w:rsidRPr="00050D08">
        <w:rPr>
          <w:rFonts w:ascii="Times New Roman" w:eastAsia="Times New Roman" w:hAnsi="Times New Roman" w:cs="Times New Roman"/>
          <w:bCs/>
          <w:spacing w:val="6"/>
          <w:sz w:val="28"/>
          <w:szCs w:val="28"/>
          <w:lang w:eastAsia="ru-RU"/>
        </w:rPr>
        <w:t>СТАВРОПОЛЬСКОГО КРАЯ</w:t>
      </w:r>
    </w:p>
    <w:p w:rsidR="00050D08" w:rsidRPr="00050D08" w:rsidRDefault="00050D08" w:rsidP="00050D08">
      <w:pPr>
        <w:spacing w:after="0" w:line="240" w:lineRule="exact"/>
        <w:jc w:val="center"/>
        <w:rPr>
          <w:rFonts w:ascii="Times New Roman" w:eastAsia="Times New Roman" w:hAnsi="Times New Roman" w:cs="Times New Roman"/>
          <w:bCs/>
          <w:spacing w:val="6"/>
          <w:sz w:val="28"/>
          <w:szCs w:val="28"/>
          <w:lang w:eastAsia="ru-RU"/>
        </w:rPr>
      </w:pPr>
    </w:p>
    <w:p w:rsidR="00050D08" w:rsidRPr="00050D08" w:rsidRDefault="00050D08" w:rsidP="00050D08">
      <w:pPr>
        <w:spacing w:after="0" w:line="240" w:lineRule="exact"/>
        <w:jc w:val="center"/>
        <w:rPr>
          <w:rFonts w:ascii="Times New Roman" w:eastAsia="Times New Roman" w:hAnsi="Times New Roman" w:cs="Times New Roman"/>
          <w:bCs/>
          <w:spacing w:val="6"/>
          <w:sz w:val="28"/>
          <w:szCs w:val="28"/>
          <w:lang w:eastAsia="ru-RU"/>
        </w:rPr>
      </w:pPr>
      <w:r w:rsidRPr="00050D08">
        <w:rPr>
          <w:rFonts w:ascii="Times New Roman" w:eastAsia="Times New Roman" w:hAnsi="Times New Roman" w:cs="Times New Roman"/>
          <w:bCs/>
          <w:spacing w:val="6"/>
          <w:sz w:val="28"/>
          <w:szCs w:val="28"/>
          <w:lang w:eastAsia="ru-RU"/>
        </w:rPr>
        <w:t>ПОСТАНОВЛЕНИЕ</w:t>
      </w:r>
    </w:p>
    <w:p w:rsidR="00050D08" w:rsidRPr="00050D08" w:rsidRDefault="00050D08" w:rsidP="00050D08">
      <w:pPr>
        <w:spacing w:after="0" w:line="240" w:lineRule="exact"/>
        <w:jc w:val="center"/>
        <w:rPr>
          <w:rFonts w:ascii="Times New Roman" w:eastAsia="Times New Roman" w:hAnsi="Times New Roman" w:cs="Times New Roman"/>
          <w:bCs/>
          <w:spacing w:val="6"/>
          <w:sz w:val="28"/>
          <w:szCs w:val="28"/>
          <w:lang w:eastAsia="ru-RU"/>
        </w:rPr>
      </w:pPr>
    </w:p>
    <w:p w:rsidR="00050D08" w:rsidRPr="00050D08" w:rsidRDefault="00050D08" w:rsidP="00050D08">
      <w:pPr>
        <w:spacing w:after="0" w:line="240" w:lineRule="exact"/>
        <w:jc w:val="center"/>
        <w:rPr>
          <w:rFonts w:ascii="Times New Roman" w:eastAsia="Times New Roman" w:hAnsi="Times New Roman" w:cs="Times New Roman"/>
          <w:bCs/>
          <w:spacing w:val="6"/>
          <w:sz w:val="28"/>
          <w:szCs w:val="28"/>
          <w:lang w:eastAsia="ru-RU"/>
        </w:rPr>
      </w:pPr>
    </w:p>
    <w:p w:rsidR="00050D08" w:rsidRPr="00050D08" w:rsidRDefault="00050D08" w:rsidP="00050D08">
      <w:pPr>
        <w:spacing w:after="0" w:line="240" w:lineRule="exact"/>
        <w:jc w:val="center"/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</w:pPr>
      <w:r w:rsidRPr="00050D08">
        <w:rPr>
          <w:rFonts w:ascii="Times New Roman" w:eastAsia="Times New Roman" w:hAnsi="Times New Roman" w:cs="Times New Roman"/>
          <w:bCs/>
          <w:spacing w:val="6"/>
          <w:sz w:val="28"/>
          <w:szCs w:val="28"/>
          <w:lang w:eastAsia="ru-RU"/>
        </w:rPr>
        <w:t>03.06.2025                                    г. Невинномысск                           № 6</w:t>
      </w:r>
      <w:r w:rsidR="00F372A0">
        <w:rPr>
          <w:rFonts w:ascii="Times New Roman" w:eastAsia="Times New Roman" w:hAnsi="Times New Roman" w:cs="Times New Roman"/>
          <w:bCs/>
          <w:spacing w:val="6"/>
          <w:sz w:val="28"/>
          <w:szCs w:val="28"/>
          <w:lang w:eastAsia="ru-RU"/>
        </w:rPr>
        <w:t>40</w:t>
      </w:r>
    </w:p>
    <w:p w:rsidR="00050D08" w:rsidRDefault="00050D08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50D08" w:rsidRDefault="00050D08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30CF5" w:rsidRDefault="008E0C8D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 внесении изменений в Положение о комиссиях по соблюдению требований к служебному поведению муниципальных служащих, замещающих должности муниципальной службы в администрации города Невинномысска, органах администрации города Невинномысска с правами юридического лица, и урегулированию конфликта интересов, утвержденное постановлением администрации города Невинномысска</w:t>
      </w:r>
    </w:p>
    <w:p w:rsidR="00230CF5" w:rsidRDefault="008E0C8D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от 14 января 2016 г. № 6</w:t>
      </w:r>
    </w:p>
    <w:p w:rsidR="00230CF5" w:rsidRDefault="00230CF5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230CF5" w:rsidRDefault="00230CF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230CF5" w:rsidRDefault="008E0C8D">
      <w:pPr>
        <w:pStyle w:val="ConsPlusNormal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25 декабря 2008 г. № 273-ФЗ «О противодействии коррупции», Указом Президента Российской Федерации от 01 июля 2010 г. № 821 «О комиссиях по соблюдению требований к служебному поведению федеральных государственных служащих и урегулированию конфликта интересов», постановлением Губернатора Ставропольского края от 30 августа 2010 г. № 449 «О комиссиях по соблюдению требований к служебному поведению государственных гражданских служащих Ставропольского края и урегулированию конфликта интересов» </w:t>
      </w:r>
      <w:r>
        <w:rPr>
          <w:rFonts w:ascii="Times New Roman" w:hAnsi="Times New Roman" w:cs="Times New Roman"/>
          <w:spacing w:val="30"/>
          <w:sz w:val="28"/>
          <w:szCs w:val="28"/>
        </w:rPr>
        <w:t>постановляю:</w:t>
      </w:r>
    </w:p>
    <w:p w:rsidR="00230CF5" w:rsidRDefault="00230CF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230CF5" w:rsidRDefault="008E0C8D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в Положение о комиссиях по соблюдению требований к служебному поведению муниципальных служащих, замещающих должности муниципальной службы в администрации города Невинномысска, органах администрации города Невинномысска с правами юридического лица, и урегулированию конфликта интересов, утвержденное постановлением администрации города Невинномысска от 14 января 2016 г. № 6 следующие изменения:</w:t>
      </w:r>
    </w:p>
    <w:p w:rsidR="00230CF5" w:rsidRDefault="008E0C8D">
      <w:pPr>
        <w:pStyle w:val="ConsPlusNormal"/>
        <w:numPr>
          <w:ilvl w:val="1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Подпункт «а» пункта 3 изложить в следующей редакции:</w:t>
      </w:r>
    </w:p>
    <w:p w:rsidR="00230CF5" w:rsidRDefault="008E0C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«а) обеспечении соблюдения муниципальными служащими, замещающими должности муниципальной службы (далее - муниципальные служащие), ограничений и запретов, требований о предотвращении или об урегулировании конфликта интересов, исполнения обязанностей, установленных Федеральным законом «О противодействии коррупции», другими федеральными законами  в целях противодействия коррупции (далее-требования к служебному поведению и (или) требования об урегулировании конфликта интересов);».</w:t>
      </w:r>
    </w:p>
    <w:p w:rsidR="00230CF5" w:rsidRDefault="008E0C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Подпункт «а» пункта 6 изложить в следующей редакции:</w:t>
      </w:r>
    </w:p>
    <w:p w:rsidR="00230CF5" w:rsidRDefault="008E0C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«а) заместитель главы администрации города (заместитель руководителя органа администрации города) (председатель комиссии), должностное лицо кадровой службы администрации города (органа администрации города), ответственное за работу  по профилактике коррупционных и иных правонарушений (секретарь комиссии), муниципальные служащие правового управления администрации города (юридической службы органов администрации города), других органов администрации города, определяемые главой города (руководителем органа администрации) (далее – представитель нанимателя (работодатель);»</w:t>
      </w:r>
    </w:p>
    <w:p w:rsidR="00230CF5" w:rsidRDefault="008E0C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В пункте 18:</w:t>
      </w:r>
    </w:p>
    <w:p w:rsidR="00230CF5" w:rsidRDefault="008E0C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1.3.1. В подпункте «а»:</w:t>
      </w:r>
    </w:p>
    <w:p w:rsidR="00230CF5" w:rsidRDefault="008E0C8D">
      <w:pPr>
        <w:pStyle w:val="ConsPlusNormal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абзаце первом слова «от 07 сентября 2015 г. № 2090» заменить словами «от 03 февраля 2023 г. № 118»;</w:t>
      </w:r>
    </w:p>
    <w:p w:rsidR="00230CF5" w:rsidRDefault="008E0C8D">
      <w:pPr>
        <w:pStyle w:val="ConsPlusNormal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абзаце втором слова «подпунктом «а» заменить словами «подпунктом 1».</w:t>
      </w:r>
    </w:p>
    <w:p w:rsidR="00230CF5" w:rsidRDefault="008E0C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1.3.2. Дополнить подпунктом «е» следующего содержания:</w:t>
      </w:r>
    </w:p>
    <w:p w:rsidR="00230CF5" w:rsidRDefault="008E0C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«е) уведомление муниципального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интересов.».</w:t>
      </w:r>
    </w:p>
    <w:p w:rsidR="00230CF5" w:rsidRDefault="008E0C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 Абзац второй пункта 20 признать утратившим силу.</w:t>
      </w:r>
    </w:p>
    <w:p w:rsidR="00230CF5" w:rsidRDefault="008E0C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 Абзац второй пункта 22 признать утратившим силу.</w:t>
      </w:r>
    </w:p>
    <w:p w:rsidR="00230CF5" w:rsidRDefault="008E0C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 Пункт 22.1 изложить в следующей редакции:</w:t>
      </w:r>
    </w:p>
    <w:p w:rsidR="00230CF5" w:rsidRDefault="008E0C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«22.1. Уведомления, указанные в абзаце четвертом подпункта «б» и подпункте «е» пункта 18 настоящего Положения, рассматриваются кадровой службой города (органа администрации города), которая осуществляет подготовку мотивированных заключений по результатам рассмотрения уведомлений.».</w:t>
      </w:r>
    </w:p>
    <w:p w:rsidR="00230CF5" w:rsidRDefault="008E0C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1.7. В пункте 22.2 слова «подпункте «д» заменить словами «подпунктах «д» и «е».</w:t>
      </w:r>
    </w:p>
    <w:p w:rsidR="00230CF5" w:rsidRDefault="008E0C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1.8. Пункт 26 изложить в следующей редакции:</w:t>
      </w:r>
    </w:p>
    <w:p w:rsidR="00230CF5" w:rsidRDefault="008E0C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«26. Уведомления, указанные в подпунктах «д» и «е» пункта 18 настоящего Положения, рассматриваются на очередном (плановом) заседании комиссии.».</w:t>
      </w:r>
    </w:p>
    <w:p w:rsidR="00230CF5" w:rsidRDefault="008E0C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1.9. В пункте 27 слова «подпунктом «б» заменить словами «подпунктами «б» и «е».</w:t>
      </w:r>
    </w:p>
    <w:p w:rsidR="00230CF5" w:rsidRDefault="008E0C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1.10. В подпункте «а» пункта 27.1 слова «подпунктом «б» заменить словами «подпунктами «б» и «е».</w:t>
      </w:r>
    </w:p>
    <w:p w:rsidR="00230CF5" w:rsidRDefault="008E0C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1.11. В пункте 30:</w:t>
      </w:r>
    </w:p>
    <w:p w:rsidR="00230CF5" w:rsidRDefault="008E0C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1.11.1. В подпункте «а» слова «подпунктом «а» заменить словами «подпунктом 1».</w:t>
      </w:r>
    </w:p>
    <w:p w:rsidR="00230CF5" w:rsidRDefault="008E0C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1.11.2. В подпункте «б» слова «подпунктом «а» заменить словами «подпунктом 1».</w:t>
      </w:r>
    </w:p>
    <w:p w:rsidR="00230CF5" w:rsidRDefault="008E0C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1.12. Дополнить пунктом 34.2 следующего содержания:</w:t>
      </w:r>
    </w:p>
    <w:p w:rsidR="00230CF5" w:rsidRDefault="008E0C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«34.2. По итогам рассмотрения вопроса, указанного в подпункте «е» </w:t>
      </w:r>
      <w:r>
        <w:rPr>
          <w:rFonts w:ascii="Times New Roman" w:hAnsi="Times New Roman" w:cs="Times New Roman"/>
          <w:sz w:val="28"/>
          <w:szCs w:val="28"/>
        </w:rPr>
        <w:lastRenderedPageBreak/>
        <w:t>пункта 18 настоящего Положения, комиссия принимает одно из следующих решений:</w:t>
      </w:r>
    </w:p>
    <w:p w:rsidR="00230CF5" w:rsidRDefault="008E0C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признать наличие причинно-следственной связи между возникновением независящих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интересов;</w:t>
      </w:r>
    </w:p>
    <w:p w:rsidR="00230CF5" w:rsidRDefault="008E0C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признать отсутствие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интересов.».</w:t>
      </w:r>
    </w:p>
    <w:p w:rsidR="00230CF5" w:rsidRDefault="008E0C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1.13. В пункте 35:</w:t>
      </w:r>
    </w:p>
    <w:p w:rsidR="00230CF5" w:rsidRDefault="008E0C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1.13.1. слова «и «д»» заменить словами «, «д» и «е»;</w:t>
      </w:r>
    </w:p>
    <w:p w:rsidR="00230CF5" w:rsidRDefault="008E0C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1.13.2. цифры «34.1» заменить цифрами «34.2».</w:t>
      </w:r>
    </w:p>
    <w:p w:rsidR="00230CF5" w:rsidRDefault="008E0C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1.14. В пункте 38 слова «локальных правовых актов органа» заменить словами «правовых актов руководителя органа».</w:t>
      </w:r>
    </w:p>
    <w:p w:rsidR="00230CF5" w:rsidRDefault="008E0C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Обнародовать настоящее постановление путем его размещения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230CF5" w:rsidRDefault="00230CF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30CF5" w:rsidRDefault="00230CF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30CF5" w:rsidRDefault="00230C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30CF5" w:rsidRDefault="008E0C8D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города Невинномысска</w:t>
      </w:r>
    </w:p>
    <w:p w:rsidR="00230CF5" w:rsidRDefault="008E0C8D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Ставропольского края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М.А. Миненков</w:t>
      </w:r>
    </w:p>
    <w:p w:rsidR="00230CF5" w:rsidRDefault="008E0C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 w:clear="all"/>
      </w:r>
    </w:p>
    <w:p w:rsidR="00230CF5" w:rsidRDefault="00230CF5">
      <w:pPr>
        <w:pStyle w:val="ConsPlusNormal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42"/>
      <w:bookmarkStart w:id="1" w:name="_GoBack"/>
      <w:bookmarkEnd w:id="0"/>
      <w:bookmarkEnd w:id="1"/>
    </w:p>
    <w:sectPr w:rsidR="00230CF5">
      <w:headerReference w:type="default" r:id="rId10"/>
      <w:pgSz w:w="11906" w:h="16838"/>
      <w:pgMar w:top="1418" w:right="566" w:bottom="851" w:left="1985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397E" w:rsidRDefault="00A9397E">
      <w:pPr>
        <w:spacing w:after="0" w:line="240" w:lineRule="auto"/>
      </w:pPr>
      <w:r>
        <w:separator/>
      </w:r>
    </w:p>
  </w:endnote>
  <w:endnote w:type="continuationSeparator" w:id="0">
    <w:p w:rsidR="00A9397E" w:rsidRDefault="00A939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397E" w:rsidRDefault="00A9397E">
      <w:pPr>
        <w:spacing w:after="0" w:line="240" w:lineRule="auto"/>
      </w:pPr>
      <w:r>
        <w:separator/>
      </w:r>
    </w:p>
  </w:footnote>
  <w:footnote w:type="continuationSeparator" w:id="0">
    <w:p w:rsidR="00A9397E" w:rsidRDefault="00A939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4041295"/>
      <w:docPartObj>
        <w:docPartGallery w:val="Page Numbers (Top of Page)"/>
        <w:docPartUnique/>
      </w:docPartObj>
    </w:sdtPr>
    <w:sdtEndPr/>
    <w:sdtContent>
      <w:p w:rsidR="00230CF5" w:rsidRDefault="008E0C8D">
        <w:pPr>
          <w:pStyle w:val="af8"/>
          <w:jc w:val="center"/>
          <w:rPr>
            <w:highlight w:val="white"/>
          </w:rPr>
        </w:pPr>
        <w:r>
          <w:fldChar w:fldCharType="begin"/>
        </w:r>
        <w:r>
          <w:instrText>PAGE   \* MERGEFORMAT</w:instrText>
        </w:r>
        <w:r>
          <w:rPr>
            <w:highlight w:val="white"/>
          </w:rPr>
          <w:fldChar w:fldCharType="separate"/>
        </w:r>
        <w:r w:rsidR="003E4D3D" w:rsidRPr="003E4D3D">
          <w:rPr>
            <w:noProof/>
            <w:highlight w:val="white"/>
          </w:rPr>
          <w:t>4</w:t>
        </w:r>
        <w:r>
          <w:rPr>
            <w:highlight w:val="white"/>
          </w:rPr>
          <w:fldChar w:fldCharType="end"/>
        </w:r>
      </w:p>
    </w:sdtContent>
  </w:sdt>
  <w:p w:rsidR="00230CF5" w:rsidRDefault="00230CF5">
    <w:pPr>
      <w:pStyle w:val="af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B244A"/>
    <w:multiLevelType w:val="hybridMultilevel"/>
    <w:tmpl w:val="B5FAEC5C"/>
    <w:lvl w:ilvl="0" w:tplc="3A64879A">
      <w:start w:val="1"/>
      <w:numFmt w:val="decimal"/>
      <w:lvlText w:val="%1)"/>
      <w:lvlJc w:val="left"/>
      <w:pPr>
        <w:ind w:left="1417" w:hanging="360"/>
      </w:pPr>
    </w:lvl>
    <w:lvl w:ilvl="1" w:tplc="C186CCA4">
      <w:start w:val="1"/>
      <w:numFmt w:val="lowerLetter"/>
      <w:lvlText w:val="%2."/>
      <w:lvlJc w:val="left"/>
      <w:pPr>
        <w:ind w:left="2137" w:hanging="360"/>
      </w:pPr>
    </w:lvl>
    <w:lvl w:ilvl="2" w:tplc="6DC47756">
      <w:start w:val="1"/>
      <w:numFmt w:val="lowerRoman"/>
      <w:lvlText w:val="%3."/>
      <w:lvlJc w:val="right"/>
      <w:pPr>
        <w:ind w:left="2857" w:hanging="180"/>
      </w:pPr>
    </w:lvl>
    <w:lvl w:ilvl="3" w:tplc="795C3B8E">
      <w:start w:val="1"/>
      <w:numFmt w:val="decimal"/>
      <w:lvlText w:val="%4."/>
      <w:lvlJc w:val="left"/>
      <w:pPr>
        <w:ind w:left="3577" w:hanging="360"/>
      </w:pPr>
    </w:lvl>
    <w:lvl w:ilvl="4" w:tplc="1C92591A">
      <w:start w:val="1"/>
      <w:numFmt w:val="lowerLetter"/>
      <w:lvlText w:val="%5."/>
      <w:lvlJc w:val="left"/>
      <w:pPr>
        <w:ind w:left="4297" w:hanging="360"/>
      </w:pPr>
    </w:lvl>
    <w:lvl w:ilvl="5" w:tplc="9FFE57D4">
      <w:start w:val="1"/>
      <w:numFmt w:val="lowerRoman"/>
      <w:lvlText w:val="%6."/>
      <w:lvlJc w:val="right"/>
      <w:pPr>
        <w:ind w:left="5017" w:hanging="180"/>
      </w:pPr>
    </w:lvl>
    <w:lvl w:ilvl="6" w:tplc="CFEABCAC">
      <w:start w:val="1"/>
      <w:numFmt w:val="decimal"/>
      <w:lvlText w:val="%7."/>
      <w:lvlJc w:val="left"/>
      <w:pPr>
        <w:ind w:left="5737" w:hanging="360"/>
      </w:pPr>
    </w:lvl>
    <w:lvl w:ilvl="7" w:tplc="880840AA">
      <w:start w:val="1"/>
      <w:numFmt w:val="lowerLetter"/>
      <w:lvlText w:val="%8."/>
      <w:lvlJc w:val="left"/>
      <w:pPr>
        <w:ind w:left="6457" w:hanging="360"/>
      </w:pPr>
    </w:lvl>
    <w:lvl w:ilvl="8" w:tplc="231C6EA8">
      <w:start w:val="1"/>
      <w:numFmt w:val="lowerRoman"/>
      <w:lvlText w:val="%9."/>
      <w:lvlJc w:val="right"/>
      <w:pPr>
        <w:ind w:left="7177" w:hanging="180"/>
      </w:pPr>
    </w:lvl>
  </w:abstractNum>
  <w:abstractNum w:abstractNumId="1">
    <w:nsid w:val="0E9F0F25"/>
    <w:multiLevelType w:val="multilevel"/>
    <w:tmpl w:val="B74EB06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2">
    <w:nsid w:val="3EDB1E28"/>
    <w:multiLevelType w:val="hybridMultilevel"/>
    <w:tmpl w:val="57DC26C0"/>
    <w:lvl w:ilvl="0" w:tplc="0F3E431A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 w:tplc="B852A40E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 w:tplc="3C32D71E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 w:tplc="3162DB86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 w:tplc="62FCC968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 w:tplc="4B92B844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 w:tplc="8B84D432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 w:tplc="29C4B846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 w:tplc="DEAC0DCE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CF5"/>
    <w:rsid w:val="00050D08"/>
    <w:rsid w:val="00230CF5"/>
    <w:rsid w:val="003E4D3D"/>
    <w:rsid w:val="008E0C8D"/>
    <w:rsid w:val="00A9397E"/>
    <w:rsid w:val="00F37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af5">
    <w:name w:val="Автозамена"/>
    <w:rPr>
      <w:rFonts w:eastAsiaTheme="minorEastAsia"/>
      <w:lang w:eastAsia="ru-RU"/>
    </w:rPr>
  </w:style>
  <w:style w:type="paragraph" w:styleId="af6">
    <w:name w:val="Balloon Text"/>
    <w:basedOn w:val="a"/>
    <w:link w:val="af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Pr>
      <w:rFonts w:ascii="Tahoma" w:hAnsi="Tahoma" w:cs="Tahoma"/>
      <w:sz w:val="16"/>
      <w:szCs w:val="16"/>
    </w:rPr>
  </w:style>
  <w:style w:type="paragraph" w:styleId="af8">
    <w:name w:val="head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</w:style>
  <w:style w:type="paragraph" w:styleId="afa">
    <w:name w:val="footer"/>
    <w:basedOn w:val="a"/>
    <w:link w:val="af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</w:style>
  <w:style w:type="character" w:styleId="afc">
    <w:name w:val="Hyperlink"/>
    <w:basedOn w:val="a0"/>
    <w:uiPriority w:val="99"/>
    <w:unhideWhenUsed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af5">
    <w:name w:val="Автозамена"/>
    <w:rPr>
      <w:rFonts w:eastAsiaTheme="minorEastAsia"/>
      <w:lang w:eastAsia="ru-RU"/>
    </w:rPr>
  </w:style>
  <w:style w:type="paragraph" w:styleId="af6">
    <w:name w:val="Balloon Text"/>
    <w:basedOn w:val="a"/>
    <w:link w:val="af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Pr>
      <w:rFonts w:ascii="Tahoma" w:hAnsi="Tahoma" w:cs="Tahoma"/>
      <w:sz w:val="16"/>
      <w:szCs w:val="16"/>
    </w:rPr>
  </w:style>
  <w:style w:type="paragraph" w:styleId="af8">
    <w:name w:val="head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</w:style>
  <w:style w:type="paragraph" w:styleId="afa">
    <w:name w:val="footer"/>
    <w:basedOn w:val="a"/>
    <w:link w:val="af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</w:style>
  <w:style w:type="character" w:styleId="afc">
    <w:name w:val="Hyperlink"/>
    <w:basedOn w:val="a0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562E44-6DA2-46E6-8ADB-060C49289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817</Words>
  <Characters>4657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И. Антипина</dc:creator>
  <cp:lastModifiedBy>Алина Р. Тлисова</cp:lastModifiedBy>
  <cp:revision>2</cp:revision>
  <dcterms:created xsi:type="dcterms:W3CDTF">2025-06-04T07:33:00Z</dcterms:created>
  <dcterms:modified xsi:type="dcterms:W3CDTF">2025-06-04T07:33:00Z</dcterms:modified>
</cp:coreProperties>
</file>