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АДМИНИСТРАЦИЯ ГОРОДА НЕВИННОМЫССКА</w:t>
      </w: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СТАВРОПОЛЬСКОГО КРАЯ</w:t>
      </w: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ПОСТАНОВЛЕНИЕ</w:t>
      </w: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7D085D" w:rsidRDefault="007D085D" w:rsidP="007D085D">
      <w:pPr>
        <w:numPr>
          <w:ilvl w:val="0"/>
          <w:numId w:val="2"/>
        </w:numPr>
        <w:tabs>
          <w:tab w:val="left" w:pos="1134"/>
        </w:tabs>
        <w:suppressAutoHyphens/>
        <w:jc w:val="center"/>
        <w:rPr>
          <w:rFonts w:cs="Calibri"/>
          <w:sz w:val="28"/>
          <w:szCs w:val="28"/>
          <w:lang w:eastAsia="ar-SA"/>
        </w:rPr>
      </w:pPr>
    </w:p>
    <w:p w:rsidR="007D085D" w:rsidRDefault="007D085D" w:rsidP="007D085D">
      <w:pPr>
        <w:numPr>
          <w:ilvl w:val="0"/>
          <w:numId w:val="2"/>
        </w:numPr>
        <w:suppressAutoHyphens/>
        <w:spacing w:line="240" w:lineRule="exact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30.09.2021                               г. Невинномысск                                       № 166</w:t>
      </w:r>
      <w:r w:rsidR="00114DFC">
        <w:rPr>
          <w:rFonts w:cs="Calibri"/>
          <w:sz w:val="28"/>
          <w:szCs w:val="28"/>
          <w:lang w:eastAsia="ar-SA"/>
        </w:rPr>
        <w:t>5</w:t>
      </w: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7D085D" w:rsidRDefault="007D085D" w:rsidP="007D085D">
      <w:pPr>
        <w:keepNext/>
        <w:tabs>
          <w:tab w:val="left" w:pos="4320"/>
        </w:tabs>
        <w:suppressAutoHyphens/>
        <w:ind w:right="-6"/>
        <w:jc w:val="center"/>
        <w:outlineLvl w:val="1"/>
        <w:rPr>
          <w:rFonts w:cs="Calibri"/>
          <w:color w:val="000000"/>
          <w:sz w:val="28"/>
          <w:lang w:eastAsia="ar-SA"/>
        </w:rPr>
      </w:pPr>
    </w:p>
    <w:p w:rsidR="00823B2F" w:rsidRDefault="00823B2F" w:rsidP="00823B2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основных направлений </w:t>
      </w:r>
      <w:r w:rsidR="00902332">
        <w:rPr>
          <w:sz w:val="28"/>
          <w:szCs w:val="28"/>
        </w:rPr>
        <w:t>бюджетн</w:t>
      </w:r>
      <w:r>
        <w:rPr>
          <w:sz w:val="28"/>
          <w:szCs w:val="28"/>
        </w:rPr>
        <w:t xml:space="preserve">ой </w:t>
      </w:r>
      <w:r w:rsidR="005430AE">
        <w:rPr>
          <w:sz w:val="28"/>
          <w:szCs w:val="28"/>
        </w:rPr>
        <w:t xml:space="preserve">и налоговой </w:t>
      </w:r>
      <w:r>
        <w:rPr>
          <w:sz w:val="28"/>
          <w:szCs w:val="28"/>
        </w:rPr>
        <w:t xml:space="preserve">политики города </w:t>
      </w:r>
      <w:r w:rsidR="005916E2">
        <w:rPr>
          <w:sz w:val="28"/>
          <w:szCs w:val="28"/>
        </w:rPr>
        <w:t>Н</w:t>
      </w:r>
      <w:r>
        <w:rPr>
          <w:sz w:val="28"/>
          <w:szCs w:val="28"/>
        </w:rPr>
        <w:t>евинномысска на 20</w:t>
      </w:r>
      <w:r w:rsidR="002214E9" w:rsidRPr="002214E9">
        <w:rPr>
          <w:sz w:val="28"/>
          <w:szCs w:val="28"/>
        </w:rPr>
        <w:t>2</w:t>
      </w:r>
      <w:r w:rsidR="00251C26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на плановый период 20</w:t>
      </w:r>
      <w:r w:rsidR="003764B7">
        <w:rPr>
          <w:sz w:val="28"/>
          <w:szCs w:val="28"/>
        </w:rPr>
        <w:t>2</w:t>
      </w:r>
      <w:r w:rsidR="00251C26">
        <w:rPr>
          <w:sz w:val="28"/>
          <w:szCs w:val="28"/>
        </w:rPr>
        <w:t>3</w:t>
      </w:r>
      <w:r>
        <w:rPr>
          <w:sz w:val="28"/>
          <w:szCs w:val="28"/>
        </w:rPr>
        <w:t xml:space="preserve"> и 20</w:t>
      </w:r>
      <w:r w:rsidR="005430AE">
        <w:rPr>
          <w:sz w:val="28"/>
          <w:szCs w:val="28"/>
        </w:rPr>
        <w:t>2</w:t>
      </w:r>
      <w:r w:rsidR="00251C26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</w:t>
      </w:r>
    </w:p>
    <w:p w:rsidR="00823B2F" w:rsidRDefault="00823B2F" w:rsidP="00823B2F">
      <w:pPr>
        <w:jc w:val="center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8C4766" w:rsidRDefault="008C4766" w:rsidP="00015737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>В соответствии с Бюджетным кодексом Российской Федерации, Положением о бюджетном процессе в городе Невинномысске, утвержденным</w:t>
      </w:r>
      <w:r w:rsidR="0059648C">
        <w:rPr>
          <w:sz w:val="28"/>
          <w:szCs w:val="28"/>
        </w:rPr>
        <w:t xml:space="preserve"> решением Думы города Невинномысска от </w:t>
      </w:r>
      <w:r w:rsidR="00A1520B">
        <w:rPr>
          <w:sz w:val="28"/>
          <w:szCs w:val="28"/>
        </w:rPr>
        <w:t>28</w:t>
      </w:r>
      <w:r w:rsidR="0059648C">
        <w:rPr>
          <w:sz w:val="28"/>
          <w:szCs w:val="28"/>
        </w:rPr>
        <w:t xml:space="preserve"> </w:t>
      </w:r>
      <w:r w:rsidR="00A1520B">
        <w:rPr>
          <w:sz w:val="28"/>
          <w:szCs w:val="28"/>
        </w:rPr>
        <w:t>февраля</w:t>
      </w:r>
      <w:r w:rsidR="0059648C">
        <w:rPr>
          <w:sz w:val="28"/>
          <w:szCs w:val="28"/>
        </w:rPr>
        <w:t xml:space="preserve"> 201</w:t>
      </w:r>
      <w:r w:rsidR="00A1520B">
        <w:rPr>
          <w:sz w:val="28"/>
          <w:szCs w:val="28"/>
        </w:rPr>
        <w:t>8</w:t>
      </w:r>
      <w:r w:rsidR="0059648C">
        <w:rPr>
          <w:sz w:val="28"/>
          <w:szCs w:val="28"/>
        </w:rPr>
        <w:t xml:space="preserve"> г. № </w:t>
      </w:r>
      <w:r w:rsidR="00A1520B">
        <w:rPr>
          <w:sz w:val="28"/>
          <w:szCs w:val="28"/>
        </w:rPr>
        <w:t>234</w:t>
      </w:r>
      <w:r w:rsidR="0059648C">
        <w:rPr>
          <w:sz w:val="28"/>
          <w:szCs w:val="28"/>
        </w:rPr>
        <w:t>-</w:t>
      </w:r>
      <w:r w:rsidR="00A1520B">
        <w:rPr>
          <w:sz w:val="28"/>
          <w:szCs w:val="28"/>
        </w:rPr>
        <w:t>27</w:t>
      </w:r>
      <w:r w:rsidR="0059648C">
        <w:rPr>
          <w:sz w:val="28"/>
          <w:szCs w:val="28"/>
        </w:rPr>
        <w:t xml:space="preserve">, </w:t>
      </w:r>
      <w:r w:rsidR="0059648C" w:rsidRPr="0059648C">
        <w:rPr>
          <w:spacing w:val="20"/>
          <w:sz w:val="28"/>
          <w:szCs w:val="28"/>
        </w:rPr>
        <w:t>постановляю:</w:t>
      </w:r>
    </w:p>
    <w:p w:rsidR="00015737" w:rsidRPr="0059648C" w:rsidRDefault="00015737" w:rsidP="00823B2F">
      <w:pPr>
        <w:jc w:val="both"/>
        <w:rPr>
          <w:spacing w:val="20"/>
          <w:sz w:val="28"/>
          <w:szCs w:val="28"/>
        </w:rPr>
      </w:pPr>
    </w:p>
    <w:p w:rsidR="00823B2F" w:rsidRDefault="00823B2F" w:rsidP="000157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основные направления </w:t>
      </w:r>
      <w:r w:rsidR="0061363F">
        <w:rPr>
          <w:sz w:val="28"/>
          <w:szCs w:val="28"/>
        </w:rPr>
        <w:t>бюджетн</w:t>
      </w:r>
      <w:r>
        <w:rPr>
          <w:sz w:val="28"/>
          <w:szCs w:val="28"/>
        </w:rPr>
        <w:t xml:space="preserve">ой </w:t>
      </w:r>
      <w:r w:rsidR="005430AE">
        <w:rPr>
          <w:sz w:val="28"/>
          <w:szCs w:val="28"/>
        </w:rPr>
        <w:t>и налог</w:t>
      </w:r>
      <w:r w:rsidR="00265668">
        <w:rPr>
          <w:sz w:val="28"/>
          <w:szCs w:val="28"/>
        </w:rPr>
        <w:t>о</w:t>
      </w:r>
      <w:r w:rsidR="005430AE">
        <w:rPr>
          <w:sz w:val="28"/>
          <w:szCs w:val="28"/>
        </w:rPr>
        <w:t xml:space="preserve">вой </w:t>
      </w:r>
      <w:r>
        <w:rPr>
          <w:sz w:val="28"/>
          <w:szCs w:val="28"/>
        </w:rPr>
        <w:t>политики города Невинномысска на 20</w:t>
      </w:r>
      <w:r w:rsidR="002214E9" w:rsidRPr="002214E9">
        <w:rPr>
          <w:sz w:val="28"/>
          <w:szCs w:val="28"/>
        </w:rPr>
        <w:t>2</w:t>
      </w:r>
      <w:r w:rsidR="00251C26">
        <w:rPr>
          <w:sz w:val="28"/>
          <w:szCs w:val="28"/>
        </w:rPr>
        <w:t>2</w:t>
      </w:r>
      <w:r w:rsidR="002B7449">
        <w:rPr>
          <w:sz w:val="28"/>
          <w:szCs w:val="28"/>
        </w:rPr>
        <w:t xml:space="preserve"> год и на плановый период 20</w:t>
      </w:r>
      <w:r w:rsidR="00A1520B">
        <w:rPr>
          <w:sz w:val="28"/>
          <w:szCs w:val="28"/>
        </w:rPr>
        <w:t>2</w:t>
      </w:r>
      <w:r w:rsidR="00251C26">
        <w:rPr>
          <w:sz w:val="28"/>
          <w:szCs w:val="28"/>
        </w:rPr>
        <w:t>3</w:t>
      </w:r>
      <w:r w:rsidR="002B7449">
        <w:rPr>
          <w:sz w:val="28"/>
          <w:szCs w:val="28"/>
        </w:rPr>
        <w:t xml:space="preserve"> и 20</w:t>
      </w:r>
      <w:r w:rsidR="005430AE">
        <w:rPr>
          <w:sz w:val="28"/>
          <w:szCs w:val="28"/>
        </w:rPr>
        <w:t>2</w:t>
      </w:r>
      <w:r w:rsidR="00251C26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 (далее – основные направления </w:t>
      </w:r>
      <w:r w:rsidR="002329B7">
        <w:rPr>
          <w:sz w:val="28"/>
          <w:szCs w:val="28"/>
        </w:rPr>
        <w:t>бюджетн</w:t>
      </w:r>
      <w:r>
        <w:rPr>
          <w:sz w:val="28"/>
          <w:szCs w:val="28"/>
        </w:rPr>
        <w:t xml:space="preserve">ой </w:t>
      </w:r>
      <w:r w:rsidR="005430AE">
        <w:rPr>
          <w:sz w:val="28"/>
          <w:szCs w:val="28"/>
        </w:rPr>
        <w:t xml:space="preserve">и налоговой </w:t>
      </w:r>
      <w:r>
        <w:rPr>
          <w:sz w:val="28"/>
          <w:szCs w:val="28"/>
        </w:rPr>
        <w:t>политики)</w:t>
      </w:r>
      <w:r w:rsidR="008C2583">
        <w:rPr>
          <w:sz w:val="28"/>
          <w:szCs w:val="28"/>
        </w:rPr>
        <w:t xml:space="preserve"> согласно приложению к настоящему постановлению</w:t>
      </w:r>
      <w:r>
        <w:rPr>
          <w:sz w:val="28"/>
          <w:szCs w:val="28"/>
        </w:rPr>
        <w:t>.</w:t>
      </w:r>
    </w:p>
    <w:p w:rsidR="00823B2F" w:rsidRDefault="00015737" w:rsidP="00A1520B">
      <w:pPr>
        <w:ind w:firstLine="708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 xml:space="preserve">2. </w:t>
      </w:r>
      <w:r w:rsidR="00823B2F">
        <w:rPr>
          <w:spacing w:val="5"/>
          <w:sz w:val="28"/>
          <w:szCs w:val="28"/>
        </w:rPr>
        <w:t xml:space="preserve">Финансовому управлению администрации города Невинномысска </w:t>
      </w:r>
      <w:r w:rsidR="00823B2F">
        <w:rPr>
          <w:sz w:val="28"/>
          <w:szCs w:val="28"/>
        </w:rPr>
        <w:t>учесть при формировании бюджета города Невинномысска на 20</w:t>
      </w:r>
      <w:r w:rsidR="002214E9" w:rsidRPr="002214E9">
        <w:rPr>
          <w:sz w:val="28"/>
          <w:szCs w:val="28"/>
        </w:rPr>
        <w:t>2</w:t>
      </w:r>
      <w:r w:rsidR="00251C26">
        <w:rPr>
          <w:sz w:val="28"/>
          <w:szCs w:val="28"/>
        </w:rPr>
        <w:t>2</w:t>
      </w:r>
      <w:r w:rsidR="00823B2F">
        <w:rPr>
          <w:sz w:val="28"/>
          <w:szCs w:val="28"/>
        </w:rPr>
        <w:t xml:space="preserve"> год и на плановый период 20</w:t>
      </w:r>
      <w:r w:rsidR="00A1520B">
        <w:rPr>
          <w:sz w:val="28"/>
          <w:szCs w:val="28"/>
        </w:rPr>
        <w:t>2</w:t>
      </w:r>
      <w:r w:rsidR="00251C26">
        <w:rPr>
          <w:sz w:val="28"/>
          <w:szCs w:val="28"/>
        </w:rPr>
        <w:t>3</w:t>
      </w:r>
      <w:r w:rsidR="00823B2F">
        <w:rPr>
          <w:sz w:val="28"/>
          <w:szCs w:val="28"/>
        </w:rPr>
        <w:t xml:space="preserve"> и 20</w:t>
      </w:r>
      <w:r w:rsidR="005430AE">
        <w:rPr>
          <w:sz w:val="28"/>
          <w:szCs w:val="28"/>
        </w:rPr>
        <w:t>2</w:t>
      </w:r>
      <w:r w:rsidR="00251C26">
        <w:rPr>
          <w:sz w:val="28"/>
          <w:szCs w:val="28"/>
        </w:rPr>
        <w:t>4</w:t>
      </w:r>
      <w:r w:rsidR="00823B2F">
        <w:rPr>
          <w:sz w:val="28"/>
          <w:szCs w:val="28"/>
        </w:rPr>
        <w:t xml:space="preserve"> годов основные направления </w:t>
      </w:r>
      <w:r w:rsidR="0061363F">
        <w:rPr>
          <w:sz w:val="28"/>
          <w:szCs w:val="28"/>
        </w:rPr>
        <w:t>бюджетн</w:t>
      </w:r>
      <w:r w:rsidR="00823B2F">
        <w:rPr>
          <w:sz w:val="28"/>
          <w:szCs w:val="28"/>
        </w:rPr>
        <w:t xml:space="preserve">ой </w:t>
      </w:r>
      <w:r w:rsidR="005430AE">
        <w:rPr>
          <w:sz w:val="28"/>
          <w:szCs w:val="28"/>
        </w:rPr>
        <w:t xml:space="preserve">и налоговой </w:t>
      </w:r>
      <w:r w:rsidR="00823B2F">
        <w:rPr>
          <w:sz w:val="28"/>
          <w:szCs w:val="28"/>
        </w:rPr>
        <w:t>политики.</w:t>
      </w:r>
    </w:p>
    <w:p w:rsidR="00823B2F" w:rsidRDefault="008C2583" w:rsidP="00823B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</w:t>
      </w:r>
      <w:r w:rsidR="00823B2F">
        <w:rPr>
          <w:sz w:val="28"/>
          <w:szCs w:val="28"/>
        </w:rPr>
        <w:t xml:space="preserve">полнением настоящего </w:t>
      </w:r>
      <w:r w:rsidR="002B7449">
        <w:rPr>
          <w:sz w:val="28"/>
          <w:szCs w:val="28"/>
        </w:rPr>
        <w:t>постановл</w:t>
      </w:r>
      <w:r w:rsidR="00823B2F">
        <w:rPr>
          <w:sz w:val="28"/>
          <w:szCs w:val="28"/>
        </w:rPr>
        <w:t xml:space="preserve">ения </w:t>
      </w:r>
      <w:r w:rsidR="002219A3">
        <w:rPr>
          <w:sz w:val="28"/>
          <w:szCs w:val="28"/>
        </w:rPr>
        <w:t>оставляю за собой.</w:t>
      </w:r>
      <w:r w:rsidR="00823B2F">
        <w:rPr>
          <w:sz w:val="28"/>
          <w:szCs w:val="28"/>
        </w:rPr>
        <w:t xml:space="preserve"> </w:t>
      </w: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823B2F" w:rsidRDefault="00823B2F" w:rsidP="00823B2F">
      <w:pPr>
        <w:jc w:val="both"/>
        <w:rPr>
          <w:sz w:val="28"/>
          <w:szCs w:val="28"/>
        </w:rPr>
      </w:pPr>
    </w:p>
    <w:p w:rsidR="00714831" w:rsidRPr="00010C55" w:rsidRDefault="00714831" w:rsidP="00714831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 xml:space="preserve">Исполняющий полномочия и обязанности </w:t>
      </w:r>
    </w:p>
    <w:p w:rsidR="00714831" w:rsidRPr="00010C55" w:rsidRDefault="00714831" w:rsidP="00714831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главы города Невинномысска</w:t>
      </w:r>
    </w:p>
    <w:p w:rsidR="00714831" w:rsidRPr="00010C55" w:rsidRDefault="00714831" w:rsidP="00714831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первый заместитель главы</w:t>
      </w:r>
    </w:p>
    <w:p w:rsidR="00714831" w:rsidRPr="00010C55" w:rsidRDefault="00714831" w:rsidP="00714831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010C55">
        <w:rPr>
          <w:sz w:val="28"/>
          <w:szCs w:val="28"/>
        </w:rPr>
        <w:t>админис</w:t>
      </w:r>
      <w:r w:rsidR="00FD68FB">
        <w:rPr>
          <w:sz w:val="28"/>
          <w:szCs w:val="28"/>
        </w:rPr>
        <w:t>трации города Невинномысска</w:t>
      </w:r>
      <w:r w:rsidR="00FD68FB">
        <w:rPr>
          <w:sz w:val="28"/>
          <w:szCs w:val="28"/>
        </w:rPr>
        <w:tab/>
      </w:r>
      <w:r w:rsidR="00FD68FB">
        <w:rPr>
          <w:sz w:val="28"/>
          <w:szCs w:val="28"/>
        </w:rPr>
        <w:tab/>
      </w:r>
      <w:r w:rsidR="00FD68FB">
        <w:rPr>
          <w:sz w:val="28"/>
          <w:szCs w:val="28"/>
        </w:rPr>
        <w:tab/>
      </w:r>
      <w:r w:rsidR="009C55C1">
        <w:rPr>
          <w:sz w:val="28"/>
          <w:szCs w:val="28"/>
        </w:rPr>
        <w:t xml:space="preserve">       </w:t>
      </w:r>
      <w:r w:rsidRPr="00010C55">
        <w:rPr>
          <w:sz w:val="28"/>
          <w:szCs w:val="28"/>
        </w:rPr>
        <w:t xml:space="preserve"> </w:t>
      </w:r>
      <w:r w:rsidRPr="00A60EF2">
        <w:rPr>
          <w:sz w:val="28"/>
          <w:szCs w:val="28"/>
        </w:rPr>
        <w:t xml:space="preserve">  </w:t>
      </w:r>
      <w:r w:rsidRPr="00010C55">
        <w:rPr>
          <w:sz w:val="28"/>
          <w:szCs w:val="28"/>
        </w:rPr>
        <w:t xml:space="preserve">   </w:t>
      </w:r>
      <w:r w:rsidR="00FD68FB">
        <w:rPr>
          <w:sz w:val="28"/>
          <w:szCs w:val="28"/>
        </w:rPr>
        <w:t>Т</w:t>
      </w:r>
      <w:r w:rsidRPr="00010C55">
        <w:rPr>
          <w:sz w:val="28"/>
          <w:szCs w:val="28"/>
        </w:rPr>
        <w:t>.</w:t>
      </w:r>
      <w:r w:rsidR="00FD68FB">
        <w:rPr>
          <w:sz w:val="28"/>
          <w:szCs w:val="28"/>
        </w:rPr>
        <w:t>А</w:t>
      </w:r>
      <w:r w:rsidRPr="00010C55">
        <w:rPr>
          <w:sz w:val="28"/>
          <w:szCs w:val="28"/>
        </w:rPr>
        <w:t xml:space="preserve">. </w:t>
      </w:r>
      <w:r w:rsidR="00FD68FB">
        <w:rPr>
          <w:sz w:val="28"/>
          <w:szCs w:val="28"/>
        </w:rPr>
        <w:t>Олешкевич</w:t>
      </w:r>
    </w:p>
    <w:p w:rsidR="007D085D" w:rsidRDefault="007D085D" w:rsidP="00CF76C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7D085D" w:rsidSect="007D085D"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CF76C6" w:rsidRPr="00EF23FD" w:rsidRDefault="00CF76C6" w:rsidP="00CF76C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F23FD">
        <w:rPr>
          <w:rFonts w:ascii="Times New Roman" w:hAnsi="Times New Roman"/>
          <w:sz w:val="28"/>
          <w:szCs w:val="28"/>
        </w:rPr>
        <w:lastRenderedPageBreak/>
        <w:t>Проект подготовил:</w:t>
      </w:r>
    </w:p>
    <w:p w:rsidR="00CF76C6" w:rsidRPr="00EF23FD" w:rsidRDefault="00CF76C6" w:rsidP="00CF76C6">
      <w:pPr>
        <w:tabs>
          <w:tab w:val="left" w:pos="709"/>
        </w:tabs>
        <w:rPr>
          <w:sz w:val="28"/>
          <w:szCs w:val="28"/>
        </w:rPr>
      </w:pPr>
    </w:p>
    <w:p w:rsidR="00CF76C6" w:rsidRPr="00EF23FD" w:rsidRDefault="00CF76C6" w:rsidP="00CF76C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Заместитель главы администрации города,</w:t>
      </w:r>
    </w:p>
    <w:p w:rsidR="00CF76C6" w:rsidRPr="00EF23FD" w:rsidRDefault="00CF76C6" w:rsidP="00CF76C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руководитель финансового управления</w:t>
      </w:r>
    </w:p>
    <w:p w:rsidR="00CF76C6" w:rsidRPr="00EF23FD" w:rsidRDefault="00CF76C6" w:rsidP="00CF76C6">
      <w:pPr>
        <w:tabs>
          <w:tab w:val="left" w:pos="709"/>
        </w:tabs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администрации города Невинномысска                                       О.В. Колбасова</w:t>
      </w:r>
    </w:p>
    <w:p w:rsidR="00CF76C6" w:rsidRPr="00EF23FD" w:rsidRDefault="00CF76C6" w:rsidP="00CF76C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F76C6" w:rsidRPr="00EF23FD" w:rsidRDefault="00CF76C6" w:rsidP="00CF76C6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F23FD">
        <w:rPr>
          <w:rFonts w:ascii="Times New Roman" w:hAnsi="Times New Roman"/>
          <w:sz w:val="28"/>
          <w:szCs w:val="28"/>
        </w:rPr>
        <w:t>Проект визируют:</w:t>
      </w:r>
    </w:p>
    <w:p w:rsidR="00CF76C6" w:rsidRPr="00EF23FD" w:rsidRDefault="00CF76C6" w:rsidP="00CF76C6">
      <w:pPr>
        <w:rPr>
          <w:sz w:val="28"/>
          <w:szCs w:val="28"/>
        </w:rPr>
      </w:pP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Первый заместитель главы </w:t>
      </w: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администрации города Невинномысска                                         В.Э. </w:t>
      </w:r>
      <w:proofErr w:type="spellStart"/>
      <w:r w:rsidRPr="00EF23FD">
        <w:rPr>
          <w:sz w:val="28"/>
          <w:szCs w:val="28"/>
        </w:rPr>
        <w:t>Соколюк</w:t>
      </w:r>
      <w:proofErr w:type="spellEnd"/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Заместитель главы </w:t>
      </w:r>
    </w:p>
    <w:p w:rsidR="00CF76C6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 xml:space="preserve">администрации города Невинномысска                                     </w:t>
      </w:r>
      <w:r w:rsidR="00B96E86">
        <w:rPr>
          <w:sz w:val="28"/>
          <w:szCs w:val="28"/>
        </w:rPr>
        <w:t xml:space="preserve">   А. А. Савченко</w:t>
      </w:r>
    </w:p>
    <w:p w:rsidR="00D762FE" w:rsidRDefault="00D762FE" w:rsidP="00CF76C6">
      <w:pPr>
        <w:spacing w:line="240" w:lineRule="exact"/>
        <w:rPr>
          <w:sz w:val="28"/>
          <w:szCs w:val="28"/>
        </w:rPr>
      </w:pPr>
    </w:p>
    <w:p w:rsidR="00D762FE" w:rsidRDefault="00D762FE" w:rsidP="00D762F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EF23FD">
        <w:rPr>
          <w:sz w:val="28"/>
          <w:szCs w:val="28"/>
        </w:rPr>
        <w:t xml:space="preserve">общего отдела </w:t>
      </w:r>
    </w:p>
    <w:p w:rsidR="00D762FE" w:rsidRPr="00EF23FD" w:rsidRDefault="00D762FE" w:rsidP="00CF76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</w:t>
      </w:r>
      <w:r w:rsidRPr="00EF23F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EF23FD">
        <w:rPr>
          <w:sz w:val="28"/>
          <w:szCs w:val="28"/>
        </w:rPr>
        <w:t>города Невинномысска</w:t>
      </w:r>
      <w:r>
        <w:rPr>
          <w:sz w:val="28"/>
          <w:szCs w:val="28"/>
        </w:rPr>
        <w:t xml:space="preserve">                              </w:t>
      </w:r>
      <w:r w:rsidRPr="00EF23FD">
        <w:rPr>
          <w:sz w:val="28"/>
          <w:szCs w:val="28"/>
        </w:rPr>
        <w:t>И.Г. Белоцерковская</w:t>
      </w: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Начальник правового управления</w:t>
      </w: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  <w:r w:rsidRPr="00EF23FD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7D085D" w:rsidRDefault="007D085D" w:rsidP="00CF76C6">
      <w:pPr>
        <w:spacing w:line="240" w:lineRule="exact"/>
        <w:rPr>
          <w:sz w:val="28"/>
          <w:szCs w:val="28"/>
        </w:rPr>
        <w:sectPr w:rsidR="007D085D" w:rsidSect="00877B51">
          <w:headerReference w:type="default" r:id="rId9"/>
          <w:pgSz w:w="11906" w:h="16838"/>
          <w:pgMar w:top="1418" w:right="1985" w:bottom="1134" w:left="567" w:header="709" w:footer="709" w:gutter="0"/>
          <w:cols w:space="708"/>
          <w:docGrid w:linePitch="360"/>
        </w:sectPr>
      </w:pPr>
    </w:p>
    <w:p w:rsidR="007D085D" w:rsidRPr="0016131F" w:rsidRDefault="007D085D" w:rsidP="007D085D">
      <w:pPr>
        <w:ind w:left="4962" w:firstLine="7"/>
        <w:jc w:val="center"/>
        <w:rPr>
          <w:sz w:val="28"/>
          <w:szCs w:val="28"/>
        </w:rPr>
      </w:pPr>
      <w:r w:rsidRPr="0016131F">
        <w:rPr>
          <w:sz w:val="28"/>
          <w:szCs w:val="28"/>
        </w:rPr>
        <w:lastRenderedPageBreak/>
        <w:t>Приложение</w:t>
      </w:r>
    </w:p>
    <w:p w:rsidR="007D085D" w:rsidRPr="0016131F" w:rsidRDefault="007D085D" w:rsidP="007D085D">
      <w:pPr>
        <w:ind w:left="4962" w:firstLine="7"/>
        <w:jc w:val="center"/>
        <w:rPr>
          <w:sz w:val="28"/>
          <w:szCs w:val="28"/>
        </w:rPr>
      </w:pPr>
      <w:r w:rsidRPr="0016131F">
        <w:rPr>
          <w:sz w:val="28"/>
          <w:szCs w:val="28"/>
        </w:rPr>
        <w:t>к постановлению администрации города Невинномысска</w:t>
      </w:r>
    </w:p>
    <w:p w:rsidR="007D085D" w:rsidRPr="00877B51" w:rsidRDefault="00877B51" w:rsidP="00877B51">
      <w:pPr>
        <w:ind w:left="5103"/>
        <w:jc w:val="center"/>
        <w:rPr>
          <w:sz w:val="28"/>
          <w:szCs w:val="28"/>
        </w:rPr>
      </w:pPr>
      <w:r w:rsidRPr="00877B51">
        <w:rPr>
          <w:sz w:val="28"/>
          <w:szCs w:val="28"/>
        </w:rPr>
        <w:t>от 30.09.2021 № 1665</w:t>
      </w:r>
    </w:p>
    <w:p w:rsidR="007D085D" w:rsidRPr="00877B51" w:rsidRDefault="007D085D" w:rsidP="007D085D">
      <w:pPr>
        <w:jc w:val="both"/>
        <w:rPr>
          <w:sz w:val="28"/>
          <w:szCs w:val="28"/>
        </w:rPr>
      </w:pPr>
    </w:p>
    <w:p w:rsidR="007D085D" w:rsidRPr="00876B04" w:rsidRDefault="007D085D" w:rsidP="007D085D">
      <w:pPr>
        <w:jc w:val="both"/>
        <w:rPr>
          <w:sz w:val="28"/>
          <w:szCs w:val="28"/>
          <w:highlight w:val="yellow"/>
        </w:rPr>
      </w:pPr>
    </w:p>
    <w:p w:rsidR="007D085D" w:rsidRPr="00876B04" w:rsidRDefault="007D085D" w:rsidP="007D085D">
      <w:pPr>
        <w:jc w:val="both"/>
        <w:rPr>
          <w:sz w:val="28"/>
          <w:szCs w:val="28"/>
          <w:highlight w:val="yellow"/>
        </w:rPr>
      </w:pPr>
    </w:p>
    <w:p w:rsidR="007D085D" w:rsidRPr="0016131F" w:rsidRDefault="007D085D" w:rsidP="007D085D">
      <w:pPr>
        <w:spacing w:line="240" w:lineRule="exact"/>
        <w:jc w:val="center"/>
        <w:rPr>
          <w:sz w:val="28"/>
          <w:szCs w:val="28"/>
        </w:rPr>
      </w:pPr>
      <w:r w:rsidRPr="0016131F">
        <w:rPr>
          <w:sz w:val="28"/>
          <w:szCs w:val="28"/>
        </w:rPr>
        <w:t>ОСНОВНЫЕ НАПРАВЛЕНИЯ</w:t>
      </w:r>
    </w:p>
    <w:p w:rsidR="007D085D" w:rsidRPr="0016131F" w:rsidRDefault="007D085D" w:rsidP="007D085D">
      <w:pPr>
        <w:spacing w:line="240" w:lineRule="exact"/>
        <w:jc w:val="center"/>
        <w:rPr>
          <w:sz w:val="28"/>
          <w:szCs w:val="28"/>
        </w:rPr>
      </w:pPr>
      <w:r w:rsidRPr="0016131F">
        <w:rPr>
          <w:sz w:val="28"/>
          <w:szCs w:val="28"/>
        </w:rPr>
        <w:t>бюджетной и налоговой политики города Невинномысска на 202</w:t>
      </w:r>
      <w:r>
        <w:rPr>
          <w:sz w:val="28"/>
          <w:szCs w:val="28"/>
        </w:rPr>
        <w:t>2</w:t>
      </w:r>
      <w:r w:rsidRPr="0016131F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3</w:t>
      </w:r>
      <w:r w:rsidRPr="0016131F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16131F">
        <w:rPr>
          <w:sz w:val="28"/>
          <w:szCs w:val="28"/>
        </w:rPr>
        <w:t xml:space="preserve"> годов</w:t>
      </w:r>
    </w:p>
    <w:p w:rsidR="007D085D" w:rsidRPr="0016131F" w:rsidRDefault="007D085D" w:rsidP="007D085D">
      <w:pPr>
        <w:jc w:val="both"/>
        <w:rPr>
          <w:sz w:val="28"/>
          <w:szCs w:val="28"/>
        </w:rPr>
      </w:pPr>
      <w:bookmarkStart w:id="0" w:name="_GoBack"/>
      <w:bookmarkEnd w:id="0"/>
    </w:p>
    <w:p w:rsidR="007D085D" w:rsidRPr="0016131F" w:rsidRDefault="007D085D" w:rsidP="007D085D">
      <w:pPr>
        <w:jc w:val="both"/>
        <w:rPr>
          <w:sz w:val="28"/>
          <w:szCs w:val="28"/>
        </w:rPr>
      </w:pPr>
    </w:p>
    <w:p w:rsidR="007D085D" w:rsidRPr="0016131F" w:rsidRDefault="007D085D" w:rsidP="007D085D">
      <w:pPr>
        <w:jc w:val="center"/>
        <w:rPr>
          <w:sz w:val="28"/>
          <w:szCs w:val="28"/>
        </w:rPr>
      </w:pPr>
      <w:r w:rsidRPr="0016131F">
        <w:rPr>
          <w:sz w:val="28"/>
          <w:szCs w:val="28"/>
          <w:lang w:val="en-US"/>
        </w:rPr>
        <w:t>I</w:t>
      </w:r>
      <w:r w:rsidRPr="0016131F">
        <w:rPr>
          <w:sz w:val="28"/>
          <w:szCs w:val="28"/>
        </w:rPr>
        <w:t>. Основные положения</w:t>
      </w:r>
    </w:p>
    <w:p w:rsidR="007D085D" w:rsidRPr="00876B04" w:rsidRDefault="007D085D" w:rsidP="007D085D">
      <w:pPr>
        <w:rPr>
          <w:sz w:val="28"/>
          <w:szCs w:val="28"/>
          <w:highlight w:val="yellow"/>
        </w:rPr>
      </w:pPr>
    </w:p>
    <w:p w:rsidR="007D085D" w:rsidRPr="00AF5CB7" w:rsidRDefault="007D085D" w:rsidP="007D085D">
      <w:pPr>
        <w:ind w:firstLine="709"/>
        <w:jc w:val="both"/>
        <w:rPr>
          <w:sz w:val="28"/>
          <w:szCs w:val="28"/>
        </w:rPr>
      </w:pPr>
      <w:proofErr w:type="gramStart"/>
      <w:r w:rsidRPr="00AF5CB7">
        <w:rPr>
          <w:sz w:val="28"/>
          <w:szCs w:val="28"/>
        </w:rPr>
        <w:t>Основные направления бюджетной и налоговой политики города Невинномысска на 2022 год и плановый период 2023 и 2024 годов (далее – основные направления бюджетной и налоговой политики города) определяют цели и приоритеты бюджетной и налоговой политики горо</w:t>
      </w:r>
      <w:r>
        <w:rPr>
          <w:sz w:val="28"/>
          <w:szCs w:val="28"/>
        </w:rPr>
        <w:t>да Невинномысска (далее – город</w:t>
      </w:r>
      <w:r w:rsidRPr="00AF5CB7">
        <w:rPr>
          <w:sz w:val="28"/>
          <w:szCs w:val="28"/>
        </w:rPr>
        <w:t>) в среднесрочной перспективе, используемые при составлении проекта бюджета города на 2022 год и плановый период 2023 и 2024 годов, с учетом итогов</w:t>
      </w:r>
      <w:proofErr w:type="gramEnd"/>
      <w:r w:rsidRPr="00AF5CB7">
        <w:rPr>
          <w:sz w:val="28"/>
          <w:szCs w:val="28"/>
        </w:rPr>
        <w:t xml:space="preserve"> реализации бюджетной и налоговой политики города в предшествующем периоде.</w:t>
      </w:r>
    </w:p>
    <w:p w:rsidR="007D085D" w:rsidRPr="00466E7F" w:rsidRDefault="007D085D" w:rsidP="007D085D">
      <w:pPr>
        <w:ind w:firstLine="709"/>
        <w:jc w:val="both"/>
        <w:rPr>
          <w:sz w:val="28"/>
          <w:szCs w:val="28"/>
        </w:rPr>
      </w:pPr>
      <w:proofErr w:type="gramStart"/>
      <w:r w:rsidRPr="00466E7F">
        <w:rPr>
          <w:sz w:val="28"/>
          <w:szCs w:val="28"/>
        </w:rPr>
        <w:t xml:space="preserve">Бюджетная и налоговая политика </w:t>
      </w:r>
      <w:r w:rsidRPr="005133BC">
        <w:rPr>
          <w:sz w:val="28"/>
          <w:szCs w:val="28"/>
        </w:rPr>
        <w:t xml:space="preserve">города </w:t>
      </w:r>
      <w:r w:rsidRPr="00466E7F">
        <w:rPr>
          <w:sz w:val="28"/>
          <w:szCs w:val="28"/>
        </w:rPr>
        <w:t xml:space="preserve">направлена на решение национальных целей развития, определенных указами Президента Российской Федерации от </w:t>
      </w:r>
      <w:r>
        <w:rPr>
          <w:sz w:val="28"/>
          <w:szCs w:val="28"/>
        </w:rPr>
        <w:t>0</w:t>
      </w:r>
      <w:r w:rsidRPr="00466E7F">
        <w:rPr>
          <w:sz w:val="28"/>
          <w:szCs w:val="28"/>
        </w:rPr>
        <w:t xml:space="preserve">7 мая 2018 года </w:t>
      </w:r>
      <w:hyperlink r:id="rId10" w:history="1">
        <w:r w:rsidRPr="005133BC">
          <w:rPr>
            <w:sz w:val="28"/>
            <w:szCs w:val="28"/>
          </w:rPr>
          <w:t>№</w:t>
        </w:r>
      </w:hyperlink>
      <w:r w:rsidRPr="005133BC">
        <w:rPr>
          <w:sz w:val="28"/>
          <w:szCs w:val="28"/>
        </w:rPr>
        <w:t xml:space="preserve"> 204</w:t>
      </w:r>
      <w:r w:rsidRPr="00466E7F">
        <w:rPr>
          <w:sz w:val="28"/>
          <w:szCs w:val="28"/>
        </w:rPr>
        <w:t xml:space="preserve"> </w:t>
      </w:r>
      <w:r w:rsidRPr="005133BC">
        <w:rPr>
          <w:sz w:val="28"/>
          <w:szCs w:val="28"/>
        </w:rPr>
        <w:t>«</w:t>
      </w:r>
      <w:r w:rsidRPr="00466E7F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Pr="005133BC">
        <w:rPr>
          <w:sz w:val="28"/>
          <w:szCs w:val="28"/>
        </w:rPr>
        <w:t>»</w:t>
      </w:r>
      <w:r w:rsidRPr="00466E7F">
        <w:rPr>
          <w:sz w:val="28"/>
          <w:szCs w:val="28"/>
        </w:rPr>
        <w:t xml:space="preserve">, от 21 июля 2020 года </w:t>
      </w:r>
      <w:hyperlink r:id="rId11" w:history="1">
        <w:r w:rsidRPr="005133BC">
          <w:rPr>
            <w:sz w:val="28"/>
            <w:szCs w:val="28"/>
          </w:rPr>
          <w:t>№</w:t>
        </w:r>
      </w:hyperlink>
      <w:r w:rsidRPr="005133BC">
        <w:rPr>
          <w:sz w:val="28"/>
          <w:szCs w:val="28"/>
        </w:rPr>
        <w:t xml:space="preserve"> 474</w:t>
      </w:r>
      <w:r w:rsidRPr="00466E7F">
        <w:rPr>
          <w:sz w:val="28"/>
          <w:szCs w:val="28"/>
        </w:rPr>
        <w:t xml:space="preserve"> </w:t>
      </w:r>
      <w:r w:rsidRPr="005133BC">
        <w:rPr>
          <w:sz w:val="28"/>
          <w:szCs w:val="28"/>
        </w:rPr>
        <w:t>«</w:t>
      </w:r>
      <w:r w:rsidRPr="00466E7F">
        <w:rPr>
          <w:sz w:val="28"/>
          <w:szCs w:val="28"/>
        </w:rPr>
        <w:t>О национальных целях развития Российской Федерации на период до 2030 года</w:t>
      </w:r>
      <w:r w:rsidRPr="005133BC">
        <w:rPr>
          <w:sz w:val="28"/>
          <w:szCs w:val="28"/>
        </w:rPr>
        <w:t>»</w:t>
      </w:r>
      <w:r w:rsidRPr="00466E7F">
        <w:rPr>
          <w:sz w:val="28"/>
          <w:szCs w:val="28"/>
        </w:rPr>
        <w:t>, Посланием Президента Российской Федерации Федеральному Собранию Российской</w:t>
      </w:r>
      <w:proofErr w:type="gramEnd"/>
      <w:r w:rsidRPr="00466E7F">
        <w:rPr>
          <w:sz w:val="28"/>
          <w:szCs w:val="28"/>
        </w:rPr>
        <w:t xml:space="preserve"> Федерации</w:t>
      </w:r>
      <w:r>
        <w:rPr>
          <w:sz w:val="28"/>
          <w:szCs w:val="28"/>
        </w:rPr>
        <w:t xml:space="preserve">                                      </w:t>
      </w:r>
      <w:r w:rsidRPr="00466E7F">
        <w:rPr>
          <w:sz w:val="28"/>
          <w:szCs w:val="28"/>
        </w:rPr>
        <w:t xml:space="preserve"> от 21 апреля 2021 года и </w:t>
      </w:r>
      <w:r w:rsidRPr="005133BC">
        <w:rPr>
          <w:sz w:val="28"/>
          <w:szCs w:val="28"/>
        </w:rPr>
        <w:t>распоряжением Правительства Ставропольского края от 30 августа 2021 г. № 332-рп «Об утверждении основных направлений бюджетной и налоговой политики Ставропольского края на 2022 год и плановый период 2023 и 2024 годов»</w:t>
      </w:r>
      <w:r w:rsidRPr="00466E7F">
        <w:rPr>
          <w:sz w:val="28"/>
          <w:szCs w:val="28"/>
        </w:rPr>
        <w:t>.</w:t>
      </w:r>
    </w:p>
    <w:p w:rsidR="007D085D" w:rsidRPr="0073632B" w:rsidRDefault="007D085D" w:rsidP="007D085D">
      <w:pPr>
        <w:ind w:firstLine="709"/>
        <w:jc w:val="both"/>
        <w:rPr>
          <w:sz w:val="28"/>
          <w:szCs w:val="28"/>
        </w:rPr>
      </w:pPr>
      <w:r w:rsidRPr="0073632B">
        <w:rPr>
          <w:sz w:val="28"/>
          <w:szCs w:val="28"/>
        </w:rPr>
        <w:t xml:space="preserve">В условиях преодоления экономических последствий распространения новой </w:t>
      </w:r>
      <w:proofErr w:type="spellStart"/>
      <w:r w:rsidRPr="0073632B">
        <w:rPr>
          <w:sz w:val="28"/>
          <w:szCs w:val="28"/>
        </w:rPr>
        <w:t>коронавирусной</w:t>
      </w:r>
      <w:proofErr w:type="spellEnd"/>
      <w:r w:rsidRPr="0073632B">
        <w:rPr>
          <w:sz w:val="28"/>
          <w:szCs w:val="28"/>
        </w:rPr>
        <w:t xml:space="preserve"> инфекции базовым принципом ответственной бюджетной и налоговой политики города является обеспечение сбалансированности бюджета города. Способствовать этому будет и дальнейшая реализация </w:t>
      </w:r>
      <w:r>
        <w:rPr>
          <w:sz w:val="28"/>
          <w:szCs w:val="28"/>
        </w:rPr>
        <w:t>мероприятий, направленных</w:t>
      </w:r>
      <w:r w:rsidRPr="0073632B">
        <w:rPr>
          <w:sz w:val="28"/>
          <w:szCs w:val="28"/>
        </w:rPr>
        <w:t xml:space="preserve"> на увеличение роста доходов бюджета города, оптимизацию расходов бюджета города, </w:t>
      </w:r>
      <w:r>
        <w:rPr>
          <w:sz w:val="28"/>
          <w:szCs w:val="28"/>
        </w:rPr>
        <w:t>оптимизацию</w:t>
      </w:r>
      <w:r w:rsidRPr="0073632B">
        <w:rPr>
          <w:sz w:val="28"/>
          <w:szCs w:val="28"/>
        </w:rPr>
        <w:t xml:space="preserve"> муниципального долга города и расходов по обслуживанию муниципального долга города. </w:t>
      </w:r>
    </w:p>
    <w:p w:rsidR="007D085D" w:rsidRPr="00164FBB" w:rsidRDefault="007D085D" w:rsidP="007D085D">
      <w:pPr>
        <w:jc w:val="center"/>
        <w:rPr>
          <w:sz w:val="28"/>
          <w:szCs w:val="28"/>
          <w:highlight w:val="yellow"/>
        </w:rPr>
      </w:pPr>
    </w:p>
    <w:p w:rsidR="007D085D" w:rsidRPr="0092747F" w:rsidRDefault="007D085D" w:rsidP="007D085D">
      <w:pPr>
        <w:jc w:val="center"/>
        <w:rPr>
          <w:sz w:val="28"/>
          <w:szCs w:val="28"/>
        </w:rPr>
      </w:pPr>
      <w:r w:rsidRPr="0092747F">
        <w:rPr>
          <w:sz w:val="28"/>
          <w:szCs w:val="28"/>
          <w:lang w:val="en-US"/>
        </w:rPr>
        <w:t>II</w:t>
      </w:r>
      <w:r w:rsidRPr="0092747F">
        <w:rPr>
          <w:sz w:val="28"/>
          <w:szCs w:val="28"/>
        </w:rPr>
        <w:t>. Основные направления налоговой политики города</w:t>
      </w:r>
      <w:r>
        <w:rPr>
          <w:sz w:val="28"/>
          <w:szCs w:val="28"/>
        </w:rPr>
        <w:t xml:space="preserve"> на 2022 год и на плановый период 2023 и 2024</w:t>
      </w:r>
      <w:r w:rsidRPr="0092747F">
        <w:rPr>
          <w:sz w:val="28"/>
          <w:szCs w:val="28"/>
        </w:rPr>
        <w:t xml:space="preserve"> годов</w:t>
      </w:r>
    </w:p>
    <w:p w:rsidR="007D085D" w:rsidRPr="00164FBB" w:rsidRDefault="007D085D" w:rsidP="007D085D">
      <w:pPr>
        <w:jc w:val="center"/>
        <w:rPr>
          <w:sz w:val="28"/>
          <w:szCs w:val="28"/>
          <w:highlight w:val="yellow"/>
        </w:rPr>
      </w:pPr>
    </w:p>
    <w:p w:rsidR="007D085D" w:rsidRPr="0092747F" w:rsidRDefault="007D085D" w:rsidP="007D085D">
      <w:pPr>
        <w:ind w:firstLine="709"/>
        <w:jc w:val="both"/>
        <w:rPr>
          <w:sz w:val="28"/>
          <w:szCs w:val="28"/>
        </w:rPr>
      </w:pPr>
      <w:r w:rsidRPr="0092747F">
        <w:rPr>
          <w:sz w:val="28"/>
          <w:szCs w:val="28"/>
        </w:rPr>
        <w:lastRenderedPageBreak/>
        <w:t>Основными направлениями налоговой политики города на 2022 год и на плановый период 2023 и 2024 годов являются:</w:t>
      </w:r>
    </w:p>
    <w:p w:rsidR="007D085D" w:rsidRPr="00055146" w:rsidRDefault="007D085D" w:rsidP="007D085D">
      <w:pPr>
        <w:ind w:firstLine="709"/>
        <w:jc w:val="both"/>
        <w:rPr>
          <w:sz w:val="28"/>
          <w:szCs w:val="28"/>
        </w:rPr>
      </w:pPr>
      <w:r w:rsidRPr="00055146">
        <w:rPr>
          <w:sz w:val="28"/>
          <w:szCs w:val="28"/>
        </w:rPr>
        <w:t>1. Поддержка инвестиционной и инновационной активности хозяйствующих субъектов, осуществляющих деятельность на территории города.</w:t>
      </w:r>
    </w:p>
    <w:p w:rsidR="007D085D" w:rsidRPr="00055146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направлении 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города. В связи с этим необходимо создать стабильные условия деятельности инвесторов и дополнительные механизмы привлечения инвестиций на территорию города для реализации высокоэффективных инвестиционных проектов, что позволит повысить конкурентоспособность производимой продукции, увеличению количества новых рабочих мест и улучшить финансовое состояние организаций, осуществляющих деятельность на территории города.  </w:t>
      </w:r>
    </w:p>
    <w:p w:rsidR="007D085D" w:rsidRPr="00E71327" w:rsidRDefault="007D085D" w:rsidP="007D085D">
      <w:pPr>
        <w:ind w:firstLine="709"/>
        <w:jc w:val="both"/>
        <w:rPr>
          <w:sz w:val="28"/>
          <w:szCs w:val="28"/>
        </w:rPr>
      </w:pPr>
      <w:r w:rsidRPr="00055146"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 xml:space="preserve">продолжить </w:t>
      </w:r>
      <w:r w:rsidRPr="00055146">
        <w:rPr>
          <w:sz w:val="28"/>
          <w:szCs w:val="28"/>
        </w:rPr>
        <w:t>мониторинг инвестиционной деятельности в городе</w:t>
      </w:r>
      <w:r>
        <w:rPr>
          <w:sz w:val="28"/>
          <w:szCs w:val="28"/>
        </w:rPr>
        <w:t xml:space="preserve">, а также </w:t>
      </w:r>
      <w:r w:rsidRPr="00055146">
        <w:rPr>
          <w:sz w:val="28"/>
          <w:szCs w:val="28"/>
        </w:rPr>
        <w:t xml:space="preserve">стимулирование инновационной активности предприятий, </w:t>
      </w:r>
      <w:r w:rsidRPr="00E71327">
        <w:rPr>
          <w:sz w:val="28"/>
          <w:szCs w:val="28"/>
        </w:rPr>
        <w:t>осуществляющих деятельность на территории города.</w:t>
      </w:r>
    </w:p>
    <w:p w:rsidR="007D085D" w:rsidRPr="00E71327" w:rsidRDefault="007D085D" w:rsidP="007D085D">
      <w:pPr>
        <w:ind w:firstLine="709"/>
        <w:jc w:val="both"/>
        <w:rPr>
          <w:sz w:val="28"/>
          <w:szCs w:val="28"/>
        </w:rPr>
      </w:pPr>
      <w:r w:rsidRPr="00E71327">
        <w:rPr>
          <w:sz w:val="28"/>
          <w:szCs w:val="28"/>
        </w:rPr>
        <w:t>2. Оценка эффективности налоговых расходов города.</w:t>
      </w:r>
    </w:p>
    <w:p w:rsidR="007D085D" w:rsidRPr="001945DC" w:rsidRDefault="007D085D" w:rsidP="007D085D">
      <w:pPr>
        <w:ind w:firstLine="709"/>
        <w:jc w:val="both"/>
        <w:rPr>
          <w:sz w:val="28"/>
          <w:szCs w:val="28"/>
        </w:rPr>
      </w:pPr>
      <w:r w:rsidRPr="001945DC">
        <w:rPr>
          <w:sz w:val="28"/>
          <w:szCs w:val="28"/>
        </w:rPr>
        <w:t>Постановлением администрации города от 22</w:t>
      </w:r>
      <w:r>
        <w:rPr>
          <w:sz w:val="28"/>
          <w:szCs w:val="28"/>
        </w:rPr>
        <w:t>.12.</w:t>
      </w:r>
      <w:r w:rsidRPr="001945DC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 w:rsidRPr="001945DC">
        <w:rPr>
          <w:sz w:val="28"/>
          <w:szCs w:val="28"/>
        </w:rPr>
        <w:t xml:space="preserve">№ 2135 утвержден Порядок оценки налоговых расходов города Невинномысска. Оценка налоговых расходов </w:t>
      </w:r>
      <w:r>
        <w:rPr>
          <w:sz w:val="28"/>
          <w:szCs w:val="28"/>
        </w:rPr>
        <w:t>в 2021 году</w:t>
      </w:r>
      <w:r w:rsidRPr="001945DC">
        <w:rPr>
          <w:sz w:val="28"/>
          <w:szCs w:val="28"/>
        </w:rPr>
        <w:t xml:space="preserve"> осуществлена кураторами налоговых расходов города. 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решениями Думы города в 2020 году установлены льготы по земельному налогу для 8 категорий налогоплательщиков. </w:t>
      </w:r>
    </w:p>
    <w:p w:rsidR="007D085D" w:rsidRPr="00E51CAF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налоговых расходов бюджета города в 2021 году составил 22618,20 тыс. рублей, из которых 21752,00 тыс. рублей ил</w:t>
      </w:r>
      <w:r w:rsidRPr="009B30EF">
        <w:rPr>
          <w:sz w:val="28"/>
          <w:szCs w:val="28"/>
        </w:rPr>
        <w:t xml:space="preserve">и </w:t>
      </w:r>
      <w:r>
        <w:rPr>
          <w:sz w:val="28"/>
          <w:szCs w:val="28"/>
        </w:rPr>
        <w:t>96,17</w:t>
      </w:r>
      <w:r w:rsidRPr="009B30EF">
        <w:rPr>
          <w:sz w:val="28"/>
          <w:szCs w:val="28"/>
        </w:rPr>
        <w:t>% приходится на налоговые расходы технического характера, которые направлены на экономию бюджетных средств, выделяемых учреждениям, финансируемым из бюджета города.</w:t>
      </w:r>
    </w:p>
    <w:p w:rsidR="007D085D" w:rsidRPr="00E71327" w:rsidRDefault="007D085D" w:rsidP="007D085D">
      <w:pPr>
        <w:ind w:firstLine="709"/>
        <w:jc w:val="both"/>
        <w:rPr>
          <w:sz w:val="28"/>
          <w:szCs w:val="28"/>
        </w:rPr>
      </w:pPr>
      <w:r w:rsidRPr="00E71327">
        <w:rPr>
          <w:sz w:val="28"/>
          <w:szCs w:val="28"/>
        </w:rPr>
        <w:t xml:space="preserve">В случае выявления несоответствия налоговых расходов города целям муниципальных программ города и (или) целям социально-экономической политики города, не относящимся к муниципальным программам города, кураторами налоговых расходов города будет осуществляться подготовка предложений по их отмене, уточнению, либо изменению условий их предоставления. 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233644">
        <w:rPr>
          <w:sz w:val="28"/>
          <w:szCs w:val="28"/>
        </w:rPr>
        <w:t>3. Повышение эффективности управления муниципальными активами.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данном направлении следует провести:</w:t>
      </w:r>
    </w:p>
    <w:p w:rsidR="007D085D" w:rsidRPr="00F273D4" w:rsidRDefault="007D085D" w:rsidP="007D085D">
      <w:pPr>
        <w:ind w:firstLine="709"/>
        <w:jc w:val="both"/>
        <w:rPr>
          <w:sz w:val="28"/>
          <w:szCs w:val="28"/>
        </w:rPr>
      </w:pPr>
      <w:r w:rsidRPr="00F273D4">
        <w:rPr>
          <w:sz w:val="28"/>
          <w:szCs w:val="28"/>
        </w:rPr>
        <w:t xml:space="preserve">инвентаризацию объектов недвижимого имущества, находящегося </w:t>
      </w:r>
      <w:r>
        <w:rPr>
          <w:sz w:val="28"/>
          <w:szCs w:val="28"/>
        </w:rPr>
        <w:t xml:space="preserve">в </w:t>
      </w:r>
      <w:r w:rsidRPr="00F273D4">
        <w:rPr>
          <w:sz w:val="28"/>
          <w:szCs w:val="28"/>
        </w:rPr>
        <w:t>муниципальной собственности</w:t>
      </w:r>
      <w:r>
        <w:rPr>
          <w:sz w:val="28"/>
          <w:szCs w:val="28"/>
        </w:rPr>
        <w:t xml:space="preserve"> города</w:t>
      </w:r>
      <w:r w:rsidRPr="00F273D4">
        <w:rPr>
          <w:sz w:val="28"/>
          <w:szCs w:val="28"/>
        </w:rPr>
        <w:t>;</w:t>
      </w:r>
    </w:p>
    <w:p w:rsidR="007D085D" w:rsidRPr="00233644" w:rsidRDefault="007D085D" w:rsidP="007D085D">
      <w:pPr>
        <w:ind w:firstLine="708"/>
        <w:jc w:val="both"/>
        <w:rPr>
          <w:sz w:val="28"/>
          <w:szCs w:val="28"/>
        </w:rPr>
      </w:pPr>
      <w:r w:rsidRPr="00F273D4">
        <w:rPr>
          <w:sz w:val="28"/>
          <w:szCs w:val="28"/>
        </w:rPr>
        <w:t>мониторинг финансово-хозяйственной деятельности муниципальных унитарных предприятий с целью увеличения их финансового результата.</w:t>
      </w:r>
    </w:p>
    <w:p w:rsidR="007D085D" w:rsidRPr="00233644" w:rsidRDefault="007D085D" w:rsidP="007D085D">
      <w:pPr>
        <w:ind w:firstLine="709"/>
        <w:jc w:val="both"/>
        <w:rPr>
          <w:sz w:val="28"/>
          <w:szCs w:val="28"/>
        </w:rPr>
      </w:pPr>
      <w:r w:rsidRPr="00233644">
        <w:rPr>
          <w:sz w:val="28"/>
          <w:szCs w:val="28"/>
        </w:rPr>
        <w:t xml:space="preserve">В целях актуализации баз данных по объектам недвижимого имущества необходимо продолжать проведение мероприятий по уточнению недостающих характеристик технико-экономических показателей по </w:t>
      </w:r>
      <w:r w:rsidRPr="00233644">
        <w:rPr>
          <w:sz w:val="28"/>
          <w:szCs w:val="28"/>
        </w:rPr>
        <w:lastRenderedPageBreak/>
        <w:t xml:space="preserve">объектам недвижимого имущества, а также по выявлению новых объектов недвижимого имущества. В данном направлении будет проводиться дальнейшая работа по постановке незарегистрированных в установленном порядке объектов недвижимого имущества на учет в регистрирующих органах. </w:t>
      </w:r>
    </w:p>
    <w:p w:rsidR="007D085D" w:rsidRPr="00233644" w:rsidRDefault="007D085D" w:rsidP="007D085D">
      <w:pPr>
        <w:ind w:firstLine="709"/>
        <w:jc w:val="both"/>
        <w:rPr>
          <w:sz w:val="28"/>
          <w:szCs w:val="28"/>
        </w:rPr>
      </w:pPr>
      <w:r w:rsidRPr="00233644">
        <w:rPr>
          <w:sz w:val="28"/>
          <w:szCs w:val="28"/>
        </w:rPr>
        <w:t>Кроме того,</w:t>
      </w:r>
      <w:r>
        <w:rPr>
          <w:sz w:val="28"/>
          <w:szCs w:val="28"/>
        </w:rPr>
        <w:t xml:space="preserve"> муниципальным образованием</w:t>
      </w:r>
      <w:r w:rsidRPr="00233644">
        <w:rPr>
          <w:sz w:val="28"/>
          <w:szCs w:val="28"/>
        </w:rPr>
        <w:t xml:space="preserve"> будет проведена работа по выявлению правообладателей ранее учтенных объектов недвижимости, если права на данные объекты недвижимости </w:t>
      </w:r>
      <w:proofErr w:type="gramStart"/>
      <w:r w:rsidRPr="00233644">
        <w:rPr>
          <w:sz w:val="28"/>
          <w:szCs w:val="28"/>
        </w:rPr>
        <w:t>возникли</w:t>
      </w:r>
      <w:proofErr w:type="gramEnd"/>
      <w:r w:rsidRPr="00233644">
        <w:rPr>
          <w:sz w:val="28"/>
          <w:szCs w:val="28"/>
        </w:rPr>
        <w:t xml:space="preserve"> и правоустанавливающие документы на них были оформлены до дня вступления в силу Федерального закона «О государственной регистрации прав на недвижимое имущество и сделок с ним».</w:t>
      </w:r>
    </w:p>
    <w:p w:rsidR="007D085D" w:rsidRPr="00233644" w:rsidRDefault="007D085D" w:rsidP="007D085D">
      <w:pPr>
        <w:ind w:firstLine="709"/>
        <w:jc w:val="both"/>
        <w:rPr>
          <w:sz w:val="28"/>
          <w:szCs w:val="28"/>
        </w:rPr>
      </w:pPr>
      <w:proofErr w:type="gramStart"/>
      <w:r w:rsidRPr="00233644">
        <w:rPr>
          <w:sz w:val="28"/>
          <w:szCs w:val="28"/>
        </w:rPr>
        <w:t xml:space="preserve">В соответствии со статьей 6 Федерального закона от 31 июля 2020 года № 269-ФЗ «О внесении изменений в отдельные законодательные акты Российской Федерации» в 2022 году будет проведена государственная кадастровая оценка земельных участков, в 2023 году - зданий, помещений, сооружений, объектов незавершенного строительства и </w:t>
      </w:r>
      <w:proofErr w:type="spellStart"/>
      <w:r w:rsidRPr="00233644">
        <w:rPr>
          <w:sz w:val="28"/>
          <w:szCs w:val="28"/>
        </w:rPr>
        <w:t>машино</w:t>
      </w:r>
      <w:proofErr w:type="spellEnd"/>
      <w:r w:rsidRPr="00233644">
        <w:rPr>
          <w:sz w:val="28"/>
          <w:szCs w:val="28"/>
        </w:rPr>
        <w:t>-мест, что позволит применить в целях налогообложения актуальную кадастровую стоимость объектов недви</w:t>
      </w:r>
      <w:r>
        <w:rPr>
          <w:sz w:val="28"/>
          <w:szCs w:val="28"/>
        </w:rPr>
        <w:t>жимости, расположенных в городе</w:t>
      </w:r>
      <w:r w:rsidRPr="00233644">
        <w:rPr>
          <w:sz w:val="28"/>
          <w:szCs w:val="28"/>
        </w:rPr>
        <w:t>.</w:t>
      </w:r>
      <w:proofErr w:type="gramEnd"/>
    </w:p>
    <w:p w:rsidR="007D085D" w:rsidRPr="00977D2C" w:rsidRDefault="007D085D" w:rsidP="007D085D">
      <w:pPr>
        <w:ind w:firstLine="709"/>
        <w:jc w:val="both"/>
        <w:rPr>
          <w:sz w:val="28"/>
          <w:szCs w:val="28"/>
        </w:rPr>
      </w:pPr>
      <w:r w:rsidRPr="00977D2C">
        <w:rPr>
          <w:sz w:val="28"/>
          <w:szCs w:val="28"/>
        </w:rPr>
        <w:t>4. Совершенствование администрирования</w:t>
      </w:r>
      <w:r>
        <w:rPr>
          <w:sz w:val="28"/>
          <w:szCs w:val="28"/>
        </w:rPr>
        <w:t xml:space="preserve"> налоговых и неналоговых доходов. </w:t>
      </w:r>
      <w:r w:rsidRPr="00977D2C">
        <w:rPr>
          <w:sz w:val="28"/>
          <w:szCs w:val="28"/>
        </w:rPr>
        <w:t xml:space="preserve"> 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977D2C">
        <w:rPr>
          <w:sz w:val="28"/>
          <w:szCs w:val="28"/>
        </w:rPr>
        <w:t>Повышению качества администрирования</w:t>
      </w:r>
      <w:r>
        <w:rPr>
          <w:sz w:val="28"/>
          <w:szCs w:val="28"/>
        </w:rPr>
        <w:t xml:space="preserve"> налоговых и неналоговых доходов </w:t>
      </w:r>
      <w:r w:rsidRPr="00977D2C">
        <w:rPr>
          <w:sz w:val="28"/>
          <w:szCs w:val="28"/>
        </w:rPr>
        <w:t xml:space="preserve">будет способствовать безусловное выполнение главными администраторами доходов бюджета города бюджетных полномочий в части обеспечения ими точности планирования и </w:t>
      </w:r>
      <w:proofErr w:type="gramStart"/>
      <w:r w:rsidRPr="00977D2C">
        <w:rPr>
          <w:sz w:val="28"/>
          <w:szCs w:val="28"/>
        </w:rPr>
        <w:t>контроля за</w:t>
      </w:r>
      <w:proofErr w:type="gramEnd"/>
      <w:r w:rsidRPr="00977D2C">
        <w:rPr>
          <w:sz w:val="28"/>
          <w:szCs w:val="28"/>
        </w:rPr>
        <w:t xml:space="preserve"> поступлением в бюджет города адм</w:t>
      </w:r>
      <w:r>
        <w:rPr>
          <w:sz w:val="28"/>
          <w:szCs w:val="28"/>
        </w:rPr>
        <w:t>инистрируемых доходов.</w:t>
      </w:r>
    </w:p>
    <w:p w:rsidR="007D085D" w:rsidRPr="00977D2C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резервом роста налоговых и неналоговых доходов также является сокращение задолженности по платежам в бюджет города, мероприятия, направленные на укрепление платежной дисциплины, должны осуществляться главными администраторами доходов бюджета города на постоянной основе. Администраторам доходов бюджета города необходимо установить жесткий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динамикой недоимки по администрируемым платежам и принимать все меры, предусмотренные законодательством Российской Федерации, для ее снижения. 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977D2C">
        <w:rPr>
          <w:sz w:val="28"/>
          <w:szCs w:val="28"/>
        </w:rPr>
        <w:t xml:space="preserve">В целях расширения налогооблагаемой базы и увеличения </w:t>
      </w:r>
      <w:proofErr w:type="gramStart"/>
      <w:r w:rsidRPr="00977D2C">
        <w:rPr>
          <w:sz w:val="28"/>
          <w:szCs w:val="28"/>
        </w:rPr>
        <w:t>поступлени</w:t>
      </w:r>
      <w:r>
        <w:rPr>
          <w:sz w:val="28"/>
          <w:szCs w:val="28"/>
        </w:rPr>
        <w:t>й</w:t>
      </w:r>
      <w:proofErr w:type="gramEnd"/>
      <w:r w:rsidRPr="00977D2C">
        <w:rPr>
          <w:sz w:val="28"/>
          <w:szCs w:val="28"/>
        </w:rPr>
        <w:t xml:space="preserve"> налоговых и неналоговых доходов в бюджет города следует продолжить работу по: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977D2C">
        <w:rPr>
          <w:sz w:val="28"/>
          <w:szCs w:val="28"/>
        </w:rPr>
        <w:t xml:space="preserve">осуществлению </w:t>
      </w:r>
      <w:proofErr w:type="gramStart"/>
      <w:r w:rsidRPr="00977D2C">
        <w:rPr>
          <w:sz w:val="28"/>
          <w:szCs w:val="28"/>
        </w:rPr>
        <w:t>контроля за</w:t>
      </w:r>
      <w:proofErr w:type="gramEnd"/>
      <w:r w:rsidRPr="00977D2C">
        <w:rPr>
          <w:sz w:val="28"/>
          <w:szCs w:val="28"/>
        </w:rPr>
        <w:t xml:space="preserve"> постановкой на налоговый учет всех организаций – хозяйствующих субъектов, осуществляющих деятельность на территории города;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C20244">
        <w:rPr>
          <w:sz w:val="28"/>
          <w:szCs w:val="28"/>
        </w:rPr>
        <w:t>актуализации перечня объектов недвижимости города, налоговая база в отношении которых определяется как кадастровая стоимость;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совершенствованию методов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легализацией «теневой» заработной платы.</w:t>
      </w:r>
    </w:p>
    <w:p w:rsidR="007D085D" w:rsidRPr="00A82B9D" w:rsidRDefault="007D085D" w:rsidP="007D085D">
      <w:pPr>
        <w:ind w:firstLine="709"/>
        <w:jc w:val="both"/>
        <w:rPr>
          <w:sz w:val="28"/>
          <w:szCs w:val="28"/>
        </w:rPr>
      </w:pPr>
      <w:r w:rsidRPr="00A82B9D">
        <w:rPr>
          <w:sz w:val="28"/>
          <w:szCs w:val="28"/>
        </w:rPr>
        <w:lastRenderedPageBreak/>
        <w:t xml:space="preserve">При определении общих </w:t>
      </w:r>
      <w:proofErr w:type="gramStart"/>
      <w:r w:rsidRPr="00A82B9D">
        <w:rPr>
          <w:sz w:val="28"/>
          <w:szCs w:val="28"/>
        </w:rPr>
        <w:t>параметров объема доходов бюджета города</w:t>
      </w:r>
      <w:proofErr w:type="gramEnd"/>
      <w:r w:rsidRPr="00A82B9D">
        <w:rPr>
          <w:sz w:val="28"/>
          <w:szCs w:val="28"/>
        </w:rPr>
        <w:t xml:space="preserve"> на 2022 год и плановый период 2023 и 2024 годов должны быть учтены следующие концептуальные изменения: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A82B9D">
        <w:rPr>
          <w:sz w:val="28"/>
          <w:szCs w:val="28"/>
        </w:rPr>
        <w:t>индексация ставок и изменение норматива отчислений в бюджеты субъектов Российской Федерации от акцизов на нефтепродукты;</w:t>
      </w:r>
    </w:p>
    <w:p w:rsidR="007D085D" w:rsidRPr="00A82B9D" w:rsidRDefault="007D085D" w:rsidP="007D085D">
      <w:pPr>
        <w:ind w:firstLine="709"/>
        <w:jc w:val="both"/>
        <w:rPr>
          <w:sz w:val="28"/>
          <w:szCs w:val="28"/>
        </w:rPr>
      </w:pPr>
      <w:r w:rsidRPr="00A82B9D">
        <w:rPr>
          <w:sz w:val="28"/>
          <w:szCs w:val="28"/>
        </w:rPr>
        <w:t>предоставление «налоговых каникул» для отдельных категорий налогоплательщиков – индивидуальных предпринимателей, применяющих упрощенную систему налогообложения и па</w:t>
      </w:r>
      <w:r>
        <w:rPr>
          <w:sz w:val="28"/>
          <w:szCs w:val="28"/>
        </w:rPr>
        <w:t>тентную систему налогообложения.</w:t>
      </w:r>
      <w:r w:rsidRPr="00A82B9D">
        <w:rPr>
          <w:sz w:val="28"/>
          <w:szCs w:val="28"/>
        </w:rPr>
        <w:t xml:space="preserve"> </w:t>
      </w:r>
    </w:p>
    <w:p w:rsidR="007D085D" w:rsidRPr="00A82B9D" w:rsidRDefault="007D085D" w:rsidP="007D085D">
      <w:pPr>
        <w:ind w:firstLine="709"/>
        <w:jc w:val="both"/>
        <w:rPr>
          <w:sz w:val="28"/>
          <w:szCs w:val="28"/>
        </w:rPr>
      </w:pPr>
      <w:r w:rsidRPr="00A82B9D">
        <w:rPr>
          <w:sz w:val="28"/>
          <w:szCs w:val="28"/>
        </w:rPr>
        <w:t xml:space="preserve">Реализация основных направлений налоговой политики города </w:t>
      </w:r>
      <w:r>
        <w:rPr>
          <w:sz w:val="28"/>
          <w:szCs w:val="28"/>
        </w:rPr>
        <w:t>на 2022</w:t>
      </w:r>
      <w:r w:rsidRPr="00A82B9D">
        <w:rPr>
          <w:sz w:val="28"/>
          <w:szCs w:val="28"/>
        </w:rPr>
        <w:t> </w:t>
      </w:r>
      <w:r>
        <w:rPr>
          <w:sz w:val="28"/>
          <w:szCs w:val="28"/>
        </w:rPr>
        <w:t>год и плановый период 2023 и 2024</w:t>
      </w:r>
      <w:r w:rsidRPr="00A82B9D">
        <w:rPr>
          <w:sz w:val="28"/>
          <w:szCs w:val="28"/>
        </w:rPr>
        <w:t xml:space="preserve"> годов должна повысить стабильность ведения экономической деятельно</w:t>
      </w:r>
      <w:r>
        <w:rPr>
          <w:sz w:val="28"/>
          <w:szCs w:val="28"/>
        </w:rPr>
        <w:t>сти на территории города и</w:t>
      </w:r>
      <w:r w:rsidRPr="00A82B9D">
        <w:rPr>
          <w:sz w:val="28"/>
          <w:szCs w:val="28"/>
        </w:rPr>
        <w:t xml:space="preserve"> способствовать росту налогового потенциала города.</w:t>
      </w:r>
    </w:p>
    <w:p w:rsidR="007D085D" w:rsidRPr="00A82B9D" w:rsidRDefault="007D085D" w:rsidP="007D085D">
      <w:pPr>
        <w:ind w:firstLine="708"/>
        <w:jc w:val="center"/>
        <w:rPr>
          <w:sz w:val="28"/>
          <w:szCs w:val="28"/>
        </w:rPr>
      </w:pPr>
    </w:p>
    <w:p w:rsidR="007D085D" w:rsidRPr="006D2B60" w:rsidRDefault="007D085D" w:rsidP="007D085D">
      <w:pPr>
        <w:jc w:val="center"/>
        <w:rPr>
          <w:sz w:val="28"/>
          <w:szCs w:val="28"/>
        </w:rPr>
      </w:pPr>
      <w:r w:rsidRPr="006D2B60">
        <w:rPr>
          <w:sz w:val="28"/>
          <w:szCs w:val="28"/>
          <w:lang w:val="en-US"/>
        </w:rPr>
        <w:t>III</w:t>
      </w:r>
      <w:r w:rsidRPr="006D2B60">
        <w:rPr>
          <w:sz w:val="28"/>
          <w:szCs w:val="28"/>
        </w:rPr>
        <w:t>. Основные направления бюджетной политики города</w:t>
      </w:r>
    </w:p>
    <w:p w:rsidR="007D085D" w:rsidRPr="00164FBB" w:rsidRDefault="007D085D" w:rsidP="007D085D">
      <w:pPr>
        <w:jc w:val="center"/>
        <w:rPr>
          <w:sz w:val="28"/>
          <w:szCs w:val="28"/>
          <w:highlight w:val="yellow"/>
        </w:rPr>
      </w:pPr>
    </w:p>
    <w:p w:rsidR="007D085D" w:rsidRPr="006D2B60" w:rsidRDefault="007D085D" w:rsidP="007D085D">
      <w:pPr>
        <w:ind w:firstLine="709"/>
        <w:jc w:val="both"/>
        <w:rPr>
          <w:sz w:val="28"/>
          <w:szCs w:val="28"/>
        </w:rPr>
      </w:pPr>
      <w:r w:rsidRPr="006D2B60">
        <w:rPr>
          <w:sz w:val="28"/>
          <w:szCs w:val="28"/>
        </w:rPr>
        <w:t xml:space="preserve">Ключевой задачей бюджетной политики города на 2022 год и плановый период 2023 и 2024 годов является необходимость дальнейшего обеспечения долгосрочной устойчивости бюджетной системы для обеспечения последовательного </w:t>
      </w:r>
      <w:proofErr w:type="gramStart"/>
      <w:r w:rsidRPr="006D2B60">
        <w:rPr>
          <w:sz w:val="28"/>
          <w:szCs w:val="28"/>
        </w:rPr>
        <w:t>повышения качества жизни населения города</w:t>
      </w:r>
      <w:proofErr w:type="gramEnd"/>
      <w:r w:rsidRPr="006D2B60">
        <w:rPr>
          <w:sz w:val="28"/>
          <w:szCs w:val="28"/>
        </w:rPr>
        <w:t>.</w:t>
      </w:r>
    </w:p>
    <w:p w:rsidR="007D085D" w:rsidRPr="006D2B60" w:rsidRDefault="007D085D" w:rsidP="007D085D">
      <w:pPr>
        <w:ind w:firstLine="709"/>
        <w:jc w:val="both"/>
        <w:rPr>
          <w:sz w:val="28"/>
          <w:szCs w:val="28"/>
        </w:rPr>
      </w:pPr>
      <w:r w:rsidRPr="006D2B60">
        <w:rPr>
          <w:sz w:val="28"/>
          <w:szCs w:val="28"/>
        </w:rPr>
        <w:t>Основными направлениями бюджетной политики города на 2022 год и плановый период 2023 и 2024 годов являются: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1. Содействие достижению национальных целей развития посредством реализации муниципальных программ, включающих в себя региональные составляющие национальных проектов.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Муниципальные программы по-прежнему являются основным инструментом достижения целей бюджетной политики города.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При реализации интегрированных в структуру </w:t>
      </w:r>
      <w:r w:rsidRPr="006C73E9">
        <w:rPr>
          <w:sz w:val="28"/>
          <w:szCs w:val="28"/>
        </w:rPr>
        <w:t>муниципальных</w:t>
      </w:r>
      <w:r w:rsidRPr="001F339F">
        <w:rPr>
          <w:sz w:val="28"/>
          <w:szCs w:val="28"/>
        </w:rPr>
        <w:t xml:space="preserve"> программ региональных проектов, реализуемых в рамках национальных проектов, особое внимание будет сосредоточено на повышении качества, обеспечении надлежащего </w:t>
      </w:r>
      <w:proofErr w:type="gramStart"/>
      <w:r w:rsidRPr="001F339F">
        <w:rPr>
          <w:sz w:val="28"/>
          <w:szCs w:val="28"/>
        </w:rPr>
        <w:t>контроля за</w:t>
      </w:r>
      <w:proofErr w:type="gramEnd"/>
      <w:r w:rsidRPr="001F339F">
        <w:rPr>
          <w:sz w:val="28"/>
          <w:szCs w:val="28"/>
        </w:rPr>
        <w:t xml:space="preserve"> своевременностью и полнотой достижения заявленных результатов, а также на ритмичности исполнения расходов бюджета</w:t>
      </w:r>
      <w:r w:rsidRPr="006C73E9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Для достижения национальных целей в социальной сфере бюджетные ресурсы будут в первоочередном порядке направлены на финансовое обеспечение следующих направлений расходов: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обеспечение доступности и получения качественного образования в условиях, отвечающих современным требованиям;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развитие дополнительного образования детей, включая внедрение системы персонифицированного учета детей путем предоставления сертификата дополнительного образования детей;</w:t>
      </w:r>
    </w:p>
    <w:p w:rsidR="007D085D" w:rsidRPr="001F339F" w:rsidRDefault="007D085D" w:rsidP="007D085D">
      <w:pPr>
        <w:ind w:right="-2"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укрепление материально-технической базы образовательных организаций </w:t>
      </w:r>
      <w:r w:rsidRPr="00BB430D">
        <w:rPr>
          <w:sz w:val="28"/>
          <w:szCs w:val="28"/>
        </w:rPr>
        <w:t>города</w:t>
      </w:r>
      <w:r w:rsidRPr="001F339F">
        <w:rPr>
          <w:sz w:val="28"/>
          <w:szCs w:val="28"/>
        </w:rPr>
        <w:t>, реализующих основные образовательные программы общего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образования,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в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том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числе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проведение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 xml:space="preserve">капитального ремонта их зданий, </w:t>
      </w:r>
      <w:r w:rsidRPr="001F339F">
        <w:rPr>
          <w:sz w:val="28"/>
          <w:szCs w:val="28"/>
        </w:rPr>
        <w:lastRenderedPageBreak/>
        <w:t>модернизации инфраструктуры, в целях повышения качества реализации образовательных услуг;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осуществление мероприятий по обеспечению безопасных условий жизни и здоровья детей в период их пребывания в организациях отдыха детей и их оздоровления в каникулярное время;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проведение антитеррористических мероприятий в образовательных организациях </w:t>
      </w:r>
      <w:r w:rsidRPr="00FF6FAB">
        <w:rPr>
          <w:sz w:val="28"/>
          <w:szCs w:val="28"/>
        </w:rPr>
        <w:t>города</w:t>
      </w:r>
      <w:r w:rsidRPr="001F339F">
        <w:rPr>
          <w:sz w:val="28"/>
          <w:szCs w:val="28"/>
        </w:rPr>
        <w:t>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приоритетное финансовое обеспечение расходов, связанных с обеспечением пособий, компенсаций и иных социальных выплат населению </w:t>
      </w:r>
      <w:r w:rsidRPr="00CF4CDE">
        <w:rPr>
          <w:sz w:val="28"/>
          <w:szCs w:val="28"/>
        </w:rPr>
        <w:t>города</w:t>
      </w:r>
      <w:r w:rsidRPr="001F339F">
        <w:rPr>
          <w:sz w:val="28"/>
          <w:szCs w:val="28"/>
        </w:rPr>
        <w:t>;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поддержка детей-сирот и детей, оставшихся без попечения родителей, лиц из числа детей-сирот и детей, оставшихся без попечения родителей, лиц с огран</w:t>
      </w:r>
      <w:r>
        <w:rPr>
          <w:sz w:val="28"/>
          <w:szCs w:val="28"/>
        </w:rPr>
        <w:t>иченными возможностями здоровья.</w:t>
      </w:r>
    </w:p>
    <w:p w:rsidR="007D085D" w:rsidRDefault="007D085D" w:rsidP="007D085D">
      <w:pPr>
        <w:ind w:firstLine="709"/>
        <w:jc w:val="both"/>
        <w:rPr>
          <w:sz w:val="28"/>
          <w:szCs w:val="28"/>
        </w:rPr>
      </w:pPr>
      <w:r w:rsidRPr="0068644E">
        <w:rPr>
          <w:sz w:val="28"/>
          <w:szCs w:val="28"/>
        </w:rPr>
        <w:t>Общий объем средств, направляемых на решение социальных задач, составляет более 6</w:t>
      </w:r>
      <w:r>
        <w:rPr>
          <w:sz w:val="28"/>
          <w:szCs w:val="28"/>
        </w:rPr>
        <w:t>4,00 %</w:t>
      </w:r>
      <w:r w:rsidRPr="0068644E">
        <w:rPr>
          <w:sz w:val="28"/>
          <w:szCs w:val="28"/>
        </w:rPr>
        <w:t xml:space="preserve"> всех бюджетных расходов. Это свидетельствует</w:t>
      </w:r>
      <w:r w:rsidRPr="001F339F">
        <w:rPr>
          <w:sz w:val="28"/>
          <w:szCs w:val="28"/>
        </w:rPr>
        <w:t>, с одной стороны, о ярко выраженном социальном характере бюджета</w:t>
      </w:r>
      <w:r w:rsidRPr="00E06BC7">
        <w:rPr>
          <w:sz w:val="28"/>
          <w:szCs w:val="28"/>
        </w:rPr>
        <w:t xml:space="preserve"> города</w:t>
      </w:r>
      <w:r w:rsidRPr="001F339F">
        <w:rPr>
          <w:sz w:val="28"/>
          <w:szCs w:val="28"/>
        </w:rPr>
        <w:t>, а с другой - о его недостаточной гибкости из-за значительной доли первоочередных, обязательных расходов.</w:t>
      </w:r>
    </w:p>
    <w:p w:rsidR="007D085D" w:rsidRPr="0083408C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8C">
        <w:rPr>
          <w:rFonts w:ascii="Times New Roman" w:hAnsi="Times New Roman" w:cs="Times New Roman"/>
          <w:sz w:val="28"/>
          <w:szCs w:val="28"/>
        </w:rPr>
        <w:t>Бюджетная политика города в сфере национальной экономики будет реализована по следующим основным направлениям:</w:t>
      </w:r>
    </w:p>
    <w:p w:rsidR="007D085D" w:rsidRPr="0083408C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8C">
        <w:rPr>
          <w:rFonts w:ascii="Times New Roman" w:hAnsi="Times New Roman" w:cs="Times New Roman"/>
          <w:sz w:val="28"/>
          <w:szCs w:val="28"/>
        </w:rPr>
        <w:t>обеспечение доступным и качественным жильем отдельных категорий граждан - молодых семей, детей-сирот и детей, оставшихся без попечения родителей;</w:t>
      </w:r>
    </w:p>
    <w:p w:rsidR="007D085D" w:rsidRPr="0083408C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8C">
        <w:rPr>
          <w:rFonts w:ascii="Times New Roman" w:hAnsi="Times New Roman" w:cs="Times New Roman"/>
          <w:sz w:val="28"/>
          <w:szCs w:val="28"/>
        </w:rPr>
        <w:t xml:space="preserve">реализация мероприятий по благоустройству территорий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83408C">
        <w:rPr>
          <w:rFonts w:ascii="Times New Roman" w:hAnsi="Times New Roman" w:cs="Times New Roman"/>
          <w:sz w:val="28"/>
          <w:szCs w:val="28"/>
        </w:rPr>
        <w:t xml:space="preserve"> в целях </w:t>
      </w:r>
      <w:proofErr w:type="gramStart"/>
      <w:r w:rsidRPr="0083408C">
        <w:rPr>
          <w:rFonts w:ascii="Times New Roman" w:hAnsi="Times New Roman" w:cs="Times New Roman"/>
          <w:sz w:val="28"/>
          <w:szCs w:val="28"/>
        </w:rPr>
        <w:t>повышения комфортности условий проживания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2.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Повышение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эффективности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и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результативности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бюджетных расходов.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С целью повышения эффективности и результативности бюджетных расходов с учетом их </w:t>
      </w:r>
      <w:proofErr w:type="spellStart"/>
      <w:r w:rsidRPr="001F339F">
        <w:rPr>
          <w:sz w:val="28"/>
          <w:szCs w:val="28"/>
        </w:rPr>
        <w:t>приоритизации</w:t>
      </w:r>
      <w:proofErr w:type="spellEnd"/>
      <w:r w:rsidRPr="001F339F">
        <w:rPr>
          <w:sz w:val="28"/>
          <w:szCs w:val="28"/>
        </w:rPr>
        <w:t xml:space="preserve"> необходимо проведение следующих мероприятий: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безусловное исполнение принятых бюджетных обязательств;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мониторинг расходных обязательств в целях недопущения установления и исполнения расходных обязательств, не связанных с решением вопросов, отнесенных </w:t>
      </w:r>
      <w:hyperlink r:id="rId12" w:history="1">
        <w:r w:rsidRPr="001F339F">
          <w:rPr>
            <w:sz w:val="28"/>
            <w:szCs w:val="28"/>
          </w:rPr>
          <w:t>Конституцией</w:t>
        </w:r>
      </w:hyperlink>
      <w:r w:rsidRPr="001F339F">
        <w:rPr>
          <w:sz w:val="28"/>
          <w:szCs w:val="28"/>
        </w:rPr>
        <w:t xml:space="preserve"> Российской Федерации</w:t>
      </w:r>
      <w:r w:rsidRPr="006D4EA3">
        <w:rPr>
          <w:sz w:val="28"/>
          <w:szCs w:val="28"/>
        </w:rPr>
        <w:t xml:space="preserve">, </w:t>
      </w:r>
      <w:r w:rsidRPr="001F339F">
        <w:rPr>
          <w:sz w:val="28"/>
          <w:szCs w:val="28"/>
        </w:rPr>
        <w:t>федеральными законами</w:t>
      </w:r>
      <w:r w:rsidRPr="006D4EA3">
        <w:rPr>
          <w:sz w:val="28"/>
          <w:szCs w:val="28"/>
        </w:rPr>
        <w:t xml:space="preserve"> и законами Ставропольского края </w:t>
      </w:r>
      <w:r w:rsidRPr="001F339F">
        <w:rPr>
          <w:sz w:val="28"/>
          <w:szCs w:val="28"/>
        </w:rPr>
        <w:t>к полномочиям органов</w:t>
      </w:r>
      <w:r w:rsidRPr="006D4EA3">
        <w:rPr>
          <w:sz w:val="28"/>
          <w:szCs w:val="28"/>
        </w:rPr>
        <w:t xml:space="preserve"> местного самоуправления муниципального образования</w:t>
      </w:r>
      <w:r w:rsidRPr="001F339F">
        <w:rPr>
          <w:sz w:val="28"/>
          <w:szCs w:val="28"/>
        </w:rPr>
        <w:t>, и недопущения принятия расходных обязательств, которые не обеспечены источниками финансирования;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обеспечение режима экономного и рационального использования бюджетных средств;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>обеспечение соблюдения норматива формирования расходов на содержание органов</w:t>
      </w:r>
      <w:r w:rsidRPr="006D4EA3">
        <w:rPr>
          <w:sz w:val="28"/>
          <w:szCs w:val="28"/>
        </w:rPr>
        <w:t xml:space="preserve"> местного самоуправления муниципального образования края, устано</w:t>
      </w:r>
      <w:r w:rsidRPr="001F339F">
        <w:rPr>
          <w:sz w:val="28"/>
          <w:szCs w:val="28"/>
        </w:rPr>
        <w:t xml:space="preserve">вленного Правительством </w:t>
      </w:r>
      <w:r>
        <w:rPr>
          <w:sz w:val="28"/>
          <w:szCs w:val="28"/>
        </w:rPr>
        <w:t>Ставропольского края</w:t>
      </w:r>
      <w:r w:rsidRPr="001F339F">
        <w:rPr>
          <w:sz w:val="28"/>
          <w:szCs w:val="28"/>
        </w:rPr>
        <w:t>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повышение качества оказания </w:t>
      </w:r>
      <w:r w:rsidRPr="000126B6">
        <w:rPr>
          <w:sz w:val="28"/>
          <w:szCs w:val="28"/>
        </w:rPr>
        <w:t xml:space="preserve">муниципальных </w:t>
      </w:r>
      <w:r w:rsidRPr="001F339F">
        <w:rPr>
          <w:sz w:val="28"/>
          <w:szCs w:val="28"/>
        </w:rPr>
        <w:t>услуг (выполнения работ);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lastRenderedPageBreak/>
        <w:t>реализация мер социальной поддержки населения, в том числе путем расширения практики социальных контрактов;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025534">
        <w:rPr>
          <w:sz w:val="28"/>
          <w:szCs w:val="28"/>
        </w:rPr>
        <w:t>повышение эффективности операций по управлению остатками средств на едином счете по учету</w:t>
      </w:r>
      <w:r w:rsidRPr="001F339F">
        <w:rPr>
          <w:sz w:val="28"/>
          <w:szCs w:val="28"/>
        </w:rPr>
        <w:t xml:space="preserve"> средств бюджета</w:t>
      </w:r>
      <w:r w:rsidRPr="0000057D">
        <w:rPr>
          <w:sz w:val="28"/>
          <w:szCs w:val="28"/>
        </w:rPr>
        <w:t xml:space="preserve"> города</w:t>
      </w:r>
      <w:r w:rsidRPr="001F339F">
        <w:rPr>
          <w:sz w:val="28"/>
          <w:szCs w:val="28"/>
        </w:rPr>
        <w:t>;</w:t>
      </w:r>
    </w:p>
    <w:p w:rsidR="007D085D" w:rsidRPr="00025534" w:rsidRDefault="007D085D" w:rsidP="007D085D">
      <w:pPr>
        <w:ind w:firstLine="709"/>
        <w:jc w:val="both"/>
        <w:rPr>
          <w:sz w:val="28"/>
          <w:szCs w:val="28"/>
        </w:rPr>
      </w:pPr>
      <w:r w:rsidRPr="00025534">
        <w:rPr>
          <w:sz w:val="28"/>
          <w:szCs w:val="28"/>
        </w:rPr>
        <w:t>повышение операционной эффективности использования бюджетных сре</w:t>
      </w:r>
      <w:proofErr w:type="gramStart"/>
      <w:r w:rsidRPr="00025534">
        <w:rPr>
          <w:sz w:val="28"/>
          <w:szCs w:val="28"/>
        </w:rPr>
        <w:t>дств с р</w:t>
      </w:r>
      <w:proofErr w:type="gramEnd"/>
      <w:r w:rsidRPr="00025534">
        <w:rPr>
          <w:sz w:val="28"/>
          <w:szCs w:val="28"/>
        </w:rPr>
        <w:t>асширением практики использования механизмов казначейского сопровождения в соответствии с бюджетным законодательством Российской Федерации;</w:t>
      </w:r>
    </w:p>
    <w:p w:rsidR="007D085D" w:rsidRPr="00025534" w:rsidRDefault="007D085D" w:rsidP="007D085D">
      <w:pPr>
        <w:ind w:firstLine="709"/>
        <w:jc w:val="both"/>
        <w:rPr>
          <w:sz w:val="28"/>
          <w:szCs w:val="28"/>
        </w:rPr>
      </w:pPr>
      <w:r w:rsidRPr="00620846">
        <w:rPr>
          <w:sz w:val="28"/>
          <w:szCs w:val="28"/>
        </w:rPr>
        <w:t>обязательное применение единых федеральных стандартов внутреннего финансового аудита;</w:t>
      </w:r>
    </w:p>
    <w:p w:rsidR="007D085D" w:rsidRPr="00025534" w:rsidRDefault="007D085D" w:rsidP="007D085D">
      <w:pPr>
        <w:ind w:firstLine="709"/>
        <w:jc w:val="both"/>
        <w:rPr>
          <w:sz w:val="28"/>
          <w:szCs w:val="28"/>
        </w:rPr>
      </w:pPr>
      <w:r w:rsidRPr="00025534">
        <w:rPr>
          <w:sz w:val="28"/>
          <w:szCs w:val="28"/>
        </w:rPr>
        <w:t>соблюдение финансовой дисциплины всеми главными распорядителями и получателями средств бюджета города;</w:t>
      </w:r>
    </w:p>
    <w:p w:rsidR="007D085D" w:rsidRPr="00025534" w:rsidRDefault="007D085D" w:rsidP="007D085D">
      <w:pPr>
        <w:ind w:firstLine="709"/>
        <w:jc w:val="both"/>
        <w:rPr>
          <w:sz w:val="28"/>
          <w:szCs w:val="28"/>
        </w:rPr>
      </w:pPr>
      <w:r w:rsidRPr="00025534">
        <w:rPr>
          <w:sz w:val="28"/>
          <w:szCs w:val="28"/>
        </w:rPr>
        <w:t>снижение рисков возникновения просроченной кредиторской задолженности.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3. Развитие </w:t>
      </w:r>
      <w:proofErr w:type="gramStart"/>
      <w:r w:rsidRPr="001F339F">
        <w:rPr>
          <w:sz w:val="28"/>
          <w:szCs w:val="28"/>
        </w:rPr>
        <w:t>инициативного</w:t>
      </w:r>
      <w:proofErr w:type="gramEnd"/>
      <w:r w:rsidRPr="001F339F">
        <w:rPr>
          <w:sz w:val="28"/>
          <w:szCs w:val="28"/>
        </w:rPr>
        <w:t xml:space="preserve"> бюджетирования.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Механизм инициативного бюджетирования на территории </w:t>
      </w:r>
      <w:r>
        <w:rPr>
          <w:sz w:val="28"/>
          <w:szCs w:val="28"/>
        </w:rPr>
        <w:t>города</w:t>
      </w:r>
      <w:r w:rsidRPr="001F339F">
        <w:rPr>
          <w:sz w:val="28"/>
          <w:szCs w:val="28"/>
        </w:rPr>
        <w:t xml:space="preserve"> применяется в целях прямого вовлечения жителей </w:t>
      </w:r>
      <w:r>
        <w:rPr>
          <w:sz w:val="28"/>
          <w:szCs w:val="28"/>
        </w:rPr>
        <w:t>города</w:t>
      </w:r>
      <w:r w:rsidRPr="001F339F">
        <w:rPr>
          <w:sz w:val="28"/>
          <w:szCs w:val="28"/>
        </w:rPr>
        <w:t xml:space="preserve"> в решение приоритетных вопросов местного значения, принятия конкретных решений по расходованию бюджетных средств и осуществления общественного контроля эффективности и результативности их использования.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На территории </w:t>
      </w:r>
      <w:r w:rsidRPr="00A6742D">
        <w:rPr>
          <w:sz w:val="28"/>
          <w:szCs w:val="28"/>
        </w:rPr>
        <w:t>города</w:t>
      </w:r>
      <w:r w:rsidRPr="001F339F">
        <w:rPr>
          <w:sz w:val="28"/>
          <w:szCs w:val="28"/>
        </w:rPr>
        <w:t xml:space="preserve"> будет </w:t>
      </w:r>
      <w:r>
        <w:rPr>
          <w:sz w:val="28"/>
          <w:szCs w:val="28"/>
        </w:rPr>
        <w:t>осуществляться</w:t>
      </w:r>
      <w:r w:rsidRPr="001F339F">
        <w:rPr>
          <w:sz w:val="28"/>
          <w:szCs w:val="28"/>
        </w:rPr>
        <w:t xml:space="preserve"> реализация инициативных проектов, финансовое обеспечение которых осуществляется за счет средств бюджет</w:t>
      </w:r>
      <w:r>
        <w:rPr>
          <w:sz w:val="28"/>
          <w:szCs w:val="28"/>
        </w:rPr>
        <w:t>а</w:t>
      </w:r>
      <w:r w:rsidRPr="007D085D"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 w:rsidRPr="001F339F">
        <w:rPr>
          <w:sz w:val="28"/>
          <w:szCs w:val="28"/>
        </w:rPr>
        <w:t>,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а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также</w:t>
      </w:r>
      <w:r w:rsidRPr="007D085D">
        <w:rPr>
          <w:spacing w:val="-20"/>
          <w:sz w:val="28"/>
          <w:szCs w:val="28"/>
        </w:rPr>
        <w:t xml:space="preserve"> </w:t>
      </w:r>
      <w:r w:rsidRPr="001F339F">
        <w:rPr>
          <w:sz w:val="28"/>
          <w:szCs w:val="28"/>
        </w:rPr>
        <w:t>программы поддержки местных инициатив, в рамках которой муниципалитетам предоставляется субсидия из краевого бюджета.</w:t>
      </w:r>
    </w:p>
    <w:p w:rsidR="007D085D" w:rsidRPr="001F339F" w:rsidRDefault="007D085D" w:rsidP="007D085D">
      <w:pPr>
        <w:ind w:firstLine="709"/>
        <w:jc w:val="both"/>
        <w:rPr>
          <w:sz w:val="28"/>
          <w:szCs w:val="28"/>
        </w:rPr>
      </w:pPr>
      <w:r w:rsidRPr="001F339F">
        <w:rPr>
          <w:sz w:val="28"/>
          <w:szCs w:val="28"/>
        </w:rPr>
        <w:t xml:space="preserve">4. Сохранение высокого уровня открытости бюджетных данных, характеризующих прозрачность бюджетного процесса </w:t>
      </w:r>
      <w:r w:rsidRPr="00B37DBA">
        <w:rPr>
          <w:sz w:val="28"/>
          <w:szCs w:val="28"/>
        </w:rPr>
        <w:t>города</w:t>
      </w:r>
      <w:r w:rsidRPr="001F339F">
        <w:rPr>
          <w:sz w:val="28"/>
          <w:szCs w:val="28"/>
        </w:rPr>
        <w:t>.</w:t>
      </w:r>
    </w:p>
    <w:p w:rsidR="007D085D" w:rsidRPr="00D7698D" w:rsidRDefault="007D085D" w:rsidP="007D085D">
      <w:pPr>
        <w:ind w:firstLine="709"/>
        <w:jc w:val="both"/>
        <w:rPr>
          <w:sz w:val="28"/>
          <w:szCs w:val="28"/>
        </w:rPr>
      </w:pPr>
      <w:r w:rsidRPr="00186E52">
        <w:rPr>
          <w:sz w:val="28"/>
          <w:szCs w:val="28"/>
        </w:rPr>
        <w:t xml:space="preserve">В целях обеспечения открытости и прозрачности бюджетного процесса города, повышения доступности информации о бюджете города необходимо продолжить работу по своевременному размещению актуальной и достоверной информации о бюджетном процессе города и бюджете города на официальном сайте администрации города, а также освещению данной </w:t>
      </w:r>
      <w:r w:rsidRPr="00D7698D">
        <w:rPr>
          <w:sz w:val="28"/>
          <w:szCs w:val="28"/>
        </w:rPr>
        <w:t>информации в средствах массовой информации.</w:t>
      </w:r>
    </w:p>
    <w:p w:rsidR="007D085D" w:rsidRPr="00B46FAE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AE">
        <w:rPr>
          <w:rFonts w:ascii="Times New Roman" w:hAnsi="Times New Roman" w:cs="Times New Roman"/>
          <w:sz w:val="28"/>
          <w:szCs w:val="28"/>
        </w:rPr>
        <w:t>При определении общих параметров расходов бюджета города на 2022 год и плановый период 2023 и 2024 годов должны учитываться следующие подходы:</w:t>
      </w:r>
    </w:p>
    <w:p w:rsidR="007D085D" w:rsidRPr="00B46FAE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6FAE">
        <w:rPr>
          <w:rFonts w:ascii="Times New Roman" w:hAnsi="Times New Roman" w:cs="Times New Roman"/>
          <w:sz w:val="28"/>
          <w:szCs w:val="28"/>
        </w:rPr>
        <w:t xml:space="preserve">сохранение достигнутых ранее показателей уровня оплаты труда отдельных категорий работников, определенных указами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46FAE">
        <w:rPr>
          <w:rFonts w:ascii="Times New Roman" w:hAnsi="Times New Roman" w:cs="Times New Roman"/>
          <w:sz w:val="28"/>
          <w:szCs w:val="28"/>
        </w:rPr>
        <w:t xml:space="preserve">7 мая 2012 года </w:t>
      </w:r>
      <w:hyperlink r:id="rId13" w:history="1">
        <w:r w:rsidRPr="00B46FAE">
          <w:rPr>
            <w:rFonts w:ascii="Times New Roman" w:hAnsi="Times New Roman" w:cs="Times New Roman"/>
            <w:sz w:val="28"/>
            <w:szCs w:val="28"/>
          </w:rPr>
          <w:t>№ 597</w:t>
        </w:r>
      </w:hyperlink>
      <w:r w:rsidRPr="00B46FAE">
        <w:rPr>
          <w:rFonts w:ascii="Times New Roman" w:hAnsi="Times New Roman" w:cs="Times New Roman"/>
          <w:sz w:val="28"/>
          <w:szCs w:val="28"/>
        </w:rPr>
        <w:t xml:space="preserve"> «О мероприятиях по реализации государственной социальной политики»,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46FAE">
        <w:rPr>
          <w:rFonts w:ascii="Times New Roman" w:hAnsi="Times New Roman" w:cs="Times New Roman"/>
          <w:sz w:val="28"/>
          <w:szCs w:val="28"/>
        </w:rPr>
        <w:t xml:space="preserve">1 июня 2012 года </w:t>
      </w:r>
      <w:r w:rsidRPr="00B46FAE">
        <w:rPr>
          <w:rFonts w:ascii="Times New Roman" w:hAnsi="Times New Roman" w:cs="Times New Roman"/>
          <w:sz w:val="28"/>
          <w:szCs w:val="28"/>
        </w:rPr>
        <w:br/>
      </w:r>
      <w:hyperlink r:id="rId14" w:history="1">
        <w:r w:rsidRPr="00B46FAE">
          <w:rPr>
            <w:rFonts w:ascii="Times New Roman" w:hAnsi="Times New Roman" w:cs="Times New Roman"/>
            <w:sz w:val="28"/>
            <w:szCs w:val="28"/>
          </w:rPr>
          <w:t>№ 761</w:t>
        </w:r>
      </w:hyperlink>
      <w:r w:rsidRPr="00B46FAE">
        <w:rPr>
          <w:rFonts w:ascii="Times New Roman" w:hAnsi="Times New Roman" w:cs="Times New Roman"/>
          <w:sz w:val="28"/>
          <w:szCs w:val="28"/>
        </w:rPr>
        <w:t xml:space="preserve"> «О Национальной стратегии действий в интересах детей на 2012 - 2017 годы» и от 28 декабря 2012 года </w:t>
      </w:r>
      <w:hyperlink r:id="rId15" w:history="1">
        <w:r w:rsidRPr="00B46FAE">
          <w:rPr>
            <w:rFonts w:ascii="Times New Roman" w:hAnsi="Times New Roman" w:cs="Times New Roman"/>
            <w:sz w:val="28"/>
            <w:szCs w:val="28"/>
          </w:rPr>
          <w:t>№ 1688</w:t>
        </w:r>
      </w:hyperlink>
      <w:r w:rsidRPr="00B46FAE">
        <w:rPr>
          <w:rFonts w:ascii="Times New Roman" w:hAnsi="Times New Roman" w:cs="Times New Roman"/>
          <w:sz w:val="28"/>
          <w:szCs w:val="28"/>
        </w:rPr>
        <w:t xml:space="preserve"> «О некоторых мерах по реализации государственной политики в</w:t>
      </w:r>
      <w:proofErr w:type="gramEnd"/>
      <w:r w:rsidRPr="00B46FAE">
        <w:rPr>
          <w:rFonts w:ascii="Times New Roman" w:hAnsi="Times New Roman" w:cs="Times New Roman"/>
          <w:sz w:val="28"/>
          <w:szCs w:val="28"/>
        </w:rPr>
        <w:t xml:space="preserve"> сфере защиты детей-сирот и детей, оставшихся без попечения родителей»;</w:t>
      </w:r>
    </w:p>
    <w:p w:rsidR="007D085D" w:rsidRPr="00B46FAE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AE">
        <w:rPr>
          <w:rFonts w:ascii="Times New Roman" w:hAnsi="Times New Roman" w:cs="Times New Roman"/>
          <w:sz w:val="28"/>
          <w:szCs w:val="28"/>
        </w:rPr>
        <w:t xml:space="preserve">обеспечение выплаты работникам муниципальных учреждений города </w:t>
      </w:r>
      <w:r w:rsidRPr="00B46FAE">
        <w:rPr>
          <w:rFonts w:ascii="Times New Roman" w:hAnsi="Times New Roman" w:cs="Times New Roman"/>
          <w:sz w:val="28"/>
          <w:szCs w:val="28"/>
        </w:rPr>
        <w:lastRenderedPageBreak/>
        <w:t xml:space="preserve">заработной платы не ниже минимального </w:t>
      </w:r>
      <w:proofErr w:type="gramStart"/>
      <w:r w:rsidRPr="00B46FAE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B46FAE">
        <w:rPr>
          <w:rFonts w:ascii="Times New Roman" w:hAnsi="Times New Roman" w:cs="Times New Roman"/>
          <w:sz w:val="28"/>
          <w:szCs w:val="28"/>
        </w:rPr>
        <w:t xml:space="preserve">, установленного Федеральным </w:t>
      </w:r>
      <w:hyperlink r:id="rId16" w:history="1">
        <w:r w:rsidRPr="00B46F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46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19 июня 2000 года № 82-ФЗ                                 </w:t>
      </w:r>
      <w:r w:rsidRPr="00B46FAE">
        <w:rPr>
          <w:rFonts w:ascii="Times New Roman" w:hAnsi="Times New Roman" w:cs="Times New Roman"/>
          <w:sz w:val="28"/>
          <w:szCs w:val="28"/>
        </w:rPr>
        <w:t>«О минимальном размере оплаты труда»;</w:t>
      </w:r>
    </w:p>
    <w:p w:rsidR="007D085D" w:rsidRPr="00B46FAE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AE">
        <w:rPr>
          <w:rFonts w:ascii="Times New Roman" w:hAnsi="Times New Roman" w:cs="Times New Roman"/>
          <w:sz w:val="28"/>
          <w:szCs w:val="28"/>
        </w:rPr>
        <w:t>исполнение публичных нормативных обязательств и иных социальных выплат населению города исходя из численности получателей с учетом ежегодной индексации установленных размеров выплат;</w:t>
      </w:r>
    </w:p>
    <w:p w:rsidR="007D085D" w:rsidRPr="00B46FAE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FAE">
        <w:rPr>
          <w:rFonts w:ascii="Times New Roman" w:hAnsi="Times New Roman" w:cs="Times New Roman"/>
          <w:sz w:val="28"/>
          <w:szCs w:val="28"/>
        </w:rPr>
        <w:t>индексация расходов на оплату коммунальных услуг с учетом прогнозируемого роста тарифов;</w:t>
      </w:r>
    </w:p>
    <w:p w:rsidR="007D085D" w:rsidRPr="00B622F5" w:rsidRDefault="007D085D" w:rsidP="007D08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2F5">
        <w:rPr>
          <w:rFonts w:ascii="Times New Roman" w:hAnsi="Times New Roman" w:cs="Times New Roman"/>
          <w:sz w:val="28"/>
          <w:szCs w:val="28"/>
        </w:rPr>
        <w:t>направление на развитие сети местных автомобильных дорог средств дорожного фонда города, сформированного исходя из реалистичных прогнозов поступлений по акцизам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B622F5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B622F5">
        <w:rPr>
          <w:rFonts w:ascii="Times New Roman" w:hAnsi="Times New Roman" w:cs="Times New Roman"/>
          <w:sz w:val="28"/>
          <w:szCs w:val="28"/>
        </w:rPr>
        <w:t xml:space="preserve">) двигателей, производимых на территории Российской Федерации,  денежным взысканиям (штрафам) за нарушение законодательства Российской Федерации о </w:t>
      </w:r>
      <w:r>
        <w:rPr>
          <w:rFonts w:ascii="Times New Roman" w:hAnsi="Times New Roman" w:cs="Times New Roman"/>
          <w:sz w:val="28"/>
          <w:szCs w:val="28"/>
        </w:rPr>
        <w:t>безопасности дорожного движения и межбюджетным трансфертам на финансовое обеспечение дорожной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автомобильных дорог общего пользования местного значения.</w:t>
      </w:r>
    </w:p>
    <w:p w:rsidR="007D085D" w:rsidRDefault="007D085D" w:rsidP="007D085D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7D085D" w:rsidRPr="00876B04" w:rsidRDefault="007D085D" w:rsidP="007D085D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7D085D" w:rsidRDefault="007D085D" w:rsidP="007D085D">
      <w:pPr>
        <w:spacing w:line="240" w:lineRule="exact"/>
        <w:rPr>
          <w:sz w:val="28"/>
          <w:szCs w:val="28"/>
        </w:rPr>
      </w:pPr>
    </w:p>
    <w:p w:rsidR="007D085D" w:rsidRPr="007D564C" w:rsidRDefault="007D085D" w:rsidP="007D08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</w:t>
      </w:r>
      <w:r w:rsidRPr="007D564C">
        <w:rPr>
          <w:sz w:val="28"/>
          <w:szCs w:val="28"/>
        </w:rPr>
        <w:t>аместитель главы</w:t>
      </w: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7D564C">
        <w:rPr>
          <w:sz w:val="28"/>
          <w:szCs w:val="28"/>
        </w:rPr>
        <w:t xml:space="preserve">администрации города Невинномысска                                         </w:t>
      </w:r>
      <w:r>
        <w:rPr>
          <w:sz w:val="28"/>
          <w:szCs w:val="28"/>
        </w:rPr>
        <w:t>А.А. Савченко</w:t>
      </w:r>
    </w:p>
    <w:p w:rsidR="007D085D" w:rsidRPr="00DA22A5" w:rsidRDefault="007D085D" w:rsidP="007D085D">
      <w:pPr>
        <w:rPr>
          <w:sz w:val="28"/>
          <w:szCs w:val="28"/>
        </w:rPr>
      </w:pPr>
    </w:p>
    <w:p w:rsidR="007D085D" w:rsidRPr="00DA22A5" w:rsidRDefault="007D085D" w:rsidP="007D085D">
      <w:pPr>
        <w:rPr>
          <w:sz w:val="28"/>
          <w:szCs w:val="28"/>
        </w:rPr>
      </w:pPr>
      <w:r w:rsidRPr="00DA22A5">
        <w:rPr>
          <w:sz w:val="28"/>
          <w:szCs w:val="28"/>
        </w:rPr>
        <w:t>__________________________________________________________________</w:t>
      </w: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Приложение визируют:</w:t>
      </w: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Заместитель главы администрации города,</w:t>
      </w: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 xml:space="preserve">руководитель финансового управления </w:t>
      </w: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 xml:space="preserve">администрации города Невинномысска                                       О.В. </w:t>
      </w:r>
      <w:proofErr w:type="spellStart"/>
      <w:r w:rsidRPr="00DA22A5">
        <w:rPr>
          <w:sz w:val="28"/>
          <w:szCs w:val="28"/>
        </w:rPr>
        <w:t>Колбасова</w:t>
      </w:r>
      <w:proofErr w:type="spellEnd"/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</w:p>
    <w:p w:rsidR="007D085D" w:rsidRPr="00DA22A5" w:rsidRDefault="007D085D" w:rsidP="007D085D">
      <w:pPr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Начальник правового управления</w:t>
      </w:r>
    </w:p>
    <w:p w:rsidR="007D085D" w:rsidRPr="00DA22A5" w:rsidRDefault="007D085D" w:rsidP="007D085D">
      <w:pPr>
        <w:tabs>
          <w:tab w:val="left" w:pos="6946"/>
        </w:tabs>
        <w:spacing w:line="240" w:lineRule="exact"/>
        <w:rPr>
          <w:sz w:val="28"/>
          <w:szCs w:val="28"/>
        </w:rPr>
      </w:pPr>
      <w:r w:rsidRPr="00DA22A5"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7D085D" w:rsidRPr="004F1161" w:rsidRDefault="007D085D" w:rsidP="007D085D">
      <w:pPr>
        <w:spacing w:line="240" w:lineRule="exact"/>
        <w:rPr>
          <w:sz w:val="28"/>
          <w:szCs w:val="28"/>
        </w:rPr>
      </w:pPr>
    </w:p>
    <w:p w:rsidR="00CF76C6" w:rsidRPr="00EF23FD" w:rsidRDefault="00CF76C6" w:rsidP="00CF76C6">
      <w:pPr>
        <w:spacing w:line="240" w:lineRule="exact"/>
        <w:rPr>
          <w:sz w:val="28"/>
          <w:szCs w:val="28"/>
        </w:rPr>
      </w:pPr>
    </w:p>
    <w:sectPr w:rsidR="00CF76C6" w:rsidRPr="00EF23FD" w:rsidSect="007D085D">
      <w:headerReference w:type="default" r:id="rId17"/>
      <w:headerReference w:type="first" r:id="rId18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0A2" w:rsidRDefault="005C70A2" w:rsidP="007D085D">
      <w:r>
        <w:separator/>
      </w:r>
    </w:p>
  </w:endnote>
  <w:endnote w:type="continuationSeparator" w:id="0">
    <w:p w:rsidR="005C70A2" w:rsidRDefault="005C70A2" w:rsidP="007D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0A2" w:rsidRDefault="005C70A2" w:rsidP="007D085D">
      <w:r>
        <w:separator/>
      </w:r>
    </w:p>
  </w:footnote>
  <w:footnote w:type="continuationSeparator" w:id="0">
    <w:p w:rsidR="005C70A2" w:rsidRDefault="005C70A2" w:rsidP="007D0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5D" w:rsidRDefault="007D085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12751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B128C6" w:rsidRPr="00B128C6" w:rsidRDefault="004E4BA2" w:rsidP="007D085D">
        <w:pPr>
          <w:pStyle w:val="a6"/>
          <w:tabs>
            <w:tab w:val="left" w:pos="4290"/>
            <w:tab w:val="center" w:pos="4649"/>
          </w:tabs>
          <w:jc w:val="center"/>
          <w:rPr>
            <w:sz w:val="28"/>
          </w:rPr>
        </w:pPr>
        <w:r w:rsidRPr="00B128C6">
          <w:rPr>
            <w:sz w:val="28"/>
          </w:rPr>
          <w:fldChar w:fldCharType="begin"/>
        </w:r>
        <w:r w:rsidRPr="00B128C6">
          <w:rPr>
            <w:sz w:val="28"/>
          </w:rPr>
          <w:instrText>PAGE   \* MERGEFORMAT</w:instrText>
        </w:r>
        <w:r w:rsidRPr="00B128C6">
          <w:rPr>
            <w:sz w:val="28"/>
          </w:rPr>
          <w:fldChar w:fldCharType="separate"/>
        </w:r>
        <w:r w:rsidR="00877B51">
          <w:rPr>
            <w:noProof/>
            <w:sz w:val="28"/>
          </w:rPr>
          <w:t>2</w:t>
        </w:r>
        <w:r w:rsidRPr="00B128C6">
          <w:rPr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5D" w:rsidRDefault="007D085D">
    <w:pPr>
      <w:pStyle w:val="a6"/>
      <w:jc w:val="center"/>
    </w:pPr>
  </w:p>
  <w:p w:rsidR="007D085D" w:rsidRDefault="007D08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2E5B55"/>
    <w:multiLevelType w:val="hybridMultilevel"/>
    <w:tmpl w:val="BB0C47D2"/>
    <w:lvl w:ilvl="0" w:tplc="D0B686A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BE"/>
    <w:rsid w:val="00015737"/>
    <w:rsid w:val="00026CA3"/>
    <w:rsid w:val="000A7DDF"/>
    <w:rsid w:val="00114DFC"/>
    <w:rsid w:val="00156626"/>
    <w:rsid w:val="002214E9"/>
    <w:rsid w:val="002219A3"/>
    <w:rsid w:val="002329B7"/>
    <w:rsid w:val="00251C26"/>
    <w:rsid w:val="00265668"/>
    <w:rsid w:val="00267EDF"/>
    <w:rsid w:val="002B7449"/>
    <w:rsid w:val="002E0A8D"/>
    <w:rsid w:val="002F57A0"/>
    <w:rsid w:val="003764B7"/>
    <w:rsid w:val="004177BE"/>
    <w:rsid w:val="004E4BA2"/>
    <w:rsid w:val="005430AE"/>
    <w:rsid w:val="005916E2"/>
    <w:rsid w:val="0059648C"/>
    <w:rsid w:val="005A121B"/>
    <w:rsid w:val="005C70A2"/>
    <w:rsid w:val="0061363F"/>
    <w:rsid w:val="00714831"/>
    <w:rsid w:val="007D085D"/>
    <w:rsid w:val="00823B2F"/>
    <w:rsid w:val="00877B51"/>
    <w:rsid w:val="008C2583"/>
    <w:rsid w:val="008C4766"/>
    <w:rsid w:val="00902332"/>
    <w:rsid w:val="0091013E"/>
    <w:rsid w:val="00911215"/>
    <w:rsid w:val="009C55C1"/>
    <w:rsid w:val="00A13942"/>
    <w:rsid w:val="00A1520B"/>
    <w:rsid w:val="00A8754B"/>
    <w:rsid w:val="00A93CD7"/>
    <w:rsid w:val="00AA03D0"/>
    <w:rsid w:val="00B82F90"/>
    <w:rsid w:val="00B96E86"/>
    <w:rsid w:val="00CD4715"/>
    <w:rsid w:val="00CF76C6"/>
    <w:rsid w:val="00D762FE"/>
    <w:rsid w:val="00E02927"/>
    <w:rsid w:val="00EF23FD"/>
    <w:rsid w:val="00EF2FED"/>
    <w:rsid w:val="00F72B68"/>
    <w:rsid w:val="00FD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7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7E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ED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CF76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Char">
    <w:name w:val="Знак1 Char"/>
    <w:basedOn w:val="a"/>
    <w:rsid w:val="00CD471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7D08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0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D08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0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0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7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7E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ED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CF76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Char">
    <w:name w:val="Знак1 Char"/>
    <w:basedOn w:val="a"/>
    <w:rsid w:val="00CD471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7D08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0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D08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0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0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4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B9328F0E99160A1156A74F4F2CB09ECD85722A2574F7DB935F33BD17C6490B24A9FB504063972EB5F89EDFA81t5w0O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B9328F0E99160A1156A74F4F2CB09ECDB5D2CA4581D2ABB64A635D47434CAA24ED6E10C193C65F55497EDtFwBO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9328F0E99160A1156A74F4F2CB09ECDA5229A9554A7DB935F33BD17C6490B24A9FB504063972EB5F89EDFA81t5w0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9328F0E99160A1156A74F4F2CB09ECDA502CA8514C7DB935F33BD17C6490B24A9FB504063972EB5F89EDFA81t5w0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B9328F0E99160A1156A74F4F2CB09ECDB5D29A656437DB935F33BD17C6490B24A9FB504063972EB5F89EDFA81t5w0O" TargetMode="External"/><Relationship Id="rId10" Type="http://schemas.openxmlformats.org/officeDocument/2006/relationships/hyperlink" Target="consultantplus://offline/ref=1B9328F0E99160A1156A74F4F2CB09ECDA5023A1514D7DB935F33BD17C6490B24A9FB504063972EB5F89EDFA81t5w0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B9328F0E99160A1156A74F4F2CB09ECD8562BA4524D7DB935F33BD17C6490B24A9FB504063972EB5F89EDFA81t5w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4</cp:revision>
  <cp:lastPrinted>2021-09-28T10:08:00Z</cp:lastPrinted>
  <dcterms:created xsi:type="dcterms:W3CDTF">2021-10-01T08:30:00Z</dcterms:created>
  <dcterms:modified xsi:type="dcterms:W3CDTF">2021-10-01T09:13:00Z</dcterms:modified>
</cp:coreProperties>
</file>